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5478E" w14:textId="2331914B" w:rsidR="00D71522" w:rsidRPr="00367084" w:rsidRDefault="00D71522" w:rsidP="00EF42CA">
      <w:pPr>
        <w:keepNext/>
        <w:overflowPunct w:val="0"/>
        <w:autoSpaceDE w:val="0"/>
        <w:autoSpaceDN w:val="0"/>
        <w:adjustRightInd w:val="0"/>
        <w:spacing w:after="0" w:line="380" w:lineRule="exact"/>
        <w:ind w:right="-115"/>
        <w:rPr>
          <w:rFonts w:ascii="Arial" w:eastAsia="Times New Roman" w:hAnsi="Arial" w:cs="Arial"/>
          <w:b/>
          <w:bCs/>
          <w:szCs w:val="22"/>
        </w:rPr>
      </w:pPr>
      <w:bookmarkStart w:id="0" w:name="_GoBack"/>
      <w:bookmarkEnd w:id="0"/>
      <w:r w:rsidRPr="00367084">
        <w:rPr>
          <w:rFonts w:ascii="Arial" w:eastAsia="Times New Roman" w:hAnsi="Arial" w:cs="Arial"/>
          <w:b/>
          <w:bCs/>
          <w:szCs w:val="22"/>
        </w:rPr>
        <w:t>Lease IT Public Company Limited</w:t>
      </w:r>
      <w:r w:rsidR="00D546E9" w:rsidRPr="00367084">
        <w:rPr>
          <w:rFonts w:ascii="Arial" w:eastAsia="Times New Roman" w:hAnsi="Arial" w:cs="Angsana New"/>
          <w:b/>
          <w:bCs/>
          <w:szCs w:val="22"/>
          <w:cs/>
        </w:rPr>
        <w:t xml:space="preserve"> </w:t>
      </w:r>
      <w:r w:rsidR="00D546E9" w:rsidRPr="00367084">
        <w:rPr>
          <w:rFonts w:ascii="Arial" w:eastAsia="Times New Roman" w:hAnsi="Arial" w:cs="Arial"/>
          <w:b/>
          <w:bCs/>
          <w:szCs w:val="22"/>
        </w:rPr>
        <w:t>and its subsidiar</w:t>
      </w:r>
      <w:r w:rsidR="00CE320D">
        <w:rPr>
          <w:rFonts w:ascii="Arial" w:eastAsia="Times New Roman" w:hAnsi="Arial" w:cs="Arial"/>
          <w:b/>
          <w:bCs/>
          <w:szCs w:val="22"/>
        </w:rPr>
        <w:t>ies</w:t>
      </w:r>
    </w:p>
    <w:p w14:paraId="7136FA5C" w14:textId="093607DF" w:rsidR="00D71522" w:rsidRPr="00367084" w:rsidRDefault="00D71522" w:rsidP="00EF42CA">
      <w:pPr>
        <w:keepNext/>
        <w:overflowPunct w:val="0"/>
        <w:autoSpaceDE w:val="0"/>
        <w:autoSpaceDN w:val="0"/>
        <w:adjustRightInd w:val="0"/>
        <w:spacing w:after="0" w:line="380" w:lineRule="exact"/>
        <w:ind w:right="-115"/>
        <w:rPr>
          <w:rFonts w:ascii="Arial" w:eastAsia="Times New Roman" w:hAnsi="Arial" w:cs="Arial"/>
          <w:b/>
          <w:bCs/>
          <w:szCs w:val="22"/>
        </w:rPr>
      </w:pPr>
      <w:r w:rsidRPr="00367084">
        <w:rPr>
          <w:rFonts w:ascii="Arial" w:eastAsia="Times New Roman" w:hAnsi="Arial" w:cs="Arial"/>
          <w:b/>
          <w:bCs/>
          <w:szCs w:val="22"/>
        </w:rPr>
        <w:t xml:space="preserve">Notes to </w:t>
      </w:r>
      <w:r w:rsidR="00C17950" w:rsidRPr="00367084">
        <w:rPr>
          <w:rFonts w:ascii="Arial" w:eastAsia="Times New Roman" w:hAnsi="Arial" w:cs="Arial"/>
          <w:b/>
          <w:bCs/>
          <w:szCs w:val="22"/>
        </w:rPr>
        <w:t xml:space="preserve">consolidated </w:t>
      </w:r>
      <w:r w:rsidRPr="00367084">
        <w:rPr>
          <w:rFonts w:ascii="Arial" w:eastAsia="Times New Roman" w:hAnsi="Arial" w:cs="Arial"/>
          <w:b/>
          <w:bCs/>
          <w:szCs w:val="22"/>
        </w:rPr>
        <w:t>financial statements</w:t>
      </w:r>
    </w:p>
    <w:p w14:paraId="652F8B37" w14:textId="46D89871" w:rsidR="00D71522" w:rsidRPr="00367084" w:rsidRDefault="00D71522" w:rsidP="00EF42CA">
      <w:pPr>
        <w:keepNext/>
        <w:overflowPunct w:val="0"/>
        <w:autoSpaceDE w:val="0"/>
        <w:autoSpaceDN w:val="0"/>
        <w:adjustRightInd w:val="0"/>
        <w:spacing w:after="0" w:line="380" w:lineRule="exact"/>
        <w:ind w:right="-115"/>
        <w:rPr>
          <w:rFonts w:ascii="Arial" w:eastAsia="Times New Roman" w:hAnsi="Arial" w:cs="Arial"/>
          <w:b/>
          <w:bCs/>
          <w:szCs w:val="22"/>
        </w:rPr>
      </w:pPr>
      <w:r w:rsidRPr="00367084">
        <w:rPr>
          <w:rFonts w:ascii="Arial" w:eastAsia="Times New Roman" w:hAnsi="Arial" w:cs="Arial"/>
          <w:b/>
          <w:bCs/>
          <w:szCs w:val="22"/>
        </w:rPr>
        <w:t xml:space="preserve">For the year ended 31 December </w:t>
      </w:r>
      <w:r w:rsidR="009709F5" w:rsidRPr="00367084">
        <w:rPr>
          <w:rFonts w:ascii="Arial" w:eastAsia="Times New Roman" w:hAnsi="Arial" w:cs="Arial"/>
          <w:b/>
          <w:bCs/>
          <w:szCs w:val="22"/>
        </w:rPr>
        <w:t>2020</w:t>
      </w:r>
      <w:r w:rsidRPr="00367084">
        <w:rPr>
          <w:rFonts w:ascii="Arial" w:eastAsia="Times New Roman" w:hAnsi="Arial" w:cs="Angsana New"/>
          <w:b/>
          <w:bCs/>
          <w:szCs w:val="22"/>
          <w:cs/>
        </w:rPr>
        <w:t xml:space="preserve"> </w:t>
      </w:r>
    </w:p>
    <w:p w14:paraId="6BFC971E" w14:textId="77777777" w:rsidR="00D71522" w:rsidRPr="00367084" w:rsidRDefault="00D71522" w:rsidP="00EF42CA">
      <w:pPr>
        <w:pStyle w:val="NFS"/>
        <w:spacing w:before="360"/>
      </w:pPr>
      <w:r w:rsidRPr="00367084">
        <w:t>1</w:t>
      </w:r>
      <w:r w:rsidRPr="00367084">
        <w:rPr>
          <w:rFonts w:cs="Angsana New"/>
          <w:cs/>
        </w:rPr>
        <w:t>.</w:t>
      </w:r>
      <w:r w:rsidRPr="00367084">
        <w:tab/>
        <w:t>General information</w:t>
      </w:r>
    </w:p>
    <w:p w14:paraId="4E76FF21" w14:textId="77777777" w:rsidR="009F3187" w:rsidRPr="009F3187" w:rsidRDefault="009F3187" w:rsidP="009F3187">
      <w:pPr>
        <w:pStyle w:val="NFS"/>
        <w:spacing w:line="360" w:lineRule="exact"/>
      </w:pPr>
      <w:r w:rsidRPr="00490C2E">
        <w:t>1</w:t>
      </w:r>
      <w:r w:rsidRPr="00490C2E">
        <w:rPr>
          <w:rFonts w:cs="Angsana New"/>
          <w:cs/>
        </w:rPr>
        <w:t>.</w:t>
      </w:r>
      <w:r w:rsidRPr="00490C2E">
        <w:t>1</w:t>
      </w:r>
      <w:r w:rsidRPr="00490C2E">
        <w:tab/>
        <w:t>General information of the Company</w:t>
      </w:r>
    </w:p>
    <w:p w14:paraId="46266DA1" w14:textId="77777777" w:rsidR="009F3187" w:rsidRPr="00067BE1" w:rsidRDefault="009F3187" w:rsidP="009F3187">
      <w:pPr>
        <w:overflowPunct w:val="0"/>
        <w:autoSpaceDE w:val="0"/>
        <w:autoSpaceDN w:val="0"/>
        <w:adjustRightInd w:val="0"/>
        <w:spacing w:before="120" w:after="120" w:line="360" w:lineRule="exact"/>
        <w:ind w:left="547" w:hanging="547"/>
        <w:jc w:val="both"/>
        <w:textAlignment w:val="baseline"/>
        <w:rPr>
          <w:rFonts w:ascii="Arial" w:eastAsia="Times New Roman" w:hAnsi="Arial" w:cs="Arial"/>
          <w:szCs w:val="22"/>
        </w:rPr>
      </w:pPr>
      <w:r>
        <w:rPr>
          <w:rFonts w:ascii="Arial" w:eastAsia="Times New Roman" w:hAnsi="Arial" w:cs="Arial"/>
          <w:szCs w:val="22"/>
        </w:rPr>
        <w:tab/>
      </w:r>
      <w:r w:rsidRPr="00367084">
        <w:rPr>
          <w:rFonts w:ascii="Arial" w:eastAsia="Times New Roman" w:hAnsi="Arial" w:cs="Arial"/>
          <w:szCs w:val="22"/>
        </w:rPr>
        <w:t xml:space="preserve">Lease IT Public Company Limited </w:t>
      </w:r>
      <w:r w:rsidRPr="00367084">
        <w:rPr>
          <w:rFonts w:ascii="Arial" w:eastAsia="Times New Roman" w:hAnsi="Arial" w:cs="Angsana New"/>
          <w:szCs w:val="22"/>
          <w:cs/>
        </w:rPr>
        <w:t>(“</w:t>
      </w:r>
      <w:r w:rsidRPr="00367084">
        <w:rPr>
          <w:rFonts w:ascii="Arial" w:eastAsia="Times New Roman" w:hAnsi="Arial" w:cs="Arial"/>
          <w:szCs w:val="22"/>
        </w:rPr>
        <w:t>the Company</w:t>
      </w:r>
      <w:r w:rsidRPr="00367084">
        <w:rPr>
          <w:rFonts w:ascii="Arial" w:eastAsia="Times New Roman" w:hAnsi="Arial" w:cs="Angsana New"/>
          <w:szCs w:val="22"/>
          <w:cs/>
        </w:rPr>
        <w:t xml:space="preserve">”) </w:t>
      </w:r>
      <w:r w:rsidRPr="00367084">
        <w:rPr>
          <w:rFonts w:ascii="Arial" w:eastAsia="Times New Roman" w:hAnsi="Arial" w:cs="Arial"/>
          <w:szCs w:val="22"/>
        </w:rPr>
        <w:t>is a public company incorporated and domiciled in Thailand</w:t>
      </w:r>
      <w:r w:rsidRPr="00367084">
        <w:rPr>
          <w:rFonts w:ascii="Arial" w:eastAsia="Times New Roman" w:hAnsi="Arial" w:cs="Angsana New"/>
          <w:szCs w:val="22"/>
          <w:cs/>
        </w:rPr>
        <w:t xml:space="preserve">. </w:t>
      </w:r>
      <w:r w:rsidRPr="00367084">
        <w:rPr>
          <w:rFonts w:ascii="Arial" w:eastAsia="Times New Roman" w:hAnsi="Arial" w:cs="Arial"/>
          <w:szCs w:val="22"/>
        </w:rPr>
        <w:t>Its major shareholder is SVOA Public Company Limited, which was incorporated in Thailand</w:t>
      </w:r>
      <w:r w:rsidRPr="00367084">
        <w:rPr>
          <w:rFonts w:ascii="Arial" w:eastAsia="Times New Roman" w:hAnsi="Arial" w:cs="Angsana New"/>
          <w:szCs w:val="22"/>
          <w:cs/>
        </w:rPr>
        <w:t xml:space="preserve">. </w:t>
      </w:r>
      <w:r w:rsidRPr="00367084">
        <w:rPr>
          <w:rFonts w:ascii="Arial" w:eastAsia="Times New Roman" w:hAnsi="Arial" w:cs="Arial"/>
          <w:szCs w:val="22"/>
        </w:rPr>
        <w:t>The Company is principally engaged in providing financial services in form of hire</w:t>
      </w:r>
      <w:r w:rsidRPr="00367084">
        <w:rPr>
          <w:rFonts w:ascii="Arial" w:eastAsia="Times New Roman" w:hAnsi="Arial" w:cs="Angsana New"/>
          <w:szCs w:val="22"/>
          <w:cs/>
        </w:rPr>
        <w:t>-</w:t>
      </w:r>
      <w:r w:rsidRPr="00367084">
        <w:rPr>
          <w:rFonts w:ascii="Arial" w:eastAsia="Times New Roman" w:hAnsi="Arial" w:cs="Arial"/>
          <w:szCs w:val="22"/>
        </w:rPr>
        <w:t>purchase, leasing, factoring services and loans</w:t>
      </w:r>
      <w:r w:rsidRPr="00367084">
        <w:rPr>
          <w:rFonts w:ascii="Arial" w:eastAsia="Times New Roman" w:hAnsi="Arial" w:cs="Angsana New"/>
          <w:szCs w:val="22"/>
          <w:cs/>
        </w:rPr>
        <w:t xml:space="preserve">. </w:t>
      </w:r>
      <w:r w:rsidRPr="00367084">
        <w:rPr>
          <w:rFonts w:ascii="Arial" w:eastAsia="Times New Roman" w:hAnsi="Arial" w:cs="Arial"/>
          <w:szCs w:val="22"/>
        </w:rPr>
        <w:t xml:space="preserve">The registered office of the Company is at </w:t>
      </w:r>
      <w:r w:rsidRPr="00067BE1">
        <w:rPr>
          <w:rFonts w:ascii="Arial" w:eastAsia="Times New Roman" w:hAnsi="Arial" w:cs="Arial"/>
          <w:szCs w:val="22"/>
        </w:rPr>
        <w:t>1023, 29th Floor, MS SIAM Tower, Chong Nonsi, Yannawa, Bangkok</w:t>
      </w:r>
      <w:r w:rsidRPr="00067BE1">
        <w:rPr>
          <w:rFonts w:ascii="Arial" w:eastAsia="Times New Roman" w:hAnsi="Arial" w:cs="Angsana New"/>
          <w:szCs w:val="22"/>
          <w:cs/>
        </w:rPr>
        <w:t>.</w:t>
      </w:r>
    </w:p>
    <w:p w14:paraId="4B488EC2" w14:textId="77777777" w:rsidR="009F3187" w:rsidRPr="009F3187" w:rsidRDefault="009F3187" w:rsidP="009F3187">
      <w:pPr>
        <w:pStyle w:val="NFS"/>
        <w:spacing w:line="360" w:lineRule="exact"/>
        <w:rPr>
          <w:cs/>
        </w:rPr>
      </w:pPr>
      <w:r w:rsidRPr="00D17619">
        <w:t>1</w:t>
      </w:r>
      <w:r w:rsidRPr="00D17619">
        <w:rPr>
          <w:rFonts w:cs="Angsana New"/>
          <w:cs/>
        </w:rPr>
        <w:t>.</w:t>
      </w:r>
      <w:r w:rsidRPr="00D17619">
        <w:t>2</w:t>
      </w:r>
      <w:r>
        <w:tab/>
      </w:r>
      <w:bookmarkStart w:id="1" w:name="_Hlk61875945"/>
      <w:r w:rsidRPr="004F646E">
        <w:t>Coronavirus disease 2019 Pandemic</w:t>
      </w:r>
      <w:r>
        <w:rPr>
          <w:rFonts w:cs="Angsana New"/>
          <w:cs/>
        </w:rPr>
        <w:t xml:space="preserve"> </w:t>
      </w:r>
      <w:bookmarkEnd w:id="1"/>
    </w:p>
    <w:p w14:paraId="39997714" w14:textId="023B9918" w:rsidR="009F3187" w:rsidRDefault="009F3187" w:rsidP="009F3187">
      <w:pPr>
        <w:overflowPunct w:val="0"/>
        <w:autoSpaceDE w:val="0"/>
        <w:autoSpaceDN w:val="0"/>
        <w:adjustRightInd w:val="0"/>
        <w:spacing w:before="120" w:after="120" w:line="360" w:lineRule="exact"/>
        <w:ind w:left="547" w:hanging="547"/>
        <w:jc w:val="both"/>
        <w:textAlignment w:val="baseline"/>
        <w:rPr>
          <w:rFonts w:ascii="Arial" w:hAnsi="Arial"/>
          <w:szCs w:val="22"/>
        </w:rPr>
      </w:pPr>
      <w:r>
        <w:rPr>
          <w:rFonts w:ascii="Arial" w:hAnsi="Arial" w:cs="Arial"/>
          <w:b/>
          <w:bCs/>
          <w:szCs w:val="22"/>
        </w:rPr>
        <w:tab/>
      </w:r>
      <w:r w:rsidRPr="00067BE1">
        <w:rPr>
          <w:rFonts w:ascii="Arial" w:eastAsia="Times New Roman" w:hAnsi="Arial" w:cs="Arial"/>
          <w:szCs w:val="22"/>
        </w:rPr>
        <w:t>The Coronavirus disease 2019 pandemic is adversely impacting most businesses and industries</w:t>
      </w:r>
      <w:r w:rsidRPr="00067BE1">
        <w:rPr>
          <w:rFonts w:ascii="Arial" w:eastAsia="Times New Roman" w:hAnsi="Arial" w:cs="Angsana New"/>
          <w:szCs w:val="22"/>
          <w:cs/>
        </w:rPr>
        <w:t xml:space="preserve">. </w:t>
      </w:r>
      <w:r w:rsidRPr="00067BE1">
        <w:rPr>
          <w:rFonts w:ascii="Arial" w:eastAsia="Times New Roman" w:hAnsi="Arial" w:cs="Arial"/>
          <w:szCs w:val="22"/>
        </w:rPr>
        <w:t xml:space="preserve">This situation may bring uncertainties and have an impact on the environment in which the </w:t>
      </w:r>
      <w:r w:rsidR="008C10F3">
        <w:rPr>
          <w:rFonts w:ascii="Arial" w:eastAsia="Times New Roman" w:hAnsi="Arial" w:cs="Arial"/>
          <w:szCs w:val="22"/>
        </w:rPr>
        <w:t>G</w:t>
      </w:r>
      <w:r w:rsidRPr="00067BE1">
        <w:rPr>
          <w:rFonts w:ascii="Arial" w:eastAsia="Times New Roman" w:hAnsi="Arial" w:cs="Arial"/>
          <w:szCs w:val="22"/>
        </w:rPr>
        <w:t>roup operates</w:t>
      </w:r>
      <w:r w:rsidRPr="00067BE1">
        <w:rPr>
          <w:rFonts w:ascii="Arial" w:eastAsia="Times New Roman" w:hAnsi="Arial" w:cs="Angsana New"/>
          <w:szCs w:val="22"/>
          <w:cs/>
        </w:rPr>
        <w:t xml:space="preserve">. </w:t>
      </w:r>
      <w:r w:rsidRPr="00067BE1">
        <w:rPr>
          <w:rFonts w:ascii="Arial" w:eastAsia="Times New Roman" w:hAnsi="Arial" w:cs="Arial"/>
          <w:szCs w:val="22"/>
        </w:rPr>
        <w:t>The Group</w:t>
      </w:r>
      <w:r w:rsidRPr="00067BE1">
        <w:rPr>
          <w:rFonts w:ascii="Arial" w:eastAsia="Times New Roman" w:hAnsi="Arial" w:cs="Angsana New"/>
          <w:szCs w:val="22"/>
          <w:cs/>
        </w:rPr>
        <w:t>’</w:t>
      </w:r>
      <w:r w:rsidRPr="00067BE1">
        <w:rPr>
          <w:rFonts w:ascii="Arial" w:eastAsia="Times New Roman" w:hAnsi="Arial" w:cs="Arial"/>
          <w:szCs w:val="22"/>
        </w:rPr>
        <w:t>s management has continuously monitored ongoing developments and assessed the financial impact in respect of the valuation of</w:t>
      </w:r>
      <w:r w:rsidRPr="00313ECD">
        <w:rPr>
          <w:rFonts w:ascii="Arial" w:hAnsi="Arial" w:cs="Arial"/>
          <w:szCs w:val="22"/>
        </w:rPr>
        <w:t xml:space="preserve"> assets, provisions and contingent liabilities</w:t>
      </w:r>
      <w:r>
        <w:rPr>
          <w:rFonts w:ascii="Arial" w:hAnsi="Arial"/>
          <w:szCs w:val="22"/>
        </w:rPr>
        <w:t>, and has used estimates and judgement in respect of various issues as the situation has evolved</w:t>
      </w:r>
      <w:r>
        <w:rPr>
          <w:rFonts w:ascii="Arial" w:hAnsi="Arial" w:cs="Angsana New"/>
          <w:szCs w:val="22"/>
          <w:cs/>
        </w:rPr>
        <w:t>.</w:t>
      </w:r>
    </w:p>
    <w:p w14:paraId="7447A977" w14:textId="561DA41D" w:rsidR="00D71522" w:rsidRPr="00367084" w:rsidRDefault="00D71522" w:rsidP="009F3187">
      <w:pPr>
        <w:pStyle w:val="NFS"/>
        <w:spacing w:line="360" w:lineRule="exact"/>
      </w:pPr>
      <w:r w:rsidRPr="00367084">
        <w:t>2</w:t>
      </w:r>
      <w:r w:rsidRPr="00367084">
        <w:rPr>
          <w:rFonts w:cs="Angsana New"/>
          <w:cs/>
        </w:rPr>
        <w:t>.</w:t>
      </w:r>
      <w:r w:rsidR="00EF42CA" w:rsidRPr="00367084">
        <w:tab/>
      </w:r>
      <w:r w:rsidRPr="00367084">
        <w:t xml:space="preserve">Basis of preparation of the financial statements </w:t>
      </w:r>
    </w:p>
    <w:p w14:paraId="7C3D3E40" w14:textId="6C9A0D6F" w:rsidR="00D71522" w:rsidRPr="00367084" w:rsidRDefault="00794CF6" w:rsidP="009F3187">
      <w:pPr>
        <w:overflowPunct w:val="0"/>
        <w:autoSpaceDE w:val="0"/>
        <w:autoSpaceDN w:val="0"/>
        <w:adjustRightInd w:val="0"/>
        <w:spacing w:before="120" w:after="120" w:line="360" w:lineRule="exact"/>
        <w:ind w:left="547" w:hanging="547"/>
        <w:jc w:val="both"/>
        <w:textAlignment w:val="baseline"/>
        <w:rPr>
          <w:rFonts w:ascii="Arial" w:eastAsia="Times New Roman" w:hAnsi="Arial" w:cs="Arial"/>
          <w:szCs w:val="22"/>
        </w:rPr>
      </w:pPr>
      <w:r w:rsidRPr="00367084">
        <w:rPr>
          <w:rFonts w:ascii="Arial" w:eastAsia="Times New Roman" w:hAnsi="Arial" w:cs="Arial"/>
          <w:szCs w:val="22"/>
        </w:rPr>
        <w:t>2</w:t>
      </w:r>
      <w:r w:rsidRPr="00367084">
        <w:rPr>
          <w:rFonts w:ascii="Arial" w:eastAsia="Times New Roman" w:hAnsi="Arial" w:cs="Angsana New"/>
          <w:szCs w:val="22"/>
          <w:cs/>
        </w:rPr>
        <w:t>.</w:t>
      </w:r>
      <w:r w:rsidRPr="00367084">
        <w:rPr>
          <w:rFonts w:ascii="Arial" w:eastAsia="Times New Roman" w:hAnsi="Arial" w:cs="Arial"/>
          <w:szCs w:val="22"/>
        </w:rPr>
        <w:t>1</w:t>
      </w:r>
      <w:r w:rsidR="00D71522" w:rsidRPr="00367084">
        <w:rPr>
          <w:rFonts w:ascii="Arial" w:eastAsia="Times New Roman" w:hAnsi="Arial" w:cs="Arial"/>
          <w:szCs w:val="22"/>
        </w:rPr>
        <w:tab/>
        <w:t>The financial statements have been prepared in accordance with Thai Financial Reporting Standards enunciated under the Accounting Profession Act B</w:t>
      </w:r>
      <w:r w:rsidR="00D71522" w:rsidRPr="00367084">
        <w:rPr>
          <w:rFonts w:ascii="Arial" w:eastAsia="Times New Roman" w:hAnsi="Arial" w:cs="Angsana New"/>
          <w:szCs w:val="22"/>
          <w:cs/>
        </w:rPr>
        <w:t>.</w:t>
      </w:r>
      <w:r w:rsidR="00D71522" w:rsidRPr="00367084">
        <w:rPr>
          <w:rFonts w:ascii="Arial" w:eastAsia="Times New Roman" w:hAnsi="Arial" w:cs="Arial"/>
          <w:szCs w:val="22"/>
        </w:rPr>
        <w:t>E</w:t>
      </w:r>
      <w:r w:rsidR="00D71522" w:rsidRPr="00367084">
        <w:rPr>
          <w:rFonts w:ascii="Arial" w:eastAsia="Times New Roman" w:hAnsi="Arial" w:cs="Angsana New"/>
          <w:szCs w:val="22"/>
          <w:cs/>
        </w:rPr>
        <w:t xml:space="preserve">. </w:t>
      </w:r>
      <w:r w:rsidR="00D71522" w:rsidRPr="00367084">
        <w:rPr>
          <w:rFonts w:ascii="Arial" w:eastAsia="Times New Roman" w:hAnsi="Arial" w:cs="Arial"/>
          <w:szCs w:val="22"/>
        </w:rPr>
        <w:t xml:space="preserve">2547 and </w:t>
      </w:r>
      <w:r w:rsidR="00CE6250" w:rsidRPr="00367084">
        <w:rPr>
          <w:rFonts w:ascii="Arial" w:eastAsia="Times New Roman" w:hAnsi="Arial" w:cs="Arial"/>
          <w:szCs w:val="22"/>
        </w:rPr>
        <w:t>their</w:t>
      </w:r>
      <w:r w:rsidR="00D71522" w:rsidRPr="00367084">
        <w:rPr>
          <w:rFonts w:ascii="Arial" w:eastAsia="Times New Roman" w:hAnsi="Arial" w:cs="Arial"/>
          <w:szCs w:val="22"/>
        </w:rPr>
        <w:t xml:space="preserve"> presentation has been made in compliance with the stipulations of the Notification of the Department of Business Development, issued under the Accounting Act B</w:t>
      </w:r>
      <w:r w:rsidR="00D71522" w:rsidRPr="00367084">
        <w:rPr>
          <w:rFonts w:ascii="Arial" w:eastAsia="Times New Roman" w:hAnsi="Arial" w:cs="Angsana New"/>
          <w:szCs w:val="22"/>
          <w:cs/>
        </w:rPr>
        <w:t>.</w:t>
      </w:r>
      <w:r w:rsidR="00D71522" w:rsidRPr="00367084">
        <w:rPr>
          <w:rFonts w:ascii="Arial" w:eastAsia="Times New Roman" w:hAnsi="Arial" w:cs="Arial"/>
          <w:szCs w:val="22"/>
        </w:rPr>
        <w:t>E</w:t>
      </w:r>
      <w:r w:rsidR="00D71522" w:rsidRPr="00367084">
        <w:rPr>
          <w:rFonts w:ascii="Arial" w:eastAsia="Times New Roman" w:hAnsi="Arial" w:cs="Angsana New"/>
          <w:szCs w:val="22"/>
          <w:cs/>
        </w:rPr>
        <w:t xml:space="preserve">. </w:t>
      </w:r>
      <w:r w:rsidR="00D71522" w:rsidRPr="00367084">
        <w:rPr>
          <w:rFonts w:ascii="Arial" w:eastAsia="Times New Roman" w:hAnsi="Arial" w:cs="Arial"/>
          <w:szCs w:val="22"/>
        </w:rPr>
        <w:t>2543</w:t>
      </w:r>
      <w:r w:rsidR="00D71522" w:rsidRPr="00367084">
        <w:rPr>
          <w:rFonts w:ascii="Arial" w:eastAsia="Times New Roman" w:hAnsi="Arial" w:cs="Angsana New"/>
          <w:szCs w:val="22"/>
          <w:cs/>
        </w:rPr>
        <w:t>.</w:t>
      </w:r>
    </w:p>
    <w:p w14:paraId="548A1F8D" w14:textId="0A73956A" w:rsidR="00D71522" w:rsidRPr="00367084" w:rsidRDefault="00D71522" w:rsidP="009F3187">
      <w:pPr>
        <w:spacing w:before="120" w:after="120" w:line="360" w:lineRule="exact"/>
        <w:ind w:left="547" w:hanging="547"/>
        <w:jc w:val="both"/>
        <w:rPr>
          <w:rFonts w:ascii="Arial" w:hAnsi="Arial" w:cs="Arial"/>
          <w:szCs w:val="22"/>
        </w:rPr>
      </w:pPr>
      <w:r w:rsidRPr="00367084">
        <w:rPr>
          <w:rFonts w:ascii="Arial" w:hAnsi="Arial" w:cs="Arial"/>
          <w:szCs w:val="22"/>
        </w:rPr>
        <w:tab/>
        <w:t>The financial statements in Thai language are the official statutory financial statements of the Company</w:t>
      </w:r>
      <w:r w:rsidRPr="00367084">
        <w:rPr>
          <w:rFonts w:ascii="Arial" w:hAnsi="Arial" w:cs="Angsana New"/>
          <w:szCs w:val="22"/>
          <w:cs/>
        </w:rPr>
        <w:t xml:space="preserve">. </w:t>
      </w:r>
      <w:r w:rsidRPr="00367084">
        <w:rPr>
          <w:rFonts w:ascii="Arial" w:hAnsi="Arial" w:cs="Arial"/>
          <w:szCs w:val="22"/>
        </w:rPr>
        <w:t>The financial statements in English language have been translated from the Thai language financial statements</w:t>
      </w:r>
      <w:r w:rsidRPr="00367084">
        <w:rPr>
          <w:rFonts w:ascii="Arial" w:hAnsi="Arial" w:cs="Angsana New"/>
          <w:szCs w:val="22"/>
          <w:cs/>
        </w:rPr>
        <w:t>.</w:t>
      </w:r>
    </w:p>
    <w:p w14:paraId="51E93944" w14:textId="77777777" w:rsidR="00D71522" w:rsidRPr="00367084" w:rsidRDefault="00D71522" w:rsidP="009F3187">
      <w:pPr>
        <w:overflowPunct w:val="0"/>
        <w:autoSpaceDE w:val="0"/>
        <w:autoSpaceDN w:val="0"/>
        <w:adjustRightInd w:val="0"/>
        <w:spacing w:before="120" w:after="120" w:line="360" w:lineRule="exact"/>
        <w:ind w:left="547" w:hanging="547"/>
        <w:jc w:val="both"/>
        <w:textAlignment w:val="baseline"/>
        <w:rPr>
          <w:rFonts w:ascii="Arial" w:eastAsia="Times New Roman" w:hAnsi="Arial" w:cs="Arial"/>
          <w:szCs w:val="22"/>
        </w:rPr>
      </w:pPr>
      <w:r w:rsidRPr="00367084">
        <w:rPr>
          <w:rFonts w:ascii="Arial" w:eastAsia="Times New Roman" w:hAnsi="Arial" w:cs="Arial"/>
          <w:szCs w:val="22"/>
        </w:rPr>
        <w:tab/>
        <w:t>The financial statements have been prepared on a historical cost basis except where otherwise disclosed in the accounting policies</w:t>
      </w:r>
      <w:r w:rsidRPr="00367084">
        <w:rPr>
          <w:rFonts w:ascii="Arial" w:eastAsia="Times New Roman" w:hAnsi="Arial" w:cs="Angsana New"/>
          <w:szCs w:val="22"/>
          <w:cs/>
        </w:rPr>
        <w:t>.</w:t>
      </w:r>
    </w:p>
    <w:p w14:paraId="7B46C5C2" w14:textId="17B07678" w:rsidR="00794CF6" w:rsidRPr="00367084" w:rsidRDefault="00794CF6" w:rsidP="009F3187">
      <w:pPr>
        <w:spacing w:before="120" w:after="120" w:line="360" w:lineRule="exact"/>
        <w:ind w:left="547" w:hanging="547"/>
        <w:jc w:val="thaiDistribute"/>
        <w:rPr>
          <w:rFonts w:ascii="Arial" w:hAnsi="Arial" w:cs="Arial"/>
          <w:szCs w:val="22"/>
        </w:rPr>
      </w:pPr>
      <w:r w:rsidRPr="00367084">
        <w:rPr>
          <w:rFonts w:ascii="Arial" w:eastAsia="Times New Roman" w:hAnsi="Arial" w:cs="Arial"/>
          <w:szCs w:val="22"/>
        </w:rPr>
        <w:t>2</w:t>
      </w:r>
      <w:r w:rsidRPr="00367084">
        <w:rPr>
          <w:rFonts w:ascii="Arial" w:eastAsia="Times New Roman" w:hAnsi="Arial" w:cs="Angsana New"/>
          <w:szCs w:val="22"/>
          <w:cs/>
        </w:rPr>
        <w:t>.</w:t>
      </w:r>
      <w:r w:rsidRPr="00367084">
        <w:rPr>
          <w:rFonts w:ascii="Arial" w:eastAsia="Times New Roman" w:hAnsi="Arial" w:cs="Arial"/>
          <w:szCs w:val="22"/>
        </w:rPr>
        <w:t>2</w:t>
      </w:r>
      <w:r w:rsidRPr="00367084">
        <w:rPr>
          <w:rFonts w:ascii="Arial" w:eastAsia="Times New Roman" w:hAnsi="Arial" w:cs="Arial"/>
          <w:szCs w:val="22"/>
        </w:rPr>
        <w:tab/>
      </w:r>
      <w:r w:rsidRPr="00367084">
        <w:rPr>
          <w:rFonts w:ascii="Arial" w:hAnsi="Arial" w:cs="Arial"/>
          <w:szCs w:val="22"/>
        </w:rPr>
        <w:t>Basis of consolidation</w:t>
      </w:r>
    </w:p>
    <w:p w14:paraId="79857203" w14:textId="7B8D1A30" w:rsidR="004D5F5A" w:rsidRPr="00367084" w:rsidRDefault="008C2934" w:rsidP="009F3187">
      <w:pPr>
        <w:spacing w:before="120" w:after="240" w:line="360" w:lineRule="exact"/>
        <w:ind w:left="1094" w:hanging="547"/>
        <w:jc w:val="thaiDistribute"/>
        <w:rPr>
          <w:rFonts w:ascii="Arial" w:hAnsi="Arial" w:cs="Arial"/>
          <w:strike/>
          <w:szCs w:val="22"/>
        </w:rPr>
      </w:pPr>
      <w:r w:rsidRPr="00367084">
        <w:rPr>
          <w:rFonts w:ascii="Arial" w:hAnsi="Arial" w:cs="Arial"/>
          <w:szCs w:val="22"/>
        </w:rPr>
        <w:t>a</w:t>
      </w:r>
      <w:r w:rsidRPr="00367084">
        <w:rPr>
          <w:rFonts w:ascii="Arial" w:hAnsi="Arial" w:cs="Angsana New"/>
          <w:szCs w:val="22"/>
          <w:cs/>
        </w:rPr>
        <w:t>)</w:t>
      </w:r>
      <w:r w:rsidRPr="00367084">
        <w:rPr>
          <w:rFonts w:ascii="Arial" w:hAnsi="Arial" w:cs="Arial"/>
          <w:szCs w:val="22"/>
        </w:rPr>
        <w:tab/>
      </w:r>
      <w:r w:rsidR="00091607" w:rsidRPr="00367084">
        <w:rPr>
          <w:rFonts w:ascii="Arial" w:hAnsi="Arial" w:cs="Arial"/>
          <w:szCs w:val="22"/>
        </w:rPr>
        <w:t>The consolidated financial statements include the financial statements of Lease IT Public Company Limited</w:t>
      </w:r>
      <w:r w:rsidR="008C10F3">
        <w:rPr>
          <w:rFonts w:ascii="Arial" w:hAnsi="Arial" w:cs="Angsana New"/>
          <w:szCs w:val="22"/>
          <w:cs/>
        </w:rPr>
        <w:t xml:space="preserve"> (“</w:t>
      </w:r>
      <w:r w:rsidR="008C10F3">
        <w:rPr>
          <w:rFonts w:ascii="Arial" w:hAnsi="Arial" w:cs="Arial"/>
          <w:szCs w:val="22"/>
        </w:rPr>
        <w:t>the Company</w:t>
      </w:r>
      <w:r w:rsidR="008C10F3">
        <w:rPr>
          <w:rFonts w:ascii="Arial" w:hAnsi="Arial" w:cs="Angsana New"/>
          <w:szCs w:val="22"/>
          <w:cs/>
        </w:rPr>
        <w:t>”)</w:t>
      </w:r>
      <w:r w:rsidR="00091607" w:rsidRPr="00367084">
        <w:rPr>
          <w:rFonts w:ascii="Arial" w:hAnsi="Arial" w:cs="Arial"/>
          <w:szCs w:val="22"/>
        </w:rPr>
        <w:t xml:space="preserve"> and </w:t>
      </w:r>
      <w:r w:rsidR="009257CB" w:rsidRPr="00367084">
        <w:rPr>
          <w:rFonts w:ascii="Arial" w:hAnsi="Arial" w:cs="Arial"/>
          <w:szCs w:val="22"/>
        </w:rPr>
        <w:t>the following</w:t>
      </w:r>
      <w:r w:rsidR="00091607" w:rsidRPr="00367084">
        <w:rPr>
          <w:rFonts w:ascii="Arial" w:hAnsi="Arial" w:cs="Arial"/>
          <w:szCs w:val="22"/>
        </w:rPr>
        <w:t xml:space="preserve"> subsidiary compan</w:t>
      </w:r>
      <w:r w:rsidR="00D341C8">
        <w:rPr>
          <w:rFonts w:ascii="Arial" w:hAnsi="Arial" w:cs="Arial"/>
          <w:szCs w:val="22"/>
        </w:rPr>
        <w:t>ies</w:t>
      </w:r>
      <w:r w:rsidR="00091607" w:rsidRPr="00367084">
        <w:rPr>
          <w:rFonts w:ascii="Arial" w:hAnsi="Arial" w:cs="Angsana New"/>
          <w:szCs w:val="22"/>
          <w:cs/>
        </w:rPr>
        <w:t xml:space="preserve"> (“</w:t>
      </w:r>
      <w:r w:rsidR="00091607" w:rsidRPr="00367084">
        <w:rPr>
          <w:rFonts w:ascii="Arial" w:hAnsi="Arial" w:cs="Arial"/>
          <w:szCs w:val="22"/>
        </w:rPr>
        <w:t xml:space="preserve">the </w:t>
      </w:r>
      <w:r w:rsidR="008C10F3">
        <w:rPr>
          <w:rFonts w:ascii="Arial" w:hAnsi="Arial" w:cs="Browallia New"/>
        </w:rPr>
        <w:t>subsidiaries</w:t>
      </w:r>
      <w:r w:rsidR="00091607" w:rsidRPr="00367084">
        <w:rPr>
          <w:rFonts w:ascii="Arial" w:hAnsi="Arial" w:cs="Angsana New"/>
          <w:szCs w:val="22"/>
          <w:cs/>
        </w:rPr>
        <w:t>”)</w:t>
      </w:r>
      <w:r w:rsidR="008C10F3">
        <w:rPr>
          <w:rFonts w:ascii="Arial" w:hAnsi="Arial" w:cs="Angsana New"/>
          <w:szCs w:val="22"/>
          <w:cs/>
        </w:rPr>
        <w:t xml:space="preserve"> (“</w:t>
      </w:r>
      <w:r w:rsidR="008C10F3">
        <w:rPr>
          <w:rFonts w:ascii="Arial" w:hAnsi="Arial" w:cs="Arial"/>
          <w:szCs w:val="22"/>
        </w:rPr>
        <w:t xml:space="preserve">collectively as </w:t>
      </w:r>
      <w:r w:rsidR="008C10F3">
        <w:rPr>
          <w:rFonts w:ascii="Arial" w:hAnsi="Arial" w:cs="Angsana New"/>
          <w:szCs w:val="22"/>
          <w:cs/>
        </w:rPr>
        <w:t>“</w:t>
      </w:r>
      <w:r w:rsidR="008C10F3">
        <w:rPr>
          <w:rFonts w:ascii="Arial" w:hAnsi="Arial" w:cs="Arial"/>
          <w:szCs w:val="22"/>
        </w:rPr>
        <w:t>the Group</w:t>
      </w:r>
      <w:r w:rsidR="008C10F3">
        <w:rPr>
          <w:rFonts w:ascii="Arial" w:hAnsi="Arial" w:cs="Angsana New"/>
          <w:szCs w:val="22"/>
          <w:cs/>
        </w:rPr>
        <w:t>””)</w:t>
      </w:r>
      <w:r w:rsidR="00EF720F" w:rsidRPr="00367084">
        <w:rPr>
          <w:rFonts w:ascii="Arial" w:hAnsi="Arial" w:cs="Angsana New"/>
          <w:szCs w:val="22"/>
          <w:cs/>
        </w:rPr>
        <w:t>.</w:t>
      </w:r>
      <w:r w:rsidR="00D341C8">
        <w:rPr>
          <w:rFonts w:ascii="Arial" w:hAnsi="Arial" w:cs="Angsana New"/>
          <w:szCs w:val="22"/>
          <w:cs/>
        </w:rPr>
        <w:t xml:space="preserve"> </w:t>
      </w:r>
    </w:p>
    <w:p w14:paraId="42B79076" w14:textId="77777777" w:rsidR="008C10F3" w:rsidRDefault="008C10F3">
      <w:r>
        <w:rPr>
          <w:rFonts w:cs="Angsana New"/>
          <w:szCs w:val="22"/>
          <w:cs/>
        </w:rPr>
        <w:br w:type="page"/>
      </w:r>
    </w:p>
    <w:tbl>
      <w:tblPr>
        <w:tblW w:w="9540" w:type="dxa"/>
        <w:tblInd w:w="360" w:type="dxa"/>
        <w:tblLayout w:type="fixed"/>
        <w:tblLook w:val="0000" w:firstRow="0" w:lastRow="0" w:firstColumn="0" w:lastColumn="0" w:noHBand="0" w:noVBand="0"/>
      </w:tblPr>
      <w:tblGrid>
        <w:gridCol w:w="3060"/>
        <w:gridCol w:w="3060"/>
        <w:gridCol w:w="1350"/>
        <w:gridCol w:w="1080"/>
        <w:gridCol w:w="990"/>
      </w:tblGrid>
      <w:tr w:rsidR="00AC293F" w:rsidRPr="00367084" w14:paraId="2991334D" w14:textId="77777777" w:rsidTr="002D4A9D">
        <w:tc>
          <w:tcPr>
            <w:tcW w:w="3060" w:type="dxa"/>
            <w:tcBorders>
              <w:top w:val="nil"/>
              <w:left w:val="nil"/>
              <w:bottom w:val="nil"/>
            </w:tcBorders>
            <w:vAlign w:val="bottom"/>
          </w:tcPr>
          <w:p w14:paraId="6A735E33" w14:textId="436CDF19" w:rsidR="00AC293F" w:rsidRPr="00367084" w:rsidRDefault="00AC293F" w:rsidP="00EF42CA">
            <w:pPr>
              <w:pBdr>
                <w:bottom w:val="single" w:sz="6" w:space="1" w:color="auto"/>
              </w:pBdr>
              <w:spacing w:after="0" w:line="320" w:lineRule="exact"/>
              <w:ind w:left="132" w:hanging="132"/>
              <w:jc w:val="center"/>
              <w:rPr>
                <w:rFonts w:ascii="Arial" w:hAnsi="Arial" w:cs="Arial"/>
                <w:sz w:val="18"/>
                <w:szCs w:val="18"/>
              </w:rPr>
            </w:pPr>
            <w:r w:rsidRPr="00367084">
              <w:rPr>
                <w:rFonts w:ascii="Arial" w:hAnsi="Arial" w:cs="Arial"/>
                <w:sz w:val="18"/>
                <w:szCs w:val="18"/>
              </w:rPr>
              <w:lastRenderedPageBreak/>
              <w:t>Company</w:t>
            </w:r>
            <w:r w:rsidR="009C7A26" w:rsidRPr="00367084">
              <w:rPr>
                <w:rFonts w:ascii="Arial" w:hAnsi="Arial" w:cs="Angsana New"/>
                <w:sz w:val="18"/>
                <w:szCs w:val="18"/>
                <w:cs/>
              </w:rPr>
              <w:t>’</w:t>
            </w:r>
            <w:r w:rsidRPr="00367084">
              <w:rPr>
                <w:rFonts w:ascii="Arial" w:hAnsi="Arial" w:cs="Arial"/>
                <w:sz w:val="18"/>
                <w:szCs w:val="18"/>
              </w:rPr>
              <w:t>s name</w:t>
            </w:r>
          </w:p>
        </w:tc>
        <w:tc>
          <w:tcPr>
            <w:tcW w:w="3060" w:type="dxa"/>
            <w:tcBorders>
              <w:top w:val="nil"/>
              <w:bottom w:val="nil"/>
            </w:tcBorders>
            <w:vAlign w:val="bottom"/>
          </w:tcPr>
          <w:p w14:paraId="66F1B0E1" w14:textId="77777777" w:rsidR="00AC293F" w:rsidRPr="00367084" w:rsidRDefault="00AC293F" w:rsidP="00EF42CA">
            <w:pPr>
              <w:pBdr>
                <w:bottom w:val="single" w:sz="6" w:space="1" w:color="auto"/>
              </w:pBdr>
              <w:spacing w:after="0" w:line="320" w:lineRule="exact"/>
              <w:jc w:val="center"/>
              <w:rPr>
                <w:rFonts w:ascii="Arial" w:hAnsi="Arial" w:cs="Arial"/>
                <w:sz w:val="18"/>
                <w:szCs w:val="18"/>
                <w:cs/>
              </w:rPr>
            </w:pPr>
            <w:r w:rsidRPr="00367084">
              <w:rPr>
                <w:rFonts w:ascii="Arial" w:hAnsi="Arial" w:cs="Arial"/>
                <w:sz w:val="18"/>
                <w:szCs w:val="18"/>
              </w:rPr>
              <w:t>Nature of business</w:t>
            </w:r>
          </w:p>
        </w:tc>
        <w:tc>
          <w:tcPr>
            <w:tcW w:w="1350" w:type="dxa"/>
            <w:tcBorders>
              <w:top w:val="nil"/>
              <w:bottom w:val="nil"/>
              <w:right w:val="nil"/>
            </w:tcBorders>
            <w:vAlign w:val="bottom"/>
          </w:tcPr>
          <w:p w14:paraId="611B8639" w14:textId="77777777" w:rsidR="00AC293F" w:rsidRPr="00367084" w:rsidRDefault="00AC293F" w:rsidP="00EF42CA">
            <w:pPr>
              <w:pBdr>
                <w:bottom w:val="single" w:sz="6" w:space="1" w:color="auto"/>
              </w:pBdr>
              <w:spacing w:after="0" w:line="320" w:lineRule="exact"/>
              <w:jc w:val="center"/>
              <w:rPr>
                <w:rFonts w:ascii="Arial" w:hAnsi="Arial" w:cs="Arial"/>
                <w:sz w:val="18"/>
                <w:szCs w:val="18"/>
                <w:cs/>
              </w:rPr>
            </w:pPr>
            <w:r w:rsidRPr="00367084">
              <w:rPr>
                <w:rFonts w:ascii="Arial" w:hAnsi="Arial" w:cs="Arial"/>
                <w:sz w:val="18"/>
                <w:szCs w:val="18"/>
              </w:rPr>
              <w:t>Country of             incorporation</w:t>
            </w:r>
          </w:p>
        </w:tc>
        <w:tc>
          <w:tcPr>
            <w:tcW w:w="2070" w:type="dxa"/>
            <w:gridSpan w:val="2"/>
            <w:tcBorders>
              <w:top w:val="nil"/>
              <w:bottom w:val="nil"/>
              <w:right w:val="nil"/>
            </w:tcBorders>
            <w:vAlign w:val="bottom"/>
          </w:tcPr>
          <w:p w14:paraId="77F9146B" w14:textId="77777777" w:rsidR="00AC293F" w:rsidRPr="00367084" w:rsidRDefault="00AC293F" w:rsidP="00EF42CA">
            <w:pPr>
              <w:pBdr>
                <w:bottom w:val="single" w:sz="6" w:space="1" w:color="auto"/>
              </w:pBdr>
              <w:spacing w:after="0" w:line="320" w:lineRule="exact"/>
              <w:jc w:val="center"/>
              <w:rPr>
                <w:rFonts w:ascii="Arial" w:hAnsi="Arial" w:cs="Arial"/>
                <w:sz w:val="18"/>
                <w:szCs w:val="18"/>
              </w:rPr>
            </w:pPr>
            <w:r w:rsidRPr="00367084">
              <w:rPr>
                <w:rFonts w:ascii="Arial" w:hAnsi="Arial" w:cs="Arial"/>
                <w:sz w:val="18"/>
                <w:szCs w:val="18"/>
              </w:rPr>
              <w:t>Percentage of shareholding</w:t>
            </w:r>
          </w:p>
        </w:tc>
      </w:tr>
      <w:tr w:rsidR="00AC293F" w:rsidRPr="00367084" w14:paraId="4B4C76C4" w14:textId="77777777" w:rsidTr="002D4A9D">
        <w:tc>
          <w:tcPr>
            <w:tcW w:w="3060" w:type="dxa"/>
            <w:tcBorders>
              <w:top w:val="nil"/>
              <w:left w:val="nil"/>
              <w:bottom w:val="nil"/>
            </w:tcBorders>
            <w:vAlign w:val="bottom"/>
          </w:tcPr>
          <w:p w14:paraId="4269D023" w14:textId="77777777" w:rsidR="00AC293F" w:rsidRPr="00367084" w:rsidRDefault="00AC293F" w:rsidP="00EF42CA">
            <w:pPr>
              <w:spacing w:after="0" w:line="320" w:lineRule="exact"/>
              <w:rPr>
                <w:rFonts w:ascii="Arial" w:hAnsi="Arial" w:cs="Arial"/>
                <w:sz w:val="18"/>
                <w:szCs w:val="18"/>
              </w:rPr>
            </w:pPr>
          </w:p>
        </w:tc>
        <w:tc>
          <w:tcPr>
            <w:tcW w:w="3060" w:type="dxa"/>
            <w:tcBorders>
              <w:top w:val="nil"/>
              <w:bottom w:val="nil"/>
            </w:tcBorders>
            <w:vAlign w:val="bottom"/>
          </w:tcPr>
          <w:p w14:paraId="7062AD46" w14:textId="77777777" w:rsidR="00AC293F" w:rsidRPr="00367084" w:rsidRDefault="00AC293F" w:rsidP="00EF42CA">
            <w:pPr>
              <w:spacing w:after="0" w:line="320" w:lineRule="exact"/>
              <w:rPr>
                <w:rFonts w:ascii="Arial" w:hAnsi="Arial" w:cs="Arial"/>
                <w:sz w:val="18"/>
                <w:szCs w:val="18"/>
              </w:rPr>
            </w:pPr>
          </w:p>
        </w:tc>
        <w:tc>
          <w:tcPr>
            <w:tcW w:w="1350" w:type="dxa"/>
            <w:tcBorders>
              <w:top w:val="nil"/>
              <w:bottom w:val="nil"/>
              <w:right w:val="nil"/>
            </w:tcBorders>
            <w:vAlign w:val="bottom"/>
          </w:tcPr>
          <w:p w14:paraId="149E391D" w14:textId="77777777" w:rsidR="00AC293F" w:rsidRPr="00367084" w:rsidRDefault="00AC293F" w:rsidP="00EF42CA">
            <w:pPr>
              <w:spacing w:after="0" w:line="320" w:lineRule="exact"/>
              <w:rPr>
                <w:rFonts w:ascii="Arial" w:hAnsi="Arial" w:cs="Arial"/>
                <w:sz w:val="18"/>
                <w:szCs w:val="18"/>
              </w:rPr>
            </w:pPr>
          </w:p>
        </w:tc>
        <w:tc>
          <w:tcPr>
            <w:tcW w:w="1080" w:type="dxa"/>
            <w:tcBorders>
              <w:top w:val="nil"/>
              <w:bottom w:val="nil"/>
              <w:right w:val="nil"/>
            </w:tcBorders>
            <w:vAlign w:val="bottom"/>
          </w:tcPr>
          <w:p w14:paraId="1501C98E" w14:textId="4EEFB3E8" w:rsidR="00AC293F" w:rsidRPr="00367084" w:rsidRDefault="009709F5" w:rsidP="00EF42CA">
            <w:pPr>
              <w:spacing w:after="0" w:line="320" w:lineRule="exact"/>
              <w:jc w:val="center"/>
              <w:rPr>
                <w:rFonts w:ascii="Arial" w:hAnsi="Arial" w:cs="Arial"/>
                <w:sz w:val="18"/>
                <w:szCs w:val="18"/>
                <w:u w:val="single"/>
              </w:rPr>
            </w:pPr>
            <w:r w:rsidRPr="00367084">
              <w:rPr>
                <w:rFonts w:ascii="Arial" w:hAnsi="Arial" w:cs="Arial"/>
                <w:sz w:val="18"/>
                <w:szCs w:val="18"/>
                <w:u w:val="single"/>
              </w:rPr>
              <w:t>2020</w:t>
            </w:r>
          </w:p>
        </w:tc>
        <w:tc>
          <w:tcPr>
            <w:tcW w:w="990" w:type="dxa"/>
            <w:tcBorders>
              <w:top w:val="nil"/>
              <w:bottom w:val="nil"/>
              <w:right w:val="nil"/>
            </w:tcBorders>
            <w:vAlign w:val="bottom"/>
          </w:tcPr>
          <w:p w14:paraId="009E1306" w14:textId="66744F5E" w:rsidR="00AC293F" w:rsidRPr="00367084" w:rsidRDefault="005D0A3B" w:rsidP="00EF42CA">
            <w:pPr>
              <w:spacing w:after="0" w:line="320" w:lineRule="exact"/>
              <w:jc w:val="center"/>
              <w:rPr>
                <w:rFonts w:ascii="Arial" w:hAnsi="Arial" w:cs="Arial"/>
                <w:sz w:val="18"/>
                <w:szCs w:val="18"/>
                <w:u w:val="single"/>
              </w:rPr>
            </w:pPr>
            <w:r w:rsidRPr="00367084">
              <w:rPr>
                <w:rFonts w:ascii="Arial" w:hAnsi="Arial" w:cs="Arial"/>
                <w:sz w:val="18"/>
                <w:szCs w:val="18"/>
                <w:u w:val="single"/>
              </w:rPr>
              <w:t>2019</w:t>
            </w:r>
          </w:p>
        </w:tc>
      </w:tr>
      <w:tr w:rsidR="006711C3" w:rsidRPr="00367084" w14:paraId="6589BBB8" w14:textId="77777777" w:rsidTr="002D4A9D">
        <w:tc>
          <w:tcPr>
            <w:tcW w:w="3060" w:type="dxa"/>
            <w:tcBorders>
              <w:top w:val="nil"/>
              <w:left w:val="nil"/>
              <w:bottom w:val="nil"/>
            </w:tcBorders>
            <w:vAlign w:val="bottom"/>
          </w:tcPr>
          <w:p w14:paraId="4F750FC6" w14:textId="77777777" w:rsidR="006711C3" w:rsidRPr="00367084" w:rsidRDefault="006711C3" w:rsidP="00EF42CA">
            <w:pPr>
              <w:spacing w:after="0" w:line="320" w:lineRule="exact"/>
              <w:rPr>
                <w:rFonts w:ascii="Arial" w:hAnsi="Arial" w:cs="Arial"/>
                <w:sz w:val="18"/>
                <w:szCs w:val="18"/>
              </w:rPr>
            </w:pPr>
          </w:p>
        </w:tc>
        <w:tc>
          <w:tcPr>
            <w:tcW w:w="3060" w:type="dxa"/>
            <w:tcBorders>
              <w:top w:val="nil"/>
              <w:bottom w:val="nil"/>
            </w:tcBorders>
            <w:vAlign w:val="bottom"/>
          </w:tcPr>
          <w:p w14:paraId="58EB0AAD" w14:textId="77777777" w:rsidR="006711C3" w:rsidRPr="00367084" w:rsidRDefault="006711C3" w:rsidP="00EF42CA">
            <w:pPr>
              <w:spacing w:after="0" w:line="320" w:lineRule="exact"/>
              <w:rPr>
                <w:rFonts w:ascii="Arial" w:hAnsi="Arial" w:cs="Arial"/>
                <w:sz w:val="18"/>
                <w:szCs w:val="18"/>
              </w:rPr>
            </w:pPr>
          </w:p>
        </w:tc>
        <w:tc>
          <w:tcPr>
            <w:tcW w:w="1350" w:type="dxa"/>
            <w:tcBorders>
              <w:top w:val="nil"/>
              <w:bottom w:val="nil"/>
              <w:right w:val="nil"/>
            </w:tcBorders>
            <w:vAlign w:val="bottom"/>
          </w:tcPr>
          <w:p w14:paraId="4C057054" w14:textId="77777777" w:rsidR="006711C3" w:rsidRPr="00367084" w:rsidRDefault="006711C3" w:rsidP="00EF42CA">
            <w:pPr>
              <w:spacing w:after="0" w:line="320" w:lineRule="exact"/>
              <w:rPr>
                <w:rFonts w:ascii="Arial" w:hAnsi="Arial" w:cs="Arial"/>
                <w:sz w:val="18"/>
                <w:szCs w:val="18"/>
              </w:rPr>
            </w:pPr>
          </w:p>
        </w:tc>
        <w:tc>
          <w:tcPr>
            <w:tcW w:w="1080" w:type="dxa"/>
            <w:tcBorders>
              <w:top w:val="nil"/>
              <w:bottom w:val="nil"/>
              <w:right w:val="nil"/>
            </w:tcBorders>
            <w:vAlign w:val="bottom"/>
          </w:tcPr>
          <w:p w14:paraId="07B32C6C" w14:textId="77777777" w:rsidR="006711C3" w:rsidRPr="00367084" w:rsidRDefault="006711C3" w:rsidP="00EF42CA">
            <w:pPr>
              <w:spacing w:after="0" w:line="320" w:lineRule="exact"/>
              <w:jc w:val="center"/>
              <w:rPr>
                <w:rFonts w:ascii="Arial" w:hAnsi="Arial" w:cs="Arial"/>
                <w:sz w:val="18"/>
                <w:szCs w:val="18"/>
              </w:rPr>
            </w:pPr>
            <w:r w:rsidRPr="00367084">
              <w:rPr>
                <w:rFonts w:ascii="Arial" w:hAnsi="Arial" w:cs="Angsana New"/>
                <w:sz w:val="18"/>
                <w:szCs w:val="18"/>
                <w:cs/>
              </w:rPr>
              <w:t>(%)</w:t>
            </w:r>
          </w:p>
        </w:tc>
        <w:tc>
          <w:tcPr>
            <w:tcW w:w="990" w:type="dxa"/>
            <w:tcBorders>
              <w:top w:val="nil"/>
              <w:bottom w:val="nil"/>
              <w:right w:val="nil"/>
            </w:tcBorders>
            <w:vAlign w:val="bottom"/>
          </w:tcPr>
          <w:p w14:paraId="7FBBDFE8" w14:textId="77777777" w:rsidR="006711C3" w:rsidRPr="00367084" w:rsidRDefault="006711C3" w:rsidP="00EF42CA">
            <w:pPr>
              <w:spacing w:after="0" w:line="320" w:lineRule="exact"/>
              <w:jc w:val="center"/>
              <w:rPr>
                <w:rFonts w:ascii="Arial" w:hAnsi="Arial" w:cs="Arial"/>
                <w:sz w:val="18"/>
                <w:szCs w:val="18"/>
              </w:rPr>
            </w:pPr>
            <w:r w:rsidRPr="00367084">
              <w:rPr>
                <w:rFonts w:ascii="Arial" w:hAnsi="Arial" w:cs="Angsana New"/>
                <w:sz w:val="18"/>
                <w:szCs w:val="18"/>
                <w:cs/>
              </w:rPr>
              <w:t>(%)</w:t>
            </w:r>
          </w:p>
        </w:tc>
      </w:tr>
      <w:tr w:rsidR="006711C3" w:rsidRPr="00367084" w14:paraId="17739154" w14:textId="77777777" w:rsidTr="002D4A9D">
        <w:trPr>
          <w:trHeight w:val="100"/>
        </w:trPr>
        <w:tc>
          <w:tcPr>
            <w:tcW w:w="3060" w:type="dxa"/>
            <w:tcBorders>
              <w:top w:val="nil"/>
              <w:left w:val="nil"/>
              <w:bottom w:val="nil"/>
            </w:tcBorders>
          </w:tcPr>
          <w:p w14:paraId="6FF3662C" w14:textId="5BCFE5E3" w:rsidR="006711C3" w:rsidRPr="00367084" w:rsidRDefault="006711C3" w:rsidP="00EF42CA">
            <w:pPr>
              <w:spacing w:after="0" w:line="320" w:lineRule="exact"/>
              <w:ind w:right="-108"/>
              <w:rPr>
                <w:rFonts w:ascii="Arial" w:hAnsi="Arial" w:cs="Arial"/>
                <w:sz w:val="18"/>
                <w:szCs w:val="18"/>
                <w:u w:val="single"/>
              </w:rPr>
            </w:pPr>
            <w:r w:rsidRPr="00367084">
              <w:rPr>
                <w:rFonts w:ascii="Arial" w:hAnsi="Arial" w:cs="Arial"/>
                <w:sz w:val="18"/>
                <w:szCs w:val="18"/>
                <w:u w:val="single"/>
              </w:rPr>
              <w:t>Subsidiar</w:t>
            </w:r>
            <w:r w:rsidR="00CE320D">
              <w:rPr>
                <w:rFonts w:ascii="Arial" w:hAnsi="Arial" w:cs="Arial"/>
                <w:sz w:val="18"/>
                <w:szCs w:val="18"/>
                <w:u w:val="single"/>
              </w:rPr>
              <w:t>ies</w:t>
            </w:r>
          </w:p>
        </w:tc>
        <w:tc>
          <w:tcPr>
            <w:tcW w:w="3060" w:type="dxa"/>
            <w:tcBorders>
              <w:top w:val="nil"/>
              <w:bottom w:val="nil"/>
            </w:tcBorders>
            <w:vAlign w:val="bottom"/>
          </w:tcPr>
          <w:p w14:paraId="67A38823" w14:textId="77777777" w:rsidR="006711C3" w:rsidRPr="00367084" w:rsidRDefault="006711C3" w:rsidP="00EF42CA">
            <w:pPr>
              <w:spacing w:after="0" w:line="320" w:lineRule="exact"/>
              <w:ind w:right="-108"/>
              <w:rPr>
                <w:rFonts w:ascii="Arial" w:hAnsi="Arial" w:cs="Arial"/>
                <w:spacing w:val="-2"/>
                <w:sz w:val="18"/>
                <w:szCs w:val="18"/>
                <w:u w:val="single"/>
                <w:cs/>
              </w:rPr>
            </w:pPr>
          </w:p>
        </w:tc>
        <w:tc>
          <w:tcPr>
            <w:tcW w:w="1350" w:type="dxa"/>
            <w:tcBorders>
              <w:top w:val="nil"/>
              <w:bottom w:val="nil"/>
              <w:right w:val="nil"/>
            </w:tcBorders>
            <w:vAlign w:val="bottom"/>
          </w:tcPr>
          <w:p w14:paraId="07AAA51F" w14:textId="77777777" w:rsidR="006711C3" w:rsidRPr="00367084" w:rsidRDefault="006711C3" w:rsidP="00EF42CA">
            <w:pPr>
              <w:spacing w:after="0" w:line="320" w:lineRule="exact"/>
              <w:ind w:right="-108"/>
              <w:rPr>
                <w:rFonts w:ascii="Arial" w:hAnsi="Arial" w:cs="Arial"/>
                <w:spacing w:val="-2"/>
                <w:sz w:val="18"/>
                <w:szCs w:val="18"/>
                <w:u w:val="single"/>
                <w:cs/>
              </w:rPr>
            </w:pPr>
          </w:p>
        </w:tc>
        <w:tc>
          <w:tcPr>
            <w:tcW w:w="1080" w:type="dxa"/>
            <w:tcBorders>
              <w:top w:val="nil"/>
              <w:bottom w:val="nil"/>
              <w:right w:val="nil"/>
            </w:tcBorders>
          </w:tcPr>
          <w:p w14:paraId="388D5A26" w14:textId="77777777" w:rsidR="006711C3" w:rsidRPr="00367084" w:rsidRDefault="006711C3" w:rsidP="00EF42CA">
            <w:pPr>
              <w:spacing w:after="0" w:line="320" w:lineRule="exact"/>
              <w:ind w:right="-108"/>
              <w:rPr>
                <w:rFonts w:ascii="Arial" w:hAnsi="Arial" w:cs="Arial"/>
                <w:spacing w:val="-2"/>
                <w:sz w:val="18"/>
                <w:szCs w:val="18"/>
                <w:u w:val="single"/>
                <w:cs/>
              </w:rPr>
            </w:pPr>
          </w:p>
        </w:tc>
        <w:tc>
          <w:tcPr>
            <w:tcW w:w="990" w:type="dxa"/>
            <w:tcBorders>
              <w:top w:val="nil"/>
              <w:bottom w:val="nil"/>
              <w:right w:val="nil"/>
            </w:tcBorders>
          </w:tcPr>
          <w:p w14:paraId="21C82D03" w14:textId="77777777" w:rsidR="006711C3" w:rsidRPr="00367084" w:rsidRDefault="006711C3" w:rsidP="00EF42CA">
            <w:pPr>
              <w:spacing w:after="0" w:line="320" w:lineRule="exact"/>
              <w:ind w:right="-108"/>
              <w:rPr>
                <w:rFonts w:ascii="Arial" w:hAnsi="Arial" w:cs="Arial"/>
                <w:spacing w:val="-2"/>
                <w:sz w:val="18"/>
                <w:szCs w:val="18"/>
                <w:u w:val="single"/>
                <w:cs/>
              </w:rPr>
            </w:pPr>
          </w:p>
        </w:tc>
      </w:tr>
      <w:tr w:rsidR="009709F5" w:rsidRPr="00367084" w14:paraId="124B3204" w14:textId="77777777" w:rsidTr="002D4A9D">
        <w:tc>
          <w:tcPr>
            <w:tcW w:w="3060" w:type="dxa"/>
            <w:tcBorders>
              <w:top w:val="nil"/>
              <w:left w:val="nil"/>
              <w:bottom w:val="nil"/>
            </w:tcBorders>
          </w:tcPr>
          <w:p w14:paraId="479AF0B2" w14:textId="77777777" w:rsidR="009709F5" w:rsidRPr="00367084" w:rsidRDefault="009709F5" w:rsidP="009709F5">
            <w:pPr>
              <w:spacing w:after="0" w:line="320" w:lineRule="exact"/>
              <w:ind w:left="132" w:right="-108" w:hanging="132"/>
              <w:rPr>
                <w:rFonts w:ascii="Arial" w:hAnsi="Arial" w:cs="Arial"/>
                <w:sz w:val="18"/>
                <w:szCs w:val="18"/>
              </w:rPr>
            </w:pPr>
            <w:r w:rsidRPr="00367084">
              <w:rPr>
                <w:rFonts w:ascii="Arial" w:hAnsi="Arial" w:cs="Arial"/>
                <w:sz w:val="18"/>
                <w:szCs w:val="18"/>
              </w:rPr>
              <w:t>LIT Service Management Co</w:t>
            </w:r>
            <w:r w:rsidRPr="00367084">
              <w:rPr>
                <w:rFonts w:ascii="Arial" w:hAnsi="Arial" w:cs="Angsana New"/>
                <w:sz w:val="18"/>
                <w:szCs w:val="18"/>
                <w:cs/>
              </w:rPr>
              <w:t>.</w:t>
            </w:r>
            <w:r w:rsidRPr="00367084">
              <w:rPr>
                <w:rFonts w:ascii="Arial" w:hAnsi="Arial" w:cs="Arial"/>
                <w:sz w:val="18"/>
                <w:szCs w:val="18"/>
              </w:rPr>
              <w:t>, Ltd</w:t>
            </w:r>
            <w:r w:rsidRPr="00367084">
              <w:rPr>
                <w:rFonts w:ascii="Arial" w:hAnsi="Arial" w:cs="Angsana New"/>
                <w:sz w:val="18"/>
                <w:szCs w:val="18"/>
                <w:cs/>
              </w:rPr>
              <w:t xml:space="preserve">. </w:t>
            </w:r>
          </w:p>
        </w:tc>
        <w:tc>
          <w:tcPr>
            <w:tcW w:w="3060" w:type="dxa"/>
            <w:tcBorders>
              <w:top w:val="nil"/>
              <w:bottom w:val="nil"/>
            </w:tcBorders>
          </w:tcPr>
          <w:p w14:paraId="1E10CAD0" w14:textId="5A2B9532" w:rsidR="009709F5" w:rsidRPr="00367084" w:rsidRDefault="009709F5" w:rsidP="00FF4286">
            <w:pPr>
              <w:spacing w:after="0" w:line="320" w:lineRule="exact"/>
              <w:ind w:left="165" w:hanging="165"/>
              <w:rPr>
                <w:rFonts w:ascii="Arial" w:hAnsi="Arial" w:cs="Arial"/>
                <w:sz w:val="18"/>
                <w:szCs w:val="18"/>
                <w:cs/>
              </w:rPr>
            </w:pPr>
            <w:r w:rsidRPr="00367084">
              <w:rPr>
                <w:rFonts w:ascii="Arial" w:hAnsi="Arial" w:cs="Arial"/>
                <w:sz w:val="18"/>
                <w:szCs w:val="18"/>
              </w:rPr>
              <w:t>Providing services relating to data information</w:t>
            </w:r>
            <w:r w:rsidRPr="00367084">
              <w:rPr>
                <w:rFonts w:ascii="Arial" w:eastAsia="MS Mincho" w:hAnsi="Arial" w:cs="Arial"/>
                <w:b/>
                <w:bCs/>
                <w:sz w:val="18"/>
                <w:szCs w:val="18"/>
              </w:rPr>
              <w:t>,</w:t>
            </w:r>
            <w:r w:rsidRPr="00367084">
              <w:rPr>
                <w:rFonts w:ascii="Arial" w:hAnsi="Arial" w:cs="Arial"/>
                <w:sz w:val="18"/>
                <w:szCs w:val="18"/>
              </w:rPr>
              <w:t xml:space="preserve"> credit analysis and </w:t>
            </w:r>
            <w:r w:rsidRPr="00367084">
              <w:rPr>
                <w:rFonts w:ascii="Arial" w:hAnsi="Arial"/>
                <w:sz w:val="18"/>
                <w:szCs w:val="18"/>
              </w:rPr>
              <w:t xml:space="preserve">credit </w:t>
            </w:r>
            <w:r w:rsidRPr="00367084">
              <w:rPr>
                <w:rFonts w:ascii="Arial" w:hAnsi="Arial" w:cs="Arial"/>
                <w:sz w:val="18"/>
                <w:szCs w:val="18"/>
              </w:rPr>
              <w:t>management</w:t>
            </w:r>
          </w:p>
        </w:tc>
        <w:tc>
          <w:tcPr>
            <w:tcW w:w="1350" w:type="dxa"/>
            <w:tcBorders>
              <w:top w:val="nil"/>
              <w:bottom w:val="nil"/>
              <w:right w:val="nil"/>
            </w:tcBorders>
          </w:tcPr>
          <w:p w14:paraId="0541417E" w14:textId="77777777" w:rsidR="009709F5" w:rsidRPr="00367084" w:rsidRDefault="009709F5" w:rsidP="009709F5">
            <w:pPr>
              <w:spacing w:after="0" w:line="320" w:lineRule="exact"/>
              <w:jc w:val="center"/>
              <w:rPr>
                <w:rFonts w:ascii="Arial" w:hAnsi="Arial" w:cs="Arial"/>
                <w:sz w:val="18"/>
                <w:szCs w:val="18"/>
              </w:rPr>
            </w:pPr>
            <w:r w:rsidRPr="00367084">
              <w:rPr>
                <w:rFonts w:ascii="Arial" w:hAnsi="Arial" w:cs="Arial"/>
                <w:sz w:val="18"/>
                <w:szCs w:val="18"/>
              </w:rPr>
              <w:t>Thailand</w:t>
            </w:r>
          </w:p>
        </w:tc>
        <w:tc>
          <w:tcPr>
            <w:tcW w:w="1080" w:type="dxa"/>
            <w:tcBorders>
              <w:top w:val="nil"/>
              <w:bottom w:val="nil"/>
              <w:right w:val="nil"/>
            </w:tcBorders>
          </w:tcPr>
          <w:p w14:paraId="337A2D88" w14:textId="49FA46B1" w:rsidR="009709F5" w:rsidRPr="00367084" w:rsidRDefault="00EF720F" w:rsidP="009709F5">
            <w:pPr>
              <w:spacing w:after="0" w:line="320" w:lineRule="exact"/>
              <w:jc w:val="center"/>
              <w:rPr>
                <w:rFonts w:ascii="Arial" w:hAnsi="Arial" w:cs="Arial"/>
                <w:sz w:val="18"/>
                <w:szCs w:val="18"/>
              </w:rPr>
            </w:pPr>
            <w:r w:rsidRPr="00367084">
              <w:rPr>
                <w:rFonts w:ascii="Arial" w:hAnsi="Arial" w:cs="Arial"/>
                <w:sz w:val="18"/>
                <w:szCs w:val="18"/>
              </w:rPr>
              <w:t>100</w:t>
            </w:r>
          </w:p>
        </w:tc>
        <w:tc>
          <w:tcPr>
            <w:tcW w:w="990" w:type="dxa"/>
            <w:tcBorders>
              <w:top w:val="nil"/>
              <w:bottom w:val="nil"/>
              <w:right w:val="nil"/>
            </w:tcBorders>
          </w:tcPr>
          <w:p w14:paraId="71317B11" w14:textId="62DC611A" w:rsidR="009709F5" w:rsidRPr="00367084" w:rsidRDefault="009709F5" w:rsidP="009709F5">
            <w:pPr>
              <w:spacing w:after="0" w:line="320" w:lineRule="exact"/>
              <w:jc w:val="center"/>
              <w:rPr>
                <w:rFonts w:ascii="Arial" w:hAnsi="Arial" w:cs="Arial"/>
                <w:sz w:val="18"/>
                <w:szCs w:val="18"/>
              </w:rPr>
            </w:pPr>
            <w:r w:rsidRPr="00367084">
              <w:rPr>
                <w:rFonts w:ascii="Arial" w:hAnsi="Arial" w:cs="Arial"/>
                <w:sz w:val="18"/>
                <w:szCs w:val="18"/>
              </w:rPr>
              <w:t>100</w:t>
            </w:r>
          </w:p>
        </w:tc>
      </w:tr>
      <w:tr w:rsidR="002E57E9" w:rsidRPr="00367084" w14:paraId="669494FE" w14:textId="77777777" w:rsidTr="002D4A9D">
        <w:tc>
          <w:tcPr>
            <w:tcW w:w="3060" w:type="dxa"/>
            <w:tcBorders>
              <w:top w:val="nil"/>
              <w:left w:val="nil"/>
              <w:bottom w:val="nil"/>
            </w:tcBorders>
          </w:tcPr>
          <w:p w14:paraId="2E066082" w14:textId="3582C5D3" w:rsidR="002E57E9" w:rsidRPr="00367084" w:rsidRDefault="002E57E9" w:rsidP="002E57E9">
            <w:pPr>
              <w:spacing w:after="0" w:line="320" w:lineRule="exact"/>
              <w:ind w:left="132" w:right="-108" w:hanging="132"/>
              <w:rPr>
                <w:rFonts w:ascii="Arial" w:hAnsi="Arial" w:cs="Arial"/>
                <w:sz w:val="18"/>
                <w:szCs w:val="18"/>
              </w:rPr>
            </w:pPr>
            <w:r w:rsidRPr="00367084">
              <w:rPr>
                <w:rFonts w:ascii="Arial" w:hAnsi="Arial" w:cs="Arial"/>
                <w:sz w:val="18"/>
                <w:szCs w:val="18"/>
              </w:rPr>
              <w:t>Ulite Digital Co</w:t>
            </w:r>
            <w:r w:rsidRPr="00367084">
              <w:rPr>
                <w:rFonts w:ascii="Arial" w:hAnsi="Arial" w:cs="Angsana New"/>
                <w:sz w:val="18"/>
                <w:szCs w:val="18"/>
                <w:cs/>
              </w:rPr>
              <w:t>.</w:t>
            </w:r>
            <w:r w:rsidRPr="00367084">
              <w:rPr>
                <w:rFonts w:ascii="Arial" w:hAnsi="Arial" w:cs="Arial"/>
                <w:sz w:val="18"/>
                <w:szCs w:val="18"/>
              </w:rPr>
              <w:t>, Ltd</w:t>
            </w:r>
            <w:r w:rsidRPr="00367084">
              <w:rPr>
                <w:rFonts w:ascii="Arial" w:hAnsi="Arial" w:cs="Angsana New"/>
                <w:sz w:val="18"/>
                <w:szCs w:val="18"/>
                <w:cs/>
              </w:rPr>
              <w:t>.</w:t>
            </w:r>
          </w:p>
        </w:tc>
        <w:tc>
          <w:tcPr>
            <w:tcW w:w="3060" w:type="dxa"/>
            <w:tcBorders>
              <w:top w:val="nil"/>
              <w:bottom w:val="nil"/>
            </w:tcBorders>
          </w:tcPr>
          <w:p w14:paraId="45B1348B" w14:textId="4684985D" w:rsidR="002E57E9" w:rsidRPr="00367084" w:rsidRDefault="002E57E9" w:rsidP="00FF4286">
            <w:pPr>
              <w:spacing w:after="0" w:line="320" w:lineRule="exact"/>
              <w:ind w:left="165" w:hanging="165"/>
              <w:rPr>
                <w:rFonts w:ascii="Arial" w:hAnsi="Arial" w:cs="Arial"/>
                <w:sz w:val="18"/>
                <w:szCs w:val="18"/>
              </w:rPr>
            </w:pPr>
            <w:r w:rsidRPr="00367084">
              <w:rPr>
                <w:rFonts w:ascii="Arial" w:eastAsia="MS Mincho" w:hAnsi="Arial" w:cs="Arial"/>
                <w:sz w:val="18"/>
                <w:szCs w:val="18"/>
              </w:rPr>
              <w:t xml:space="preserve">Providing </w:t>
            </w:r>
            <w:r w:rsidR="00D341C8">
              <w:rPr>
                <w:rFonts w:ascii="Arial" w:eastAsia="MS Mincho" w:hAnsi="Arial" w:cs="Arial"/>
                <w:sz w:val="18"/>
                <w:szCs w:val="18"/>
              </w:rPr>
              <w:t>installment trading</w:t>
            </w:r>
            <w:r w:rsidRPr="00367084">
              <w:rPr>
                <w:rFonts w:ascii="Arial" w:eastAsia="MS Mincho" w:hAnsi="Arial" w:cs="Arial"/>
                <w:sz w:val="18"/>
                <w:szCs w:val="18"/>
              </w:rPr>
              <w:t xml:space="preserve"> business on electronic platform</w:t>
            </w:r>
            <w:r w:rsidR="008C10F3">
              <w:rPr>
                <w:rFonts w:ascii="Arial" w:eastAsia="MS Mincho" w:hAnsi="Arial" w:cs="Angsana New"/>
                <w:sz w:val="18"/>
                <w:szCs w:val="18"/>
                <w:cs/>
              </w:rPr>
              <w:t xml:space="preserve"> (</w:t>
            </w:r>
            <w:r w:rsidR="008C10F3">
              <w:rPr>
                <w:rFonts w:ascii="Arial" w:eastAsia="MS Mincho" w:hAnsi="Arial" w:cs="Arial"/>
                <w:sz w:val="18"/>
                <w:szCs w:val="18"/>
              </w:rPr>
              <w:t xml:space="preserve">Registered </w:t>
            </w:r>
            <w:r w:rsidR="00FF4286">
              <w:rPr>
                <w:rFonts w:ascii="Arial" w:eastAsia="MS Mincho" w:hAnsi="Arial" w:cs="Arial"/>
                <w:sz w:val="18"/>
                <w:szCs w:val="18"/>
              </w:rPr>
              <w:t xml:space="preserve">company </w:t>
            </w:r>
            <w:r w:rsidR="008C10F3">
              <w:rPr>
                <w:rFonts w:ascii="Arial" w:eastAsia="MS Mincho" w:hAnsi="Arial" w:cs="Arial"/>
                <w:sz w:val="18"/>
                <w:szCs w:val="18"/>
              </w:rPr>
              <w:t>on 5 November 2020</w:t>
            </w:r>
            <w:r w:rsidR="008C10F3">
              <w:rPr>
                <w:rFonts w:ascii="Arial" w:eastAsia="MS Mincho" w:hAnsi="Arial" w:cs="Angsana New"/>
                <w:sz w:val="18"/>
                <w:szCs w:val="18"/>
                <w:cs/>
              </w:rPr>
              <w:t>)</w:t>
            </w:r>
          </w:p>
        </w:tc>
        <w:tc>
          <w:tcPr>
            <w:tcW w:w="1350" w:type="dxa"/>
            <w:tcBorders>
              <w:top w:val="nil"/>
              <w:bottom w:val="nil"/>
              <w:right w:val="nil"/>
            </w:tcBorders>
          </w:tcPr>
          <w:p w14:paraId="3A397FC1" w14:textId="71FA7509" w:rsidR="002E57E9" w:rsidRPr="00367084" w:rsidRDefault="002E57E9" w:rsidP="002E57E9">
            <w:pPr>
              <w:spacing w:after="0" w:line="320" w:lineRule="exact"/>
              <w:jc w:val="center"/>
              <w:rPr>
                <w:rFonts w:ascii="Arial" w:hAnsi="Arial" w:cs="Arial"/>
                <w:sz w:val="18"/>
                <w:szCs w:val="18"/>
              </w:rPr>
            </w:pPr>
            <w:r w:rsidRPr="00367084">
              <w:rPr>
                <w:rFonts w:ascii="Arial" w:hAnsi="Arial" w:cs="Arial"/>
                <w:sz w:val="18"/>
                <w:szCs w:val="18"/>
              </w:rPr>
              <w:t>Thailand</w:t>
            </w:r>
          </w:p>
        </w:tc>
        <w:tc>
          <w:tcPr>
            <w:tcW w:w="1080" w:type="dxa"/>
            <w:tcBorders>
              <w:top w:val="nil"/>
              <w:bottom w:val="nil"/>
              <w:right w:val="nil"/>
            </w:tcBorders>
          </w:tcPr>
          <w:p w14:paraId="4AE6DEFD" w14:textId="37515F2D" w:rsidR="002E57E9" w:rsidRPr="00367084" w:rsidRDefault="002E57E9" w:rsidP="002E57E9">
            <w:pPr>
              <w:spacing w:after="0" w:line="320" w:lineRule="exact"/>
              <w:jc w:val="center"/>
              <w:rPr>
                <w:rFonts w:ascii="Arial" w:hAnsi="Arial" w:cs="Arial"/>
                <w:sz w:val="18"/>
                <w:szCs w:val="18"/>
              </w:rPr>
            </w:pPr>
            <w:r w:rsidRPr="00367084">
              <w:rPr>
                <w:rFonts w:ascii="Arial" w:hAnsi="Arial" w:cs="Arial"/>
                <w:sz w:val="18"/>
                <w:szCs w:val="18"/>
              </w:rPr>
              <w:t>100</w:t>
            </w:r>
          </w:p>
        </w:tc>
        <w:tc>
          <w:tcPr>
            <w:tcW w:w="990" w:type="dxa"/>
            <w:tcBorders>
              <w:top w:val="nil"/>
              <w:bottom w:val="nil"/>
              <w:right w:val="nil"/>
            </w:tcBorders>
          </w:tcPr>
          <w:p w14:paraId="16055B84" w14:textId="47BD1FE8" w:rsidR="002E57E9" w:rsidRPr="00367084" w:rsidRDefault="002E57E9" w:rsidP="002E57E9">
            <w:pPr>
              <w:spacing w:after="0" w:line="320" w:lineRule="exact"/>
              <w:jc w:val="center"/>
              <w:rPr>
                <w:rFonts w:ascii="Arial" w:hAnsi="Arial" w:cs="Arial"/>
                <w:sz w:val="18"/>
                <w:szCs w:val="18"/>
              </w:rPr>
            </w:pPr>
            <w:r w:rsidRPr="00367084">
              <w:rPr>
                <w:rFonts w:ascii="Arial" w:hAnsi="Arial" w:cs="Angsana New"/>
                <w:sz w:val="18"/>
                <w:szCs w:val="18"/>
                <w:cs/>
              </w:rPr>
              <w:t>-</w:t>
            </w:r>
          </w:p>
        </w:tc>
      </w:tr>
    </w:tbl>
    <w:p w14:paraId="69CA7A39" w14:textId="6023EB42" w:rsidR="00794CF6" w:rsidRPr="00367084" w:rsidRDefault="00794CF6" w:rsidP="00C82340">
      <w:pPr>
        <w:spacing w:before="120" w:after="120" w:line="380" w:lineRule="exact"/>
        <w:ind w:left="1094" w:hanging="547"/>
        <w:jc w:val="thaiDistribute"/>
        <w:rPr>
          <w:rFonts w:ascii="Arial" w:hAnsi="Arial" w:cs="Arial"/>
          <w:szCs w:val="22"/>
        </w:rPr>
      </w:pPr>
      <w:r w:rsidRPr="00367084">
        <w:rPr>
          <w:rFonts w:ascii="Arial" w:hAnsi="Arial" w:cs="Arial"/>
          <w:szCs w:val="22"/>
        </w:rPr>
        <w:t>b</w:t>
      </w:r>
      <w:r w:rsidRPr="00367084">
        <w:rPr>
          <w:rFonts w:ascii="Arial" w:hAnsi="Arial" w:cs="Angsana New"/>
          <w:szCs w:val="22"/>
          <w:cs/>
        </w:rPr>
        <w:t>)</w:t>
      </w:r>
      <w:r w:rsidRPr="00367084">
        <w:rPr>
          <w:rFonts w:ascii="Arial" w:hAnsi="Arial" w:cs="Arial"/>
          <w:szCs w:val="22"/>
        </w:rPr>
        <w:tab/>
        <w:t>The Company is deemed to have control over an investee or subsidiar</w:t>
      </w:r>
      <w:r w:rsidR="00CE320D">
        <w:rPr>
          <w:rFonts w:ascii="Arial" w:hAnsi="Arial" w:cs="Arial"/>
          <w:szCs w:val="22"/>
        </w:rPr>
        <w:t>ies</w:t>
      </w:r>
      <w:r w:rsidRPr="00367084">
        <w:rPr>
          <w:rFonts w:ascii="Arial" w:hAnsi="Arial" w:cs="Arial"/>
          <w:szCs w:val="22"/>
        </w:rPr>
        <w:t xml:space="preserve"> if it has rights, or is exposed, to variable returns from its involvement with the investee, and it has the ability to direct the activities that affect the amount of its returns</w:t>
      </w:r>
      <w:r w:rsidRPr="00367084">
        <w:rPr>
          <w:rFonts w:ascii="Arial" w:hAnsi="Arial" w:cs="Angsana New"/>
          <w:szCs w:val="22"/>
          <w:cs/>
        </w:rPr>
        <w:t>.</w:t>
      </w:r>
    </w:p>
    <w:p w14:paraId="17BFD472" w14:textId="16A878E8" w:rsidR="00794CF6" w:rsidRPr="00367084" w:rsidRDefault="00794CF6" w:rsidP="00C82340">
      <w:pPr>
        <w:spacing w:before="120" w:after="120" w:line="380" w:lineRule="exact"/>
        <w:ind w:left="1094" w:hanging="547"/>
        <w:jc w:val="thaiDistribute"/>
        <w:rPr>
          <w:rFonts w:ascii="Arial" w:hAnsi="Arial" w:cs="Arial"/>
          <w:szCs w:val="22"/>
        </w:rPr>
      </w:pPr>
      <w:r w:rsidRPr="00367084">
        <w:rPr>
          <w:rFonts w:ascii="Arial" w:hAnsi="Arial" w:cs="Arial"/>
          <w:szCs w:val="22"/>
        </w:rPr>
        <w:t>c</w:t>
      </w:r>
      <w:r w:rsidRPr="00367084">
        <w:rPr>
          <w:rFonts w:ascii="Arial" w:hAnsi="Arial" w:cs="Angsana New"/>
          <w:szCs w:val="22"/>
          <w:cs/>
        </w:rPr>
        <w:t>)</w:t>
      </w:r>
      <w:r w:rsidRPr="00367084">
        <w:rPr>
          <w:rFonts w:ascii="Arial" w:hAnsi="Arial" w:cs="Arial"/>
          <w:szCs w:val="22"/>
        </w:rPr>
        <w:tab/>
        <w:t>Subsidiar</w:t>
      </w:r>
      <w:r w:rsidR="00CE320D">
        <w:rPr>
          <w:rFonts w:ascii="Arial" w:hAnsi="Arial" w:cs="Arial"/>
          <w:szCs w:val="22"/>
        </w:rPr>
        <w:t>ies are</w:t>
      </w:r>
      <w:r w:rsidRPr="00367084">
        <w:rPr>
          <w:rFonts w:ascii="Arial" w:hAnsi="Arial" w:cs="Arial"/>
          <w:szCs w:val="22"/>
        </w:rPr>
        <w:t xml:space="preserve"> fully consolidated, being the date on which the Company obtains control, and continue to be consolidated until the date when such control ceases</w:t>
      </w:r>
      <w:r w:rsidRPr="00367084">
        <w:rPr>
          <w:rFonts w:ascii="Arial" w:hAnsi="Arial" w:cs="Angsana New"/>
          <w:szCs w:val="22"/>
          <w:cs/>
        </w:rPr>
        <w:t>.</w:t>
      </w:r>
    </w:p>
    <w:p w14:paraId="3545D6EE" w14:textId="38EDA2CA" w:rsidR="00794CF6" w:rsidRPr="00367084" w:rsidRDefault="00794CF6" w:rsidP="00C82340">
      <w:pPr>
        <w:spacing w:before="120" w:after="120" w:line="380" w:lineRule="exact"/>
        <w:ind w:left="1094" w:hanging="547"/>
        <w:jc w:val="thaiDistribute"/>
        <w:rPr>
          <w:rFonts w:ascii="Arial" w:hAnsi="Arial" w:cs="Arial"/>
          <w:szCs w:val="22"/>
        </w:rPr>
      </w:pPr>
      <w:r w:rsidRPr="00367084">
        <w:rPr>
          <w:rFonts w:ascii="Arial" w:hAnsi="Arial" w:cs="Arial"/>
          <w:szCs w:val="22"/>
        </w:rPr>
        <w:t>d</w:t>
      </w:r>
      <w:r w:rsidRPr="00367084">
        <w:rPr>
          <w:rFonts w:ascii="Arial" w:hAnsi="Arial" w:cs="Angsana New"/>
          <w:szCs w:val="22"/>
          <w:cs/>
        </w:rPr>
        <w:t>)</w:t>
      </w:r>
      <w:r w:rsidRPr="00367084">
        <w:rPr>
          <w:rFonts w:ascii="Arial" w:hAnsi="Arial" w:cs="Arial"/>
          <w:szCs w:val="22"/>
        </w:rPr>
        <w:tab/>
        <w:t>The financial statement</w:t>
      </w:r>
      <w:r w:rsidR="007177C7" w:rsidRPr="00367084">
        <w:rPr>
          <w:rFonts w:ascii="Arial" w:hAnsi="Arial" w:cs="Arial"/>
          <w:szCs w:val="22"/>
        </w:rPr>
        <w:t>s</w:t>
      </w:r>
      <w:r w:rsidRPr="00367084">
        <w:rPr>
          <w:rFonts w:ascii="Arial" w:hAnsi="Arial" w:cs="Arial"/>
          <w:szCs w:val="22"/>
        </w:rPr>
        <w:t xml:space="preserve"> of the </w:t>
      </w:r>
      <w:r w:rsidR="00CE320D" w:rsidRPr="00367084">
        <w:rPr>
          <w:rFonts w:ascii="Arial" w:hAnsi="Arial" w:cs="Arial"/>
          <w:szCs w:val="22"/>
        </w:rPr>
        <w:t>subsidiar</w:t>
      </w:r>
      <w:r w:rsidR="00CE320D">
        <w:rPr>
          <w:rFonts w:ascii="Arial" w:hAnsi="Arial" w:cs="Arial"/>
          <w:szCs w:val="22"/>
        </w:rPr>
        <w:t>ies</w:t>
      </w:r>
      <w:r w:rsidR="00CE320D" w:rsidRPr="00367084">
        <w:rPr>
          <w:rFonts w:ascii="Arial" w:hAnsi="Arial" w:cs="Angsana New"/>
          <w:szCs w:val="22"/>
          <w:cs/>
        </w:rPr>
        <w:t xml:space="preserve"> </w:t>
      </w:r>
      <w:r w:rsidR="007177C7" w:rsidRPr="00367084">
        <w:rPr>
          <w:rFonts w:ascii="Arial" w:hAnsi="Arial" w:cs="Arial"/>
          <w:szCs w:val="22"/>
        </w:rPr>
        <w:t>have been</w:t>
      </w:r>
      <w:r w:rsidRPr="00367084">
        <w:rPr>
          <w:rFonts w:ascii="Arial" w:hAnsi="Arial" w:cs="Arial"/>
          <w:szCs w:val="22"/>
        </w:rPr>
        <w:t xml:space="preserve"> prepared using the same significant accounting policies as the Company</w:t>
      </w:r>
      <w:r w:rsidRPr="00367084">
        <w:rPr>
          <w:rFonts w:ascii="Arial" w:hAnsi="Arial" w:cs="Angsana New"/>
          <w:szCs w:val="22"/>
          <w:cs/>
        </w:rPr>
        <w:t>.</w:t>
      </w:r>
    </w:p>
    <w:p w14:paraId="5353472B" w14:textId="081C7E08" w:rsidR="00794CF6" w:rsidRPr="00367084" w:rsidRDefault="00794CF6" w:rsidP="00C82340">
      <w:pPr>
        <w:spacing w:before="120" w:after="120" w:line="380" w:lineRule="exact"/>
        <w:ind w:left="1094" w:hanging="547"/>
        <w:jc w:val="thaiDistribute"/>
        <w:rPr>
          <w:rFonts w:ascii="Arial" w:hAnsi="Arial" w:cs="Arial"/>
          <w:szCs w:val="22"/>
        </w:rPr>
      </w:pPr>
      <w:r w:rsidRPr="00367084">
        <w:rPr>
          <w:rFonts w:ascii="Arial" w:hAnsi="Arial" w:cs="Arial"/>
          <w:szCs w:val="22"/>
        </w:rPr>
        <w:t>e</w:t>
      </w:r>
      <w:r w:rsidRPr="00367084">
        <w:rPr>
          <w:rFonts w:ascii="Arial" w:hAnsi="Arial" w:cs="Angsana New"/>
          <w:szCs w:val="22"/>
          <w:cs/>
        </w:rPr>
        <w:t>)</w:t>
      </w:r>
      <w:r w:rsidRPr="00367084">
        <w:rPr>
          <w:rFonts w:ascii="Arial" w:hAnsi="Arial" w:cs="Arial"/>
          <w:szCs w:val="22"/>
        </w:rPr>
        <w:tab/>
        <w:t xml:space="preserve">Material balances and transactions between </w:t>
      </w:r>
      <w:r w:rsidR="00A7659A" w:rsidRPr="00367084">
        <w:rPr>
          <w:rFonts w:ascii="Arial" w:hAnsi="Arial" w:cs="Arial"/>
          <w:szCs w:val="22"/>
        </w:rPr>
        <w:t xml:space="preserve">the </w:t>
      </w:r>
      <w:r w:rsidR="00404319" w:rsidRPr="00367084">
        <w:rPr>
          <w:rFonts w:ascii="Arial" w:hAnsi="Arial" w:cs="Arial"/>
          <w:szCs w:val="22"/>
        </w:rPr>
        <w:t>Company and i</w:t>
      </w:r>
      <w:r w:rsidR="00EC759E" w:rsidRPr="00367084">
        <w:rPr>
          <w:rFonts w:ascii="Arial" w:hAnsi="Arial" w:cs="Arial"/>
          <w:szCs w:val="22"/>
        </w:rPr>
        <w:t xml:space="preserve">ts </w:t>
      </w:r>
      <w:r w:rsidR="00CE320D" w:rsidRPr="00367084">
        <w:rPr>
          <w:rFonts w:ascii="Arial" w:hAnsi="Arial" w:cs="Arial"/>
          <w:szCs w:val="22"/>
        </w:rPr>
        <w:t>subsidiar</w:t>
      </w:r>
      <w:r w:rsidR="00CE320D">
        <w:rPr>
          <w:rFonts w:ascii="Arial" w:hAnsi="Arial" w:cs="Arial"/>
          <w:szCs w:val="22"/>
        </w:rPr>
        <w:t>ies</w:t>
      </w:r>
      <w:r w:rsidR="00CE320D" w:rsidRPr="00367084">
        <w:rPr>
          <w:rFonts w:ascii="Arial" w:hAnsi="Arial" w:cs="Angsana New"/>
          <w:szCs w:val="22"/>
          <w:cs/>
        </w:rPr>
        <w:t xml:space="preserve"> </w:t>
      </w:r>
      <w:r w:rsidRPr="00367084">
        <w:rPr>
          <w:rFonts w:ascii="Arial" w:hAnsi="Arial" w:cs="Arial"/>
          <w:szCs w:val="22"/>
        </w:rPr>
        <w:t xml:space="preserve">have been eliminated from the </w:t>
      </w:r>
      <w:r w:rsidR="008C2934" w:rsidRPr="00367084">
        <w:rPr>
          <w:rFonts w:ascii="Arial" w:hAnsi="Arial" w:cs="Arial"/>
          <w:szCs w:val="22"/>
        </w:rPr>
        <w:t>c</w:t>
      </w:r>
      <w:r w:rsidR="00BD028B" w:rsidRPr="00367084">
        <w:rPr>
          <w:rFonts w:ascii="Arial" w:hAnsi="Arial" w:cs="Arial"/>
          <w:szCs w:val="22"/>
        </w:rPr>
        <w:t>onsolidated financial statement</w:t>
      </w:r>
      <w:r w:rsidR="008C2934" w:rsidRPr="00367084">
        <w:rPr>
          <w:rFonts w:ascii="Arial" w:hAnsi="Arial" w:cs="Arial"/>
          <w:szCs w:val="22"/>
        </w:rPr>
        <w:t>s</w:t>
      </w:r>
      <w:r w:rsidRPr="00367084">
        <w:rPr>
          <w:rFonts w:ascii="Arial" w:hAnsi="Arial" w:cs="Angsana New"/>
          <w:szCs w:val="22"/>
          <w:cs/>
        </w:rPr>
        <w:t xml:space="preserve">. </w:t>
      </w:r>
    </w:p>
    <w:p w14:paraId="3CDE2D3D" w14:textId="731C5B21" w:rsidR="004D5F5A" w:rsidRPr="00367084" w:rsidRDefault="004D5F5A" w:rsidP="00C82340">
      <w:pPr>
        <w:spacing w:before="120" w:after="120" w:line="380" w:lineRule="exact"/>
        <w:ind w:left="1094" w:hanging="547"/>
        <w:jc w:val="thaiDistribute"/>
        <w:rPr>
          <w:rFonts w:ascii="Arial" w:hAnsi="Arial" w:cs="Arial"/>
          <w:szCs w:val="22"/>
        </w:rPr>
      </w:pPr>
      <w:r w:rsidRPr="00367084">
        <w:rPr>
          <w:rFonts w:ascii="Arial" w:hAnsi="Arial" w:cs="Arial"/>
          <w:szCs w:val="22"/>
        </w:rPr>
        <w:t>f</w:t>
      </w:r>
      <w:r w:rsidRPr="00367084">
        <w:rPr>
          <w:rFonts w:ascii="Arial" w:hAnsi="Arial" w:cs="Angsana New"/>
          <w:szCs w:val="22"/>
          <w:cs/>
        </w:rPr>
        <w:t>)</w:t>
      </w:r>
      <w:r w:rsidRPr="00367084">
        <w:rPr>
          <w:rFonts w:ascii="Arial" w:hAnsi="Arial" w:cs="Arial"/>
          <w:szCs w:val="22"/>
        </w:rPr>
        <w:tab/>
        <w:t>Non</w:t>
      </w:r>
      <w:r w:rsidRPr="00367084">
        <w:rPr>
          <w:rFonts w:ascii="Arial" w:hAnsi="Arial" w:cs="Angsana New"/>
          <w:szCs w:val="22"/>
          <w:cs/>
        </w:rPr>
        <w:t>-</w:t>
      </w:r>
      <w:r w:rsidRPr="00367084">
        <w:rPr>
          <w:rFonts w:ascii="Arial" w:hAnsi="Arial" w:cs="Arial"/>
          <w:szCs w:val="22"/>
        </w:rPr>
        <w:t>controlling interests represent the portion of profit or loss a</w:t>
      </w:r>
      <w:r w:rsidR="008C2934" w:rsidRPr="00367084">
        <w:rPr>
          <w:rFonts w:ascii="Arial" w:hAnsi="Arial" w:cs="Arial"/>
          <w:szCs w:val="22"/>
        </w:rPr>
        <w:t>nd net assets of the subsidiar</w:t>
      </w:r>
      <w:r w:rsidR="00FF4286">
        <w:rPr>
          <w:rFonts w:ascii="Arial" w:hAnsi="Arial" w:cs="Arial"/>
          <w:szCs w:val="22"/>
        </w:rPr>
        <w:t>ies</w:t>
      </w:r>
      <w:r w:rsidRPr="00367084">
        <w:rPr>
          <w:rFonts w:ascii="Arial" w:hAnsi="Arial" w:cs="Arial"/>
          <w:szCs w:val="22"/>
        </w:rPr>
        <w:t xml:space="preserve"> that are not held by the Company and are presented separately in the consolidated profit or loss and within equity in the consolidated statement of financial position</w:t>
      </w:r>
      <w:r w:rsidRPr="00367084">
        <w:rPr>
          <w:rFonts w:ascii="Arial" w:hAnsi="Arial" w:cs="Angsana New"/>
          <w:szCs w:val="22"/>
          <w:cs/>
        </w:rPr>
        <w:t>.</w:t>
      </w:r>
      <w:r w:rsidRPr="00367084">
        <w:rPr>
          <w:rFonts w:ascii="Arial" w:hAnsi="Arial" w:cs="Arial"/>
          <w:szCs w:val="22"/>
        </w:rPr>
        <w:tab/>
      </w:r>
    </w:p>
    <w:p w14:paraId="327A573A" w14:textId="272D1A83" w:rsidR="00794CF6" w:rsidRPr="00367084" w:rsidRDefault="00AC293F" w:rsidP="00C82340">
      <w:pPr>
        <w:tabs>
          <w:tab w:val="left" w:pos="540"/>
          <w:tab w:val="left" w:pos="1800"/>
          <w:tab w:val="left" w:pos="2400"/>
          <w:tab w:val="left" w:pos="3000"/>
        </w:tabs>
        <w:spacing w:before="120" w:after="120" w:line="380" w:lineRule="exact"/>
        <w:ind w:left="547" w:hanging="547"/>
        <w:jc w:val="thaiDistribute"/>
        <w:rPr>
          <w:rFonts w:ascii="Arial" w:hAnsi="Arial" w:cs="Arial"/>
          <w:szCs w:val="22"/>
        </w:rPr>
      </w:pPr>
      <w:r w:rsidRPr="00367084">
        <w:rPr>
          <w:rFonts w:ascii="Arial" w:hAnsi="Arial" w:cs="Arial"/>
          <w:szCs w:val="22"/>
        </w:rPr>
        <w:t>2</w:t>
      </w:r>
      <w:r w:rsidR="00794CF6" w:rsidRPr="00367084">
        <w:rPr>
          <w:rFonts w:ascii="Arial" w:hAnsi="Arial" w:cs="Angsana New"/>
          <w:szCs w:val="22"/>
          <w:cs/>
        </w:rPr>
        <w:t>.</w:t>
      </w:r>
      <w:r w:rsidR="00794CF6" w:rsidRPr="00367084">
        <w:rPr>
          <w:rFonts w:ascii="Arial" w:hAnsi="Arial" w:cs="Arial"/>
          <w:szCs w:val="22"/>
        </w:rPr>
        <w:t>3</w:t>
      </w:r>
      <w:r w:rsidR="00794CF6" w:rsidRPr="00367084">
        <w:rPr>
          <w:rFonts w:ascii="Arial" w:hAnsi="Arial" w:cs="Arial"/>
          <w:szCs w:val="22"/>
        </w:rPr>
        <w:tab/>
        <w:t>The separate financial statement present</w:t>
      </w:r>
      <w:r w:rsidR="00ED3C8D" w:rsidRPr="00367084">
        <w:rPr>
          <w:rFonts w:ascii="Arial" w:hAnsi="Arial" w:cs="Arial"/>
          <w:szCs w:val="22"/>
        </w:rPr>
        <w:t>s</w:t>
      </w:r>
      <w:r w:rsidR="00794CF6" w:rsidRPr="00367084">
        <w:rPr>
          <w:rFonts w:ascii="Arial" w:hAnsi="Arial" w:cs="Arial"/>
          <w:szCs w:val="22"/>
        </w:rPr>
        <w:t xml:space="preserve"> investment in subsidiar</w:t>
      </w:r>
      <w:r w:rsidR="000D7F43">
        <w:rPr>
          <w:rFonts w:ascii="Arial" w:hAnsi="Arial" w:cs="Arial"/>
          <w:szCs w:val="22"/>
        </w:rPr>
        <w:t>ies</w:t>
      </w:r>
      <w:r w:rsidR="00794CF6" w:rsidRPr="00367084">
        <w:rPr>
          <w:rFonts w:ascii="Arial" w:hAnsi="Arial" w:cs="Arial"/>
          <w:szCs w:val="22"/>
        </w:rPr>
        <w:t xml:space="preserve"> under the cost method</w:t>
      </w:r>
      <w:r w:rsidR="00794CF6" w:rsidRPr="00367084">
        <w:rPr>
          <w:rFonts w:ascii="Arial" w:hAnsi="Arial" w:cs="Angsana New"/>
          <w:szCs w:val="22"/>
          <w:cs/>
        </w:rPr>
        <w:t>.</w:t>
      </w:r>
    </w:p>
    <w:p w14:paraId="340DDFCC" w14:textId="6A46B6CB" w:rsidR="00122E57" w:rsidRDefault="00122E57" w:rsidP="009F3187">
      <w:pPr>
        <w:spacing w:before="120" w:after="120" w:line="380" w:lineRule="exact"/>
        <w:ind w:left="547" w:hanging="547"/>
        <w:jc w:val="thaiDistribute"/>
        <w:outlineLvl w:val="0"/>
        <w:rPr>
          <w:rFonts w:ascii="Arial" w:hAnsi="Arial"/>
          <w:b/>
          <w:bCs/>
          <w:szCs w:val="22"/>
        </w:rPr>
      </w:pPr>
      <w:r w:rsidRPr="00190092">
        <w:rPr>
          <w:rFonts w:ascii="Arial" w:hAnsi="Arial"/>
          <w:b/>
          <w:bCs/>
          <w:szCs w:val="22"/>
        </w:rPr>
        <w:t>3</w:t>
      </w:r>
      <w:r>
        <w:rPr>
          <w:rFonts w:ascii="Arial" w:hAnsi="Arial" w:cs="Angsana New"/>
          <w:b/>
          <w:bCs/>
          <w:szCs w:val="22"/>
          <w:cs/>
        </w:rPr>
        <w:t>.</w:t>
      </w:r>
      <w:r>
        <w:rPr>
          <w:rFonts w:ascii="Arial" w:hAnsi="Arial"/>
          <w:b/>
          <w:bCs/>
          <w:szCs w:val="22"/>
        </w:rPr>
        <w:tab/>
      </w:r>
      <w:r w:rsidRPr="00D86453">
        <w:rPr>
          <w:rFonts w:ascii="Arial" w:hAnsi="Arial"/>
          <w:b/>
          <w:bCs/>
          <w:szCs w:val="22"/>
        </w:rPr>
        <w:t>New financial reporting standards</w:t>
      </w:r>
    </w:p>
    <w:p w14:paraId="134F69B5" w14:textId="77777777" w:rsidR="00122E57" w:rsidRPr="00774674" w:rsidRDefault="00122E57" w:rsidP="009F3187">
      <w:pPr>
        <w:spacing w:before="120" w:after="120" w:line="380" w:lineRule="exact"/>
        <w:ind w:left="547" w:hanging="547"/>
        <w:jc w:val="thaiDistribute"/>
        <w:outlineLvl w:val="1"/>
        <w:rPr>
          <w:rFonts w:ascii="Arial" w:hAnsi="Arial"/>
          <w:b/>
          <w:bCs/>
          <w:szCs w:val="22"/>
        </w:rPr>
      </w:pPr>
      <w:r w:rsidRPr="00774674">
        <w:rPr>
          <w:rFonts w:ascii="Arial" w:hAnsi="Arial"/>
          <w:b/>
          <w:bCs/>
          <w:szCs w:val="22"/>
        </w:rPr>
        <w:t>a</w:t>
      </w:r>
      <w:r w:rsidRPr="00774674">
        <w:rPr>
          <w:rFonts w:ascii="Arial" w:hAnsi="Arial" w:cs="Angsana New"/>
          <w:b/>
          <w:bCs/>
          <w:szCs w:val="22"/>
          <w:cs/>
        </w:rPr>
        <w:t>)</w:t>
      </w:r>
      <w:r>
        <w:rPr>
          <w:rFonts w:ascii="Arial" w:hAnsi="Arial"/>
          <w:b/>
          <w:bCs/>
          <w:szCs w:val="22"/>
        </w:rPr>
        <w:tab/>
      </w:r>
      <w:r w:rsidRPr="00774674">
        <w:rPr>
          <w:rFonts w:ascii="Arial" w:hAnsi="Arial"/>
          <w:b/>
          <w:bCs/>
          <w:szCs w:val="22"/>
        </w:rPr>
        <w:t>Financial reporting standards that became effective in the current year</w:t>
      </w:r>
    </w:p>
    <w:p w14:paraId="6896FB00" w14:textId="5C0EB46B" w:rsidR="00122E57" w:rsidRDefault="00122E57" w:rsidP="009F3187">
      <w:pPr>
        <w:spacing w:before="120" w:after="120" w:line="380" w:lineRule="exact"/>
        <w:ind w:left="554" w:hanging="7"/>
        <w:jc w:val="thaiDistribute"/>
        <w:rPr>
          <w:rFonts w:ascii="Arial" w:hAnsi="Arial" w:cs="Arial"/>
          <w:szCs w:val="22"/>
        </w:rPr>
      </w:pPr>
      <w:r>
        <w:rPr>
          <w:rFonts w:ascii="Arial" w:hAnsi="Arial" w:cs="Arial"/>
          <w:szCs w:val="22"/>
        </w:rPr>
        <w:tab/>
      </w:r>
      <w:r w:rsidRPr="00190092">
        <w:rPr>
          <w:rFonts w:ascii="Arial" w:hAnsi="Arial" w:cs="Arial"/>
          <w:szCs w:val="22"/>
        </w:rPr>
        <w:t xml:space="preserve">During the </w:t>
      </w:r>
      <w:r>
        <w:rPr>
          <w:rFonts w:ascii="Arial" w:hAnsi="Arial" w:cs="Browallia New"/>
        </w:rPr>
        <w:t>year</w:t>
      </w:r>
      <w:r w:rsidRPr="00190092">
        <w:rPr>
          <w:rFonts w:ascii="Arial" w:hAnsi="Arial" w:cs="Arial"/>
          <w:szCs w:val="22"/>
        </w:rPr>
        <w:t xml:space="preserve">, the </w:t>
      </w:r>
      <w:r>
        <w:rPr>
          <w:rFonts w:ascii="Arial" w:hAnsi="Arial" w:cs="Arial"/>
          <w:szCs w:val="22"/>
        </w:rPr>
        <w:t>Group</w:t>
      </w:r>
      <w:r w:rsidRPr="00190092">
        <w:rPr>
          <w:rFonts w:ascii="Arial" w:hAnsi="Arial" w:cs="Arial"/>
          <w:szCs w:val="22"/>
        </w:rPr>
        <w:t xml:space="preserve"> ha</w:t>
      </w:r>
      <w:r>
        <w:rPr>
          <w:rFonts w:ascii="Arial" w:hAnsi="Arial" w:cs="Arial"/>
          <w:szCs w:val="22"/>
        </w:rPr>
        <w:t>s</w:t>
      </w:r>
      <w:r w:rsidRPr="00190092">
        <w:rPr>
          <w:rFonts w:ascii="Arial" w:hAnsi="Arial" w:cs="Arial"/>
          <w:szCs w:val="22"/>
        </w:rPr>
        <w:t xml:space="preserve"> adopted the revised </w:t>
      </w:r>
      <w:r w:rsidRPr="00190092">
        <w:rPr>
          <w:rFonts w:ascii="Arial" w:hAnsi="Arial" w:cs="Angsana New"/>
          <w:szCs w:val="22"/>
          <w:cs/>
        </w:rPr>
        <w:t>(</w:t>
      </w:r>
      <w:r w:rsidRPr="00190092">
        <w:rPr>
          <w:rFonts w:ascii="Arial" w:hAnsi="Arial" w:cs="Arial"/>
          <w:szCs w:val="22"/>
        </w:rPr>
        <w:t>revised 201</w:t>
      </w:r>
      <w:r>
        <w:rPr>
          <w:rFonts w:ascii="Arial" w:hAnsi="Arial" w:cs="Arial"/>
          <w:szCs w:val="22"/>
        </w:rPr>
        <w:t>9</w:t>
      </w:r>
      <w:r w:rsidRPr="00190092">
        <w:rPr>
          <w:rFonts w:ascii="Arial" w:hAnsi="Arial" w:cs="Angsana New"/>
          <w:szCs w:val="22"/>
          <w:cs/>
        </w:rPr>
        <w:t xml:space="preserve">) </w:t>
      </w:r>
      <w:r w:rsidRPr="00190092">
        <w:rPr>
          <w:rFonts w:ascii="Arial" w:hAnsi="Arial" w:cs="Arial"/>
          <w:szCs w:val="22"/>
        </w:rPr>
        <w:t xml:space="preserve">and new financial reporting standards </w:t>
      </w:r>
      <w:r w:rsidRPr="00B31659">
        <w:rPr>
          <w:rFonts w:ascii="Arial" w:hAnsi="Arial" w:cs="Arial"/>
          <w:szCs w:val="22"/>
        </w:rPr>
        <w:t>and interpretations which are effective for fiscal years beginning on or after</w:t>
      </w:r>
      <w:r w:rsidR="00880850">
        <w:rPr>
          <w:rFonts w:ascii="Arial" w:hAnsi="Arial" w:cs="Angsana New"/>
          <w:szCs w:val="22"/>
          <w:cs/>
        </w:rPr>
        <w:t xml:space="preserve">                           </w:t>
      </w:r>
      <w:r w:rsidRPr="00B31659">
        <w:rPr>
          <w:rFonts w:ascii="Arial" w:hAnsi="Arial" w:cs="Arial"/>
          <w:szCs w:val="22"/>
        </w:rPr>
        <w:t xml:space="preserve"> 1 January 2020</w:t>
      </w:r>
      <w:r w:rsidRPr="00190092">
        <w:rPr>
          <w:rFonts w:ascii="Arial" w:hAnsi="Arial" w:cs="Angsana New"/>
          <w:szCs w:val="22"/>
          <w:cs/>
        </w:rPr>
        <w:t xml:space="preserve">. </w:t>
      </w:r>
      <w:r w:rsidRPr="00190092">
        <w:rPr>
          <w:rFonts w:ascii="Arial" w:hAnsi="Arial" w:cs="Arial"/>
          <w:szCs w:val="22"/>
        </w:rPr>
        <w:t>These financial reporting standards were aimed at alignment with the corresponding International Financial Reporting Standards with most of the changes</w:t>
      </w:r>
      <w:r w:rsidRPr="00190092">
        <w:rPr>
          <w:rFonts w:ascii="Arial" w:hAnsi="Arial" w:cs="Angsana New" w:hint="cs"/>
          <w:szCs w:val="22"/>
          <w:cs/>
        </w:rPr>
        <w:t xml:space="preserve"> </w:t>
      </w:r>
      <w:r w:rsidRPr="00190092">
        <w:rPr>
          <w:rFonts w:ascii="Arial" w:hAnsi="Arial" w:cs="Arial"/>
          <w:szCs w:val="22"/>
        </w:rPr>
        <w:t xml:space="preserve">directed towards clarifying accounting treatment and providing accounting guidance for </w:t>
      </w:r>
      <w:r w:rsidRPr="00B31659">
        <w:rPr>
          <w:rFonts w:ascii="Arial" w:hAnsi="Arial" w:cs="Arial"/>
          <w:szCs w:val="22"/>
        </w:rPr>
        <w:t>users of the standards</w:t>
      </w:r>
      <w:r w:rsidRPr="00B31659">
        <w:rPr>
          <w:rFonts w:ascii="Arial" w:hAnsi="Arial" w:cs="Angsana New"/>
          <w:szCs w:val="22"/>
          <w:cs/>
        </w:rPr>
        <w:t xml:space="preserve">. </w:t>
      </w:r>
      <w:r w:rsidRPr="00B31659">
        <w:rPr>
          <w:rFonts w:ascii="Arial" w:hAnsi="Arial" w:cs="Arial"/>
          <w:szCs w:val="22"/>
        </w:rPr>
        <w:t>The adoption of these financial reporting standards does not have any significant impact on the Group</w:t>
      </w:r>
      <w:r w:rsidRPr="00B31659">
        <w:rPr>
          <w:rFonts w:ascii="Arial" w:hAnsi="Arial" w:cs="Angsana New"/>
          <w:szCs w:val="22"/>
          <w:cs/>
        </w:rPr>
        <w:t>’</w:t>
      </w:r>
      <w:r w:rsidRPr="00B31659">
        <w:rPr>
          <w:rFonts w:ascii="Arial" w:hAnsi="Arial" w:cs="Arial"/>
          <w:szCs w:val="22"/>
        </w:rPr>
        <w:t>s financial statements</w:t>
      </w:r>
      <w:r w:rsidRPr="00B31659">
        <w:rPr>
          <w:rFonts w:ascii="Arial" w:hAnsi="Arial" w:cs="Angsana New"/>
          <w:szCs w:val="22"/>
          <w:cs/>
        </w:rPr>
        <w:t xml:space="preserve">. </w:t>
      </w:r>
      <w:r w:rsidRPr="00C85C96">
        <w:rPr>
          <w:rFonts w:ascii="Arial" w:hAnsi="Arial" w:cs="Cordia New"/>
          <w:szCs w:val="22"/>
        </w:rPr>
        <w:t>Except</w:t>
      </w:r>
      <w:r w:rsidRPr="002B3FC5">
        <w:rPr>
          <w:rFonts w:ascii="Arial" w:hAnsi="Arial" w:cs="Arial"/>
          <w:szCs w:val="22"/>
        </w:rPr>
        <w:t xml:space="preserve"> the</w:t>
      </w:r>
      <w:r>
        <w:rPr>
          <w:rFonts w:ascii="Arial" w:hAnsi="Arial" w:cs="Angsana New"/>
          <w:szCs w:val="22"/>
          <w:cs/>
        </w:rPr>
        <w:t xml:space="preserve"> </w:t>
      </w:r>
      <w:r>
        <w:rPr>
          <w:rFonts w:ascii="Arial" w:hAnsi="Arial" w:cs="Arial"/>
          <w:szCs w:val="22"/>
        </w:rPr>
        <w:t>following</w:t>
      </w:r>
      <w:r w:rsidRPr="002B3FC5">
        <w:rPr>
          <w:rFonts w:ascii="Arial" w:hAnsi="Arial" w:cs="Arial"/>
          <w:szCs w:val="22"/>
        </w:rPr>
        <w:t xml:space="preserve"> new standard</w:t>
      </w:r>
      <w:r>
        <w:rPr>
          <w:rFonts w:ascii="Arial" w:hAnsi="Arial" w:cs="Arial"/>
          <w:szCs w:val="22"/>
        </w:rPr>
        <w:t>s</w:t>
      </w:r>
      <w:r w:rsidRPr="002B3FC5">
        <w:rPr>
          <w:rFonts w:ascii="Arial" w:hAnsi="Arial" w:cs="Arial"/>
          <w:szCs w:val="22"/>
        </w:rPr>
        <w:t xml:space="preserve"> involve changes to key principles, which are summarised below</w:t>
      </w:r>
      <w:r w:rsidRPr="002B3FC5">
        <w:rPr>
          <w:rFonts w:ascii="Arial" w:hAnsi="Arial" w:cs="Angsana New"/>
          <w:szCs w:val="22"/>
          <w:cs/>
        </w:rPr>
        <w:t>:</w:t>
      </w:r>
    </w:p>
    <w:p w14:paraId="41D3B7A7" w14:textId="77777777" w:rsidR="009F3187" w:rsidRDefault="009F3187">
      <w:pPr>
        <w:rPr>
          <w:rFonts w:ascii="Arial" w:eastAsia="Times New Roman" w:hAnsi="Arial" w:cs="Arial"/>
          <w:b/>
          <w:bCs/>
          <w:szCs w:val="22"/>
        </w:rPr>
      </w:pPr>
      <w:r>
        <w:rPr>
          <w:rFonts w:cs="Angsana New"/>
          <w:szCs w:val="22"/>
          <w:cs/>
        </w:rPr>
        <w:br w:type="page"/>
      </w:r>
    </w:p>
    <w:p w14:paraId="03281C53" w14:textId="08D3D65F" w:rsidR="00122E57" w:rsidRPr="002B3FC5" w:rsidRDefault="00122E57" w:rsidP="009F3187">
      <w:pPr>
        <w:pStyle w:val="3NFSsubhead"/>
        <w:spacing w:before="120" w:line="380" w:lineRule="exact"/>
        <w:ind w:firstLine="0"/>
      </w:pPr>
      <w:r w:rsidRPr="002B3FC5">
        <w:lastRenderedPageBreak/>
        <w:t>Financial reporting standards related to financial instruments</w:t>
      </w:r>
    </w:p>
    <w:p w14:paraId="34D35027" w14:textId="77777777" w:rsidR="00122E57" w:rsidRPr="002B3FC5" w:rsidRDefault="00122E57" w:rsidP="009F3187">
      <w:pPr>
        <w:spacing w:before="120" w:after="120" w:line="380" w:lineRule="exact"/>
        <w:ind w:left="540"/>
        <w:jc w:val="thaiDistribute"/>
        <w:rPr>
          <w:rFonts w:ascii="Arial" w:hAnsi="Arial" w:cs="Arial"/>
          <w:szCs w:val="22"/>
        </w:rPr>
      </w:pPr>
      <w:r w:rsidRPr="002B3FC5">
        <w:rPr>
          <w:rFonts w:ascii="Arial" w:hAnsi="Arial" w:cs="Arial"/>
          <w:szCs w:val="22"/>
        </w:rPr>
        <w:t>A set of TFRSs related to financial instruments consists of five accounting standards and interpretations, as follows</w:t>
      </w:r>
      <w:r w:rsidRPr="002B3FC5">
        <w:rPr>
          <w:rFonts w:ascii="Arial" w:hAnsi="Arial" w:cs="Angsana New"/>
          <w:szCs w:val="22"/>
          <w:cs/>
        </w:rPr>
        <w:t>:</w:t>
      </w:r>
    </w:p>
    <w:p w14:paraId="29B6C442" w14:textId="77777777" w:rsidR="00122E57" w:rsidRPr="002B3FC5" w:rsidRDefault="00122E57" w:rsidP="009F3187">
      <w:pPr>
        <w:spacing w:after="0" w:line="380" w:lineRule="exact"/>
        <w:ind w:left="540"/>
        <w:jc w:val="thaiDistribute"/>
        <w:rPr>
          <w:rFonts w:ascii="Arial" w:hAnsi="Arial" w:cs="Arial"/>
          <w:szCs w:val="22"/>
        </w:rPr>
      </w:pPr>
      <w:r w:rsidRPr="002B3FC5">
        <w:rPr>
          <w:rFonts w:ascii="Arial" w:hAnsi="Arial" w:cs="Arial"/>
          <w:szCs w:val="22"/>
        </w:rPr>
        <w:t>Financial reporting standards</w:t>
      </w:r>
      <w:r w:rsidRPr="002B3FC5">
        <w:rPr>
          <w:rFonts w:ascii="Arial" w:hAnsi="Arial" w:cs="Angsana New"/>
          <w:szCs w:val="22"/>
          <w:cs/>
        </w:rPr>
        <w:t>:</w:t>
      </w:r>
    </w:p>
    <w:tbl>
      <w:tblPr>
        <w:tblW w:w="8640" w:type="dxa"/>
        <w:tblInd w:w="720" w:type="dxa"/>
        <w:tblLook w:val="01E0" w:firstRow="1" w:lastRow="1" w:firstColumn="1" w:lastColumn="1" w:noHBand="0" w:noVBand="0"/>
      </w:tblPr>
      <w:tblGrid>
        <w:gridCol w:w="2520"/>
        <w:gridCol w:w="6120"/>
      </w:tblGrid>
      <w:tr w:rsidR="00122E57" w:rsidRPr="002B3FC5" w14:paraId="0F58F829" w14:textId="77777777" w:rsidTr="00122E57">
        <w:trPr>
          <w:trHeight w:val="432"/>
        </w:trPr>
        <w:tc>
          <w:tcPr>
            <w:tcW w:w="2520" w:type="dxa"/>
            <w:hideMark/>
          </w:tcPr>
          <w:p w14:paraId="6393EB85" w14:textId="77777777" w:rsidR="00122E57" w:rsidRPr="002B3FC5" w:rsidRDefault="00122E57" w:rsidP="009F3187">
            <w:pPr>
              <w:spacing w:after="0" w:line="380" w:lineRule="exact"/>
              <w:ind w:left="407" w:right="-43" w:hanging="85"/>
              <w:rPr>
                <w:rFonts w:ascii="Arial" w:hAnsi="Arial" w:cs="Arial"/>
                <w:szCs w:val="22"/>
              </w:rPr>
            </w:pPr>
            <w:r w:rsidRPr="002B3FC5">
              <w:rPr>
                <w:rFonts w:ascii="Arial" w:hAnsi="Arial" w:cs="Arial"/>
                <w:szCs w:val="22"/>
              </w:rPr>
              <w:t>TFRS 7</w:t>
            </w:r>
          </w:p>
        </w:tc>
        <w:tc>
          <w:tcPr>
            <w:tcW w:w="6120" w:type="dxa"/>
            <w:hideMark/>
          </w:tcPr>
          <w:p w14:paraId="3CBF3B76" w14:textId="77777777" w:rsidR="00122E57" w:rsidRPr="002B3FC5" w:rsidRDefault="00122E57" w:rsidP="009F3187">
            <w:pPr>
              <w:tabs>
                <w:tab w:val="left" w:pos="72"/>
                <w:tab w:val="left" w:pos="540"/>
              </w:tabs>
              <w:spacing w:after="0" w:line="380" w:lineRule="exact"/>
              <w:ind w:left="175" w:right="-43" w:hanging="193"/>
              <w:rPr>
                <w:rFonts w:ascii="Arial" w:hAnsi="Arial" w:cs="Arial"/>
                <w:szCs w:val="22"/>
              </w:rPr>
            </w:pPr>
            <w:r w:rsidRPr="002B3FC5">
              <w:rPr>
                <w:rFonts w:ascii="Arial" w:hAnsi="Arial" w:cs="Arial"/>
                <w:szCs w:val="22"/>
              </w:rPr>
              <w:t>Financial Instruments</w:t>
            </w:r>
            <w:r w:rsidRPr="002B3FC5">
              <w:rPr>
                <w:rFonts w:ascii="Arial" w:hAnsi="Arial" w:cs="Angsana New"/>
                <w:szCs w:val="22"/>
                <w:cs/>
              </w:rPr>
              <w:t xml:space="preserve">: </w:t>
            </w:r>
            <w:r w:rsidRPr="002B3FC5">
              <w:rPr>
                <w:rFonts w:ascii="Arial" w:hAnsi="Arial" w:cs="Arial"/>
                <w:szCs w:val="22"/>
              </w:rPr>
              <w:t>Disclosures</w:t>
            </w:r>
          </w:p>
        </w:tc>
      </w:tr>
      <w:tr w:rsidR="00122E57" w:rsidRPr="002B3FC5" w14:paraId="5E685B5A" w14:textId="77777777" w:rsidTr="00122E57">
        <w:tc>
          <w:tcPr>
            <w:tcW w:w="2520" w:type="dxa"/>
            <w:hideMark/>
          </w:tcPr>
          <w:p w14:paraId="6334EBA6" w14:textId="77777777" w:rsidR="00122E57" w:rsidRPr="002B3FC5" w:rsidRDefault="00122E57" w:rsidP="009F3187">
            <w:pPr>
              <w:spacing w:after="0" w:line="380" w:lineRule="exact"/>
              <w:ind w:left="407" w:right="-43" w:hanging="85"/>
              <w:rPr>
                <w:rFonts w:ascii="Arial" w:hAnsi="Arial" w:cs="Arial"/>
                <w:szCs w:val="22"/>
              </w:rPr>
            </w:pPr>
            <w:r w:rsidRPr="002B3FC5">
              <w:rPr>
                <w:rFonts w:ascii="Arial" w:hAnsi="Arial" w:cs="Arial"/>
                <w:szCs w:val="22"/>
              </w:rPr>
              <w:t xml:space="preserve">TFRS 9 </w:t>
            </w:r>
          </w:p>
        </w:tc>
        <w:tc>
          <w:tcPr>
            <w:tcW w:w="6120" w:type="dxa"/>
            <w:hideMark/>
          </w:tcPr>
          <w:p w14:paraId="00412656" w14:textId="77777777" w:rsidR="00122E57" w:rsidRPr="002B3FC5" w:rsidRDefault="00122E57" w:rsidP="009F3187">
            <w:pPr>
              <w:tabs>
                <w:tab w:val="left" w:pos="72"/>
                <w:tab w:val="left" w:pos="540"/>
              </w:tabs>
              <w:spacing w:after="0" w:line="380" w:lineRule="exact"/>
              <w:ind w:left="175" w:right="-43" w:hanging="193"/>
              <w:rPr>
                <w:rFonts w:ascii="Arial" w:hAnsi="Arial" w:cs="Arial"/>
                <w:szCs w:val="22"/>
              </w:rPr>
            </w:pPr>
            <w:r w:rsidRPr="002B3FC5">
              <w:rPr>
                <w:rFonts w:ascii="Arial" w:hAnsi="Arial" w:cs="Arial"/>
                <w:szCs w:val="22"/>
              </w:rPr>
              <w:t>Financial Instruments</w:t>
            </w:r>
          </w:p>
        </w:tc>
      </w:tr>
    </w:tbl>
    <w:p w14:paraId="648568AE" w14:textId="77777777" w:rsidR="00122E57" w:rsidRPr="002B3FC5" w:rsidRDefault="00122E57" w:rsidP="009F3187">
      <w:pPr>
        <w:spacing w:after="0" w:line="380" w:lineRule="exact"/>
        <w:ind w:left="540"/>
        <w:jc w:val="thaiDistribute"/>
        <w:rPr>
          <w:rFonts w:ascii="Arial" w:hAnsi="Arial" w:cs="Arial"/>
          <w:szCs w:val="22"/>
        </w:rPr>
      </w:pPr>
      <w:r w:rsidRPr="002B3FC5">
        <w:rPr>
          <w:rFonts w:ascii="Arial" w:hAnsi="Arial" w:cs="Arial"/>
          <w:szCs w:val="22"/>
        </w:rPr>
        <w:t>Accounting standard</w:t>
      </w:r>
      <w:r w:rsidRPr="002B3FC5">
        <w:rPr>
          <w:rFonts w:ascii="Arial" w:hAnsi="Arial" w:cs="Angsana New"/>
          <w:szCs w:val="22"/>
          <w:cs/>
        </w:rPr>
        <w:t>:</w:t>
      </w:r>
    </w:p>
    <w:tbl>
      <w:tblPr>
        <w:tblW w:w="8640" w:type="dxa"/>
        <w:tblInd w:w="720" w:type="dxa"/>
        <w:tblLook w:val="01E0" w:firstRow="1" w:lastRow="1" w:firstColumn="1" w:lastColumn="1" w:noHBand="0" w:noVBand="0"/>
      </w:tblPr>
      <w:tblGrid>
        <w:gridCol w:w="2520"/>
        <w:gridCol w:w="6120"/>
      </w:tblGrid>
      <w:tr w:rsidR="00122E57" w:rsidRPr="002B3FC5" w14:paraId="5F5AD2DF" w14:textId="77777777" w:rsidTr="00122E57">
        <w:tc>
          <w:tcPr>
            <w:tcW w:w="2520" w:type="dxa"/>
            <w:hideMark/>
          </w:tcPr>
          <w:p w14:paraId="6D0DD365" w14:textId="77777777" w:rsidR="00122E57" w:rsidRPr="002B3FC5" w:rsidRDefault="00122E57" w:rsidP="009F3187">
            <w:pPr>
              <w:spacing w:after="0" w:line="380" w:lineRule="exact"/>
              <w:ind w:left="407" w:right="-43" w:hanging="85"/>
              <w:rPr>
                <w:rFonts w:ascii="Arial" w:hAnsi="Arial" w:cs="Arial"/>
                <w:szCs w:val="22"/>
              </w:rPr>
            </w:pPr>
            <w:r w:rsidRPr="002B3FC5">
              <w:rPr>
                <w:rFonts w:ascii="Arial" w:hAnsi="Arial" w:cs="Arial"/>
                <w:szCs w:val="22"/>
              </w:rPr>
              <w:t xml:space="preserve">TAS 32 </w:t>
            </w:r>
          </w:p>
        </w:tc>
        <w:tc>
          <w:tcPr>
            <w:tcW w:w="6120" w:type="dxa"/>
            <w:hideMark/>
          </w:tcPr>
          <w:p w14:paraId="4673B104" w14:textId="77777777" w:rsidR="00122E57" w:rsidRPr="002B3FC5" w:rsidRDefault="00122E57" w:rsidP="009F3187">
            <w:pPr>
              <w:tabs>
                <w:tab w:val="left" w:pos="72"/>
                <w:tab w:val="left" w:pos="540"/>
              </w:tabs>
              <w:spacing w:after="0" w:line="380" w:lineRule="exact"/>
              <w:ind w:left="175" w:right="-43" w:hanging="193"/>
              <w:rPr>
                <w:rFonts w:ascii="Arial" w:hAnsi="Arial" w:cs="Arial"/>
                <w:szCs w:val="22"/>
              </w:rPr>
            </w:pPr>
            <w:r w:rsidRPr="002B3FC5">
              <w:rPr>
                <w:rFonts w:ascii="Arial" w:hAnsi="Arial" w:cs="Arial"/>
                <w:szCs w:val="22"/>
              </w:rPr>
              <w:t>Financial Instruments</w:t>
            </w:r>
            <w:r w:rsidRPr="002B3FC5">
              <w:rPr>
                <w:rFonts w:ascii="Arial" w:hAnsi="Arial" w:cs="Angsana New"/>
                <w:szCs w:val="22"/>
                <w:cs/>
              </w:rPr>
              <w:t xml:space="preserve">: </w:t>
            </w:r>
            <w:r w:rsidRPr="002B3FC5">
              <w:rPr>
                <w:rFonts w:ascii="Arial" w:hAnsi="Arial" w:cs="Arial"/>
                <w:szCs w:val="22"/>
              </w:rPr>
              <w:t>Presentation</w:t>
            </w:r>
          </w:p>
        </w:tc>
      </w:tr>
    </w:tbl>
    <w:p w14:paraId="3A58AED9" w14:textId="77777777" w:rsidR="00122E57" w:rsidRPr="002B3FC5" w:rsidRDefault="00122E57" w:rsidP="009F3187">
      <w:pPr>
        <w:spacing w:after="0" w:line="380" w:lineRule="exact"/>
        <w:ind w:left="540"/>
        <w:jc w:val="thaiDistribute"/>
        <w:rPr>
          <w:rFonts w:ascii="Arial" w:hAnsi="Arial" w:cs="Arial"/>
          <w:szCs w:val="22"/>
        </w:rPr>
      </w:pPr>
      <w:r w:rsidRPr="002B3FC5">
        <w:rPr>
          <w:rFonts w:ascii="Arial" w:hAnsi="Arial" w:cs="Arial"/>
          <w:szCs w:val="22"/>
        </w:rPr>
        <w:t>Financial Reporting Standard Interpretations</w:t>
      </w:r>
      <w:r w:rsidRPr="002B3FC5">
        <w:rPr>
          <w:rFonts w:ascii="Arial" w:hAnsi="Arial" w:cs="Angsana New"/>
          <w:szCs w:val="22"/>
          <w:cs/>
        </w:rPr>
        <w:t>:</w:t>
      </w:r>
    </w:p>
    <w:tbl>
      <w:tblPr>
        <w:tblW w:w="8640" w:type="dxa"/>
        <w:tblInd w:w="720" w:type="dxa"/>
        <w:tblLook w:val="01E0" w:firstRow="1" w:lastRow="1" w:firstColumn="1" w:lastColumn="1" w:noHBand="0" w:noVBand="0"/>
      </w:tblPr>
      <w:tblGrid>
        <w:gridCol w:w="2520"/>
        <w:gridCol w:w="6120"/>
      </w:tblGrid>
      <w:tr w:rsidR="00122E57" w:rsidRPr="002B3FC5" w14:paraId="1F7A1C71" w14:textId="77777777" w:rsidTr="00122E57">
        <w:tc>
          <w:tcPr>
            <w:tcW w:w="2520" w:type="dxa"/>
            <w:hideMark/>
          </w:tcPr>
          <w:p w14:paraId="77387BA4" w14:textId="77777777" w:rsidR="00122E57" w:rsidRPr="002B3FC5" w:rsidRDefault="00122E57" w:rsidP="009F3187">
            <w:pPr>
              <w:spacing w:after="0" w:line="380" w:lineRule="exact"/>
              <w:ind w:left="407" w:right="-43" w:hanging="85"/>
              <w:rPr>
                <w:rFonts w:ascii="Arial" w:hAnsi="Arial" w:cs="Arial"/>
                <w:szCs w:val="22"/>
              </w:rPr>
            </w:pPr>
            <w:r w:rsidRPr="002B3FC5">
              <w:rPr>
                <w:rFonts w:ascii="Arial" w:hAnsi="Arial" w:cs="Arial"/>
                <w:szCs w:val="22"/>
              </w:rPr>
              <w:t xml:space="preserve">TFRIC 16 </w:t>
            </w:r>
          </w:p>
        </w:tc>
        <w:tc>
          <w:tcPr>
            <w:tcW w:w="6120" w:type="dxa"/>
            <w:hideMark/>
          </w:tcPr>
          <w:p w14:paraId="4CEC475A" w14:textId="77777777" w:rsidR="00122E57" w:rsidRPr="002B3FC5" w:rsidRDefault="00122E57" w:rsidP="009F3187">
            <w:pPr>
              <w:tabs>
                <w:tab w:val="left" w:pos="72"/>
                <w:tab w:val="left" w:pos="540"/>
              </w:tabs>
              <w:spacing w:after="0" w:line="380" w:lineRule="exact"/>
              <w:ind w:left="175" w:right="-43" w:hanging="193"/>
              <w:rPr>
                <w:rFonts w:ascii="Arial" w:hAnsi="Arial" w:cs="Arial"/>
                <w:szCs w:val="22"/>
              </w:rPr>
            </w:pPr>
            <w:r w:rsidRPr="002B3FC5">
              <w:rPr>
                <w:rFonts w:ascii="Arial" w:hAnsi="Arial" w:cs="Arial"/>
                <w:szCs w:val="22"/>
              </w:rPr>
              <w:t>Hedges of a Net Investment in a Foreign Operation</w:t>
            </w:r>
          </w:p>
        </w:tc>
      </w:tr>
      <w:tr w:rsidR="00122E57" w:rsidRPr="002B3FC5" w14:paraId="0D689D7E" w14:textId="77777777" w:rsidTr="00122E57">
        <w:tc>
          <w:tcPr>
            <w:tcW w:w="2520" w:type="dxa"/>
            <w:hideMark/>
          </w:tcPr>
          <w:p w14:paraId="2AA1DF3D" w14:textId="77777777" w:rsidR="00122E57" w:rsidRPr="002B3FC5" w:rsidRDefault="00122E57" w:rsidP="009F3187">
            <w:pPr>
              <w:spacing w:after="0" w:line="380" w:lineRule="exact"/>
              <w:ind w:left="407" w:right="-43" w:hanging="85"/>
              <w:rPr>
                <w:rFonts w:ascii="Arial" w:hAnsi="Arial" w:cs="Arial"/>
                <w:szCs w:val="22"/>
              </w:rPr>
            </w:pPr>
            <w:r w:rsidRPr="002B3FC5">
              <w:rPr>
                <w:rFonts w:ascii="Arial" w:hAnsi="Arial" w:cs="Arial"/>
                <w:szCs w:val="22"/>
              </w:rPr>
              <w:t>TFRIC 19</w:t>
            </w:r>
          </w:p>
        </w:tc>
        <w:tc>
          <w:tcPr>
            <w:tcW w:w="6120" w:type="dxa"/>
            <w:hideMark/>
          </w:tcPr>
          <w:p w14:paraId="1EFDE5E1" w14:textId="77777777" w:rsidR="00122E57" w:rsidRPr="002B3FC5" w:rsidRDefault="00122E57" w:rsidP="009F3187">
            <w:pPr>
              <w:tabs>
                <w:tab w:val="left" w:pos="72"/>
                <w:tab w:val="left" w:pos="540"/>
              </w:tabs>
              <w:spacing w:after="0" w:line="380" w:lineRule="exact"/>
              <w:ind w:left="175" w:right="-43" w:hanging="193"/>
              <w:rPr>
                <w:rFonts w:ascii="Arial" w:hAnsi="Arial" w:cs="Arial"/>
                <w:szCs w:val="22"/>
              </w:rPr>
            </w:pPr>
            <w:r w:rsidRPr="002B3FC5">
              <w:rPr>
                <w:rFonts w:ascii="Arial" w:hAnsi="Arial" w:cs="Arial"/>
                <w:szCs w:val="22"/>
              </w:rPr>
              <w:t>Extinguishing Financial Liabilities with Equity Instruments</w:t>
            </w:r>
          </w:p>
        </w:tc>
      </w:tr>
    </w:tbl>
    <w:p w14:paraId="0B01D734" w14:textId="2EF0452A" w:rsidR="00122E57" w:rsidRPr="002B3FC5" w:rsidRDefault="00122E57" w:rsidP="009F3187">
      <w:pPr>
        <w:spacing w:before="240" w:after="120" w:line="380" w:lineRule="exact"/>
        <w:ind w:left="547"/>
        <w:jc w:val="thaiDistribute"/>
        <w:rPr>
          <w:rFonts w:ascii="Arial" w:hAnsi="Arial" w:cs="Arial"/>
          <w:szCs w:val="22"/>
        </w:rPr>
      </w:pPr>
      <w:r w:rsidRPr="002B3FC5">
        <w:rPr>
          <w:rFonts w:ascii="Arial" w:hAnsi="Arial" w:cs="Arial"/>
          <w:szCs w:val="22"/>
        </w:rPr>
        <w:t xml:space="preserve">These TFRSs related to financial instruments make stipulations relating to the classification of financial instruments and their measurement at fair value or amortised cost </w:t>
      </w:r>
      <w:r w:rsidRPr="002B3FC5">
        <w:rPr>
          <w:rFonts w:ascii="Arial" w:hAnsi="Arial" w:cs="Angsana New"/>
          <w:szCs w:val="22"/>
          <w:cs/>
        </w:rPr>
        <w:t>(</w:t>
      </w:r>
      <w:r w:rsidRPr="002B3FC5">
        <w:rPr>
          <w:rFonts w:ascii="Arial" w:hAnsi="Arial" w:cs="Arial"/>
          <w:szCs w:val="22"/>
        </w:rPr>
        <w:t>taking into account the type</w:t>
      </w:r>
      <w:r>
        <w:rPr>
          <w:rFonts w:ascii="Arial" w:hAnsi="Arial" w:cs="Arial"/>
          <w:szCs w:val="22"/>
        </w:rPr>
        <w:t>s</w:t>
      </w:r>
      <w:r w:rsidRPr="002B3FC5">
        <w:rPr>
          <w:rFonts w:ascii="Arial" w:hAnsi="Arial" w:cs="Arial"/>
          <w:szCs w:val="22"/>
        </w:rPr>
        <w:t xml:space="preserve"> of instrument, the characteristics of the contractual cash flows and the Company</w:t>
      </w:r>
      <w:r w:rsidRPr="002B3FC5">
        <w:rPr>
          <w:rFonts w:ascii="Arial" w:hAnsi="Arial" w:cs="Angsana New"/>
          <w:szCs w:val="22"/>
          <w:cs/>
        </w:rPr>
        <w:t>’</w:t>
      </w:r>
      <w:r w:rsidRPr="002B3FC5">
        <w:rPr>
          <w:rFonts w:ascii="Arial" w:hAnsi="Arial" w:cs="Arial"/>
          <w:szCs w:val="22"/>
        </w:rPr>
        <w:t>s business model</w:t>
      </w:r>
      <w:r w:rsidRPr="002B3FC5">
        <w:rPr>
          <w:rFonts w:ascii="Arial" w:hAnsi="Arial" w:cs="Angsana New"/>
          <w:szCs w:val="22"/>
          <w:cs/>
        </w:rPr>
        <w:t>)</w:t>
      </w:r>
      <w:r w:rsidRPr="002B3FC5">
        <w:rPr>
          <w:rFonts w:ascii="Arial" w:hAnsi="Arial" w:cs="Arial"/>
          <w:szCs w:val="22"/>
        </w:rPr>
        <w:t>, calculation of impairment using the expected credit loss method, and hedge accounting</w:t>
      </w:r>
      <w:r w:rsidRPr="002B3FC5">
        <w:rPr>
          <w:rFonts w:ascii="Arial" w:hAnsi="Arial" w:cs="Angsana New"/>
          <w:szCs w:val="22"/>
          <w:cs/>
        </w:rPr>
        <w:t xml:space="preserve">. </w:t>
      </w:r>
      <w:r w:rsidRPr="002B3FC5">
        <w:rPr>
          <w:rFonts w:ascii="Arial" w:hAnsi="Arial" w:cs="Arial"/>
          <w:szCs w:val="22"/>
        </w:rPr>
        <w:t>The</w:t>
      </w:r>
      <w:r w:rsidR="00FF4286">
        <w:rPr>
          <w:rFonts w:ascii="Arial" w:hAnsi="Arial" w:cs="Arial"/>
          <w:szCs w:val="22"/>
        </w:rPr>
        <w:t>y also</w:t>
      </w:r>
      <w:r w:rsidRPr="002B3FC5">
        <w:rPr>
          <w:rFonts w:ascii="Arial" w:hAnsi="Arial" w:cs="Arial"/>
          <w:szCs w:val="22"/>
        </w:rPr>
        <w:t xml:space="preserve"> include stipulations regarding the presentation and disclosure of financial instruments</w:t>
      </w:r>
      <w:r w:rsidRPr="002B3FC5">
        <w:rPr>
          <w:rFonts w:ascii="Arial" w:hAnsi="Arial" w:cs="Angsana New"/>
          <w:szCs w:val="22"/>
          <w:cs/>
        </w:rPr>
        <w:t xml:space="preserve">.   </w:t>
      </w:r>
    </w:p>
    <w:p w14:paraId="64A4515F" w14:textId="2E95761E" w:rsidR="00122E57" w:rsidRPr="002B3FC5" w:rsidRDefault="00122E57" w:rsidP="009F3187">
      <w:pPr>
        <w:spacing w:before="120" w:after="120" w:line="380" w:lineRule="exact"/>
        <w:ind w:left="540"/>
        <w:jc w:val="thaiDistribute"/>
        <w:rPr>
          <w:rFonts w:ascii="Arial" w:hAnsi="Arial" w:cs="Arial"/>
          <w:szCs w:val="22"/>
        </w:rPr>
      </w:pPr>
      <w:r w:rsidRPr="002B3FC5">
        <w:rPr>
          <w:rFonts w:ascii="Arial" w:hAnsi="Arial" w:cs="Arial"/>
          <w:szCs w:val="22"/>
        </w:rPr>
        <w:t>The impact of the adoption of these standards on the Group</w:t>
      </w:r>
      <w:r w:rsidRPr="002B3FC5">
        <w:rPr>
          <w:rFonts w:ascii="Arial" w:hAnsi="Arial" w:cs="Angsana New"/>
          <w:szCs w:val="22"/>
          <w:cs/>
        </w:rPr>
        <w:t>’</w:t>
      </w:r>
      <w:r w:rsidRPr="002B3FC5">
        <w:rPr>
          <w:rFonts w:ascii="Arial" w:hAnsi="Arial" w:cs="Arial"/>
          <w:szCs w:val="22"/>
        </w:rPr>
        <w:t xml:space="preserve">s financial statements is </w:t>
      </w:r>
      <w:r w:rsidR="00BB16A0">
        <w:rPr>
          <w:rFonts w:ascii="Arial" w:hAnsi="Arial" w:cs="Browallia New"/>
        </w:rPr>
        <w:t>r</w:t>
      </w:r>
      <w:r w:rsidRPr="002B3FC5">
        <w:rPr>
          <w:rFonts w:ascii="Arial" w:hAnsi="Arial" w:cs="Arial"/>
          <w:szCs w:val="22"/>
        </w:rPr>
        <w:t>ecognition of credit losses</w:t>
      </w:r>
      <w:r w:rsidR="00BB16A0">
        <w:rPr>
          <w:rFonts w:ascii="Arial" w:hAnsi="Arial" w:cs="Angsana New"/>
          <w:szCs w:val="22"/>
          <w:cs/>
        </w:rPr>
        <w:t>.</w:t>
      </w:r>
      <w:r w:rsidRPr="002B3FC5">
        <w:rPr>
          <w:rFonts w:ascii="Arial" w:hAnsi="Arial" w:cs="Arial"/>
          <w:szCs w:val="22"/>
        </w:rPr>
        <w:t xml:space="preserve"> The Group recognises an allowance for expected credit losses on its financial assets, and it is no longer necessary for a credit</w:t>
      </w:r>
      <w:r w:rsidRPr="002B3FC5">
        <w:rPr>
          <w:rFonts w:ascii="Arial" w:hAnsi="Arial" w:cs="Angsana New"/>
          <w:szCs w:val="22"/>
          <w:cs/>
        </w:rPr>
        <w:t>-</w:t>
      </w:r>
      <w:r w:rsidRPr="002B3FC5">
        <w:rPr>
          <w:rFonts w:ascii="Arial" w:hAnsi="Arial" w:cs="Arial"/>
          <w:szCs w:val="22"/>
        </w:rPr>
        <w:t>impaired event to have occurred</w:t>
      </w:r>
      <w:r w:rsidRPr="002B3FC5">
        <w:rPr>
          <w:rFonts w:ascii="Arial" w:hAnsi="Arial" w:cs="Angsana New"/>
          <w:szCs w:val="22"/>
          <w:cs/>
        </w:rPr>
        <w:t xml:space="preserve">. </w:t>
      </w:r>
      <w:r w:rsidRPr="002B3FC5">
        <w:rPr>
          <w:rFonts w:ascii="Arial" w:hAnsi="Arial" w:cs="Arial"/>
          <w:szCs w:val="22"/>
        </w:rPr>
        <w:t>The Group applies the general approach to consider impairment of loan receivables, factoring receivables, financial lease receivables and hire</w:t>
      </w:r>
      <w:r w:rsidRPr="002B3FC5">
        <w:rPr>
          <w:rFonts w:ascii="Arial" w:hAnsi="Arial" w:cs="Angsana New"/>
          <w:szCs w:val="22"/>
          <w:cs/>
        </w:rPr>
        <w:t>-</w:t>
      </w:r>
      <w:r w:rsidRPr="002B3FC5">
        <w:rPr>
          <w:rFonts w:ascii="Arial" w:hAnsi="Arial" w:cs="Arial"/>
          <w:szCs w:val="22"/>
        </w:rPr>
        <w:t>purchase receivables, and applies the simplified approach to consider impairment of trade receivables</w:t>
      </w:r>
      <w:r w:rsidRPr="002B3FC5">
        <w:rPr>
          <w:rFonts w:ascii="Arial" w:hAnsi="Arial" w:cs="Angsana New"/>
          <w:szCs w:val="22"/>
          <w:cs/>
        </w:rPr>
        <w:t>.</w:t>
      </w:r>
    </w:p>
    <w:p w14:paraId="0ED2A572" w14:textId="68D8EA15" w:rsidR="00122E57" w:rsidRPr="002B3FC5" w:rsidRDefault="00122E57" w:rsidP="009F3187">
      <w:pPr>
        <w:spacing w:before="120" w:after="120" w:line="380" w:lineRule="exact"/>
        <w:ind w:left="547"/>
        <w:jc w:val="thaiDistribute"/>
        <w:rPr>
          <w:rFonts w:ascii="Arial" w:hAnsi="Arial" w:cs="Arial"/>
          <w:szCs w:val="22"/>
        </w:rPr>
      </w:pPr>
      <w:r w:rsidRPr="002B3FC5">
        <w:rPr>
          <w:rFonts w:ascii="Arial" w:hAnsi="Arial" w:cs="Arial"/>
          <w:szCs w:val="22"/>
        </w:rPr>
        <w:t>The Group adopted these financial reporting standards which t</w:t>
      </w:r>
      <w:r w:rsidRPr="002B3FC5">
        <w:rPr>
          <w:rFonts w:ascii="Arial" w:hAnsi="Arial"/>
          <w:szCs w:val="22"/>
        </w:rPr>
        <w:t>he cumulative effect is recognised as an adjustment to the retained earnings as at 1 January 2020, and the comparative information was not restated</w:t>
      </w:r>
      <w:r w:rsidR="00FF4286">
        <w:rPr>
          <w:rFonts w:ascii="Arial" w:hAnsi="Arial" w:cs="Arial"/>
          <w:szCs w:val="22"/>
        </w:rPr>
        <w:t xml:space="preserve">; therefore, </w:t>
      </w:r>
      <w:r w:rsidR="009261FE">
        <w:rPr>
          <w:rFonts w:ascii="Arial" w:hAnsi="Arial" w:cs="Arial"/>
          <w:szCs w:val="22"/>
        </w:rPr>
        <w:t>the presentation of the year 2019 is not comparable with the presentation of the year 2020</w:t>
      </w:r>
      <w:r w:rsidR="009261FE">
        <w:rPr>
          <w:rFonts w:ascii="Arial" w:hAnsi="Arial" w:cs="Angsana New"/>
          <w:szCs w:val="22"/>
          <w:cs/>
        </w:rPr>
        <w:t>.</w:t>
      </w:r>
    </w:p>
    <w:p w14:paraId="4221CA86" w14:textId="63599B54" w:rsidR="00122E57" w:rsidRDefault="00122E57" w:rsidP="009F3187">
      <w:pPr>
        <w:spacing w:before="120" w:after="120" w:line="380" w:lineRule="exact"/>
        <w:ind w:left="547"/>
        <w:jc w:val="thaiDistribute"/>
        <w:rPr>
          <w:rFonts w:ascii="Arial" w:hAnsi="Arial" w:cs="Arial"/>
          <w:szCs w:val="22"/>
        </w:rPr>
      </w:pPr>
      <w:r w:rsidRPr="002B3FC5">
        <w:rPr>
          <w:rFonts w:ascii="Arial" w:hAnsi="Arial" w:cs="Arial"/>
          <w:szCs w:val="22"/>
        </w:rPr>
        <w:t xml:space="preserve">The cumulative effect of the change is described in Note </w:t>
      </w:r>
      <w:r>
        <w:rPr>
          <w:rFonts w:ascii="Arial" w:hAnsi="Arial" w:cs="Arial"/>
          <w:szCs w:val="22"/>
        </w:rPr>
        <w:t>4</w:t>
      </w:r>
      <w:r w:rsidR="009261FE">
        <w:rPr>
          <w:rFonts w:ascii="Arial" w:hAnsi="Arial" w:cs="Arial"/>
          <w:szCs w:val="22"/>
        </w:rPr>
        <w:t xml:space="preserve"> to the financial statements</w:t>
      </w:r>
      <w:r w:rsidRPr="002B3FC5">
        <w:rPr>
          <w:rFonts w:ascii="Arial" w:hAnsi="Arial" w:cs="Angsana New"/>
          <w:szCs w:val="22"/>
          <w:cs/>
        </w:rPr>
        <w:t>.</w:t>
      </w:r>
    </w:p>
    <w:p w14:paraId="79A7510A" w14:textId="77777777" w:rsidR="00122E57" w:rsidRDefault="00122E57">
      <w:pPr>
        <w:rPr>
          <w:rFonts w:ascii="Arial" w:eastAsia="Times New Roman" w:hAnsi="Arial" w:cs="Arial"/>
          <w:b/>
          <w:bCs/>
          <w:szCs w:val="22"/>
        </w:rPr>
      </w:pPr>
      <w:r>
        <w:rPr>
          <w:rFonts w:cs="Angsana New"/>
          <w:szCs w:val="22"/>
          <w:cs/>
        </w:rPr>
        <w:br w:type="page"/>
      </w:r>
    </w:p>
    <w:p w14:paraId="256354CB" w14:textId="175381CD" w:rsidR="00122E57" w:rsidRPr="002B3FC5" w:rsidRDefault="00122E57" w:rsidP="00122E57">
      <w:pPr>
        <w:pStyle w:val="3NFSsubhead"/>
        <w:spacing w:before="120" w:line="380" w:lineRule="exact"/>
        <w:ind w:firstLine="0"/>
      </w:pPr>
      <w:r w:rsidRPr="002B3FC5">
        <w:lastRenderedPageBreak/>
        <w:t>TFRS 16 Leases</w:t>
      </w:r>
    </w:p>
    <w:p w14:paraId="6EB8A89D" w14:textId="2DCED3A7" w:rsidR="00122E57" w:rsidRPr="002B3FC5" w:rsidRDefault="00122E57" w:rsidP="00122E57">
      <w:pPr>
        <w:spacing w:before="120" w:after="120" w:line="380" w:lineRule="exact"/>
        <w:ind w:left="547"/>
        <w:jc w:val="thaiDistribute"/>
        <w:rPr>
          <w:rFonts w:ascii="Arial" w:hAnsi="Arial" w:cs="Arial"/>
          <w:szCs w:val="22"/>
        </w:rPr>
      </w:pPr>
      <w:r w:rsidRPr="002B3FC5">
        <w:rPr>
          <w:rFonts w:ascii="Arial" w:hAnsi="Arial" w:cs="Arial"/>
          <w:szCs w:val="22"/>
        </w:rPr>
        <w:t xml:space="preserve">TFRS 16 supersedes TAS 17 Leases together with related </w:t>
      </w:r>
      <w:r>
        <w:rPr>
          <w:rFonts w:ascii="Arial" w:hAnsi="Arial" w:cs="Arial"/>
          <w:szCs w:val="22"/>
        </w:rPr>
        <w:t>i</w:t>
      </w:r>
      <w:r w:rsidRPr="002B3FC5">
        <w:rPr>
          <w:rFonts w:ascii="Arial" w:hAnsi="Arial" w:cs="Arial"/>
          <w:szCs w:val="22"/>
        </w:rPr>
        <w:t>nterpretations</w:t>
      </w:r>
      <w:r w:rsidRPr="002B3FC5">
        <w:rPr>
          <w:rFonts w:ascii="Arial" w:hAnsi="Arial" w:cs="Angsana New"/>
          <w:szCs w:val="22"/>
          <w:cs/>
        </w:rPr>
        <w:t xml:space="preserve">. </w:t>
      </w:r>
      <w:r w:rsidRPr="002B3FC5">
        <w:rPr>
          <w:rFonts w:ascii="Arial" w:hAnsi="Arial" w:cs="Arial"/>
          <w:szCs w:val="22"/>
        </w:rPr>
        <w:t xml:space="preserve">The </w:t>
      </w:r>
      <w:r w:rsidR="009261FE">
        <w:rPr>
          <w:rFonts w:ascii="Arial" w:hAnsi="Arial" w:cs="Arial"/>
          <w:szCs w:val="22"/>
        </w:rPr>
        <w:t xml:space="preserve">financial reporting </w:t>
      </w:r>
      <w:r w:rsidRPr="002B3FC5">
        <w:rPr>
          <w:rFonts w:ascii="Arial" w:hAnsi="Arial" w:cs="Arial"/>
          <w:szCs w:val="22"/>
        </w:rPr>
        <w:t>standard sets out the principles for the recognition, measurement, presentation and disclosure of leases, and requires a lessee to recognise assets and liabilities for all leases with a term of more than 12 months, unless the underlying asset</w:t>
      </w:r>
      <w:r w:rsidRPr="002B3FC5">
        <w:rPr>
          <w:rFonts w:ascii="Arial" w:hAnsi="Arial" w:cs="Angsana New"/>
          <w:szCs w:val="22"/>
          <w:cs/>
        </w:rPr>
        <w:t xml:space="preserve"> </w:t>
      </w:r>
      <w:r w:rsidRPr="002B3FC5">
        <w:rPr>
          <w:rFonts w:ascii="Arial" w:hAnsi="Arial" w:cs="Arial"/>
          <w:szCs w:val="22"/>
        </w:rPr>
        <w:t>is low value</w:t>
      </w:r>
      <w:r w:rsidRPr="002B3FC5">
        <w:rPr>
          <w:rFonts w:ascii="Arial" w:hAnsi="Arial" w:cs="Angsana New"/>
          <w:szCs w:val="22"/>
          <w:cs/>
        </w:rPr>
        <w:t xml:space="preserve">. </w:t>
      </w:r>
    </w:p>
    <w:p w14:paraId="3D298A11" w14:textId="4DECBC3C" w:rsidR="00122E57" w:rsidRPr="002B3FC5" w:rsidRDefault="00122E57" w:rsidP="00122E57">
      <w:pPr>
        <w:spacing w:before="120" w:after="120" w:line="380" w:lineRule="exact"/>
        <w:ind w:left="540"/>
        <w:jc w:val="thaiDistribute"/>
        <w:rPr>
          <w:rFonts w:ascii="Arial" w:hAnsi="Arial" w:cs="Arial"/>
          <w:szCs w:val="22"/>
        </w:rPr>
      </w:pPr>
      <w:r w:rsidRPr="002B3FC5">
        <w:rPr>
          <w:rFonts w:ascii="Arial" w:hAnsi="Arial" w:cs="Arial"/>
          <w:szCs w:val="22"/>
        </w:rPr>
        <w:t>The Group adopted th</w:t>
      </w:r>
      <w:r w:rsidR="009261FE">
        <w:rPr>
          <w:rFonts w:ascii="Arial" w:hAnsi="Arial" w:cs="Arial"/>
          <w:szCs w:val="22"/>
        </w:rPr>
        <w:t>is</w:t>
      </w:r>
      <w:r w:rsidRPr="002B3FC5">
        <w:rPr>
          <w:rFonts w:ascii="Arial" w:hAnsi="Arial" w:cs="Arial"/>
          <w:szCs w:val="22"/>
        </w:rPr>
        <w:t xml:space="preserve"> financial reporting standard using the modified retrospective method of initial adoption of which t</w:t>
      </w:r>
      <w:r w:rsidRPr="002B3FC5">
        <w:rPr>
          <w:rFonts w:ascii="Arial" w:hAnsi="Arial"/>
          <w:szCs w:val="22"/>
        </w:rPr>
        <w:t>he cumulative effect is recognised as an adjustment</w:t>
      </w:r>
      <w:r>
        <w:rPr>
          <w:rFonts w:ascii="Arial" w:hAnsi="Arial" w:hint="cs"/>
          <w:szCs w:val="22"/>
          <w:cs/>
        </w:rPr>
        <w:t xml:space="preserve"> </w:t>
      </w:r>
      <w:r>
        <w:rPr>
          <w:rFonts w:ascii="Arial" w:hAnsi="Arial"/>
          <w:szCs w:val="22"/>
        </w:rPr>
        <w:t>to statement of financial position</w:t>
      </w:r>
      <w:r w:rsidRPr="002B3FC5">
        <w:rPr>
          <w:rFonts w:ascii="Arial" w:hAnsi="Arial"/>
          <w:szCs w:val="22"/>
        </w:rPr>
        <w:t xml:space="preserve"> as at 1 January 2020, and the comparative information was not restated</w:t>
      </w:r>
      <w:r w:rsidRPr="002B3FC5">
        <w:rPr>
          <w:rFonts w:ascii="Arial" w:hAnsi="Arial" w:cs="Angsana New"/>
          <w:szCs w:val="22"/>
          <w:cs/>
        </w:rPr>
        <w:t>.</w:t>
      </w:r>
    </w:p>
    <w:p w14:paraId="7DA291E7" w14:textId="26982DAA" w:rsidR="00122E57" w:rsidRPr="002B3FC5" w:rsidRDefault="00122E57" w:rsidP="00122E57">
      <w:pPr>
        <w:spacing w:before="120" w:after="120" w:line="380" w:lineRule="exact"/>
        <w:ind w:left="540"/>
        <w:jc w:val="thaiDistribute"/>
        <w:rPr>
          <w:rFonts w:ascii="Arial" w:hAnsi="Arial" w:cs="Arial"/>
          <w:szCs w:val="22"/>
        </w:rPr>
      </w:pPr>
      <w:r w:rsidRPr="002B3FC5">
        <w:rPr>
          <w:rFonts w:ascii="Arial" w:hAnsi="Arial" w:cs="Arial"/>
          <w:szCs w:val="22"/>
        </w:rPr>
        <w:t xml:space="preserve">The cumulative effect of the change is described in Note </w:t>
      </w:r>
      <w:r>
        <w:rPr>
          <w:rFonts w:ascii="Arial" w:hAnsi="Arial" w:cs="Arial"/>
          <w:szCs w:val="22"/>
        </w:rPr>
        <w:t>4</w:t>
      </w:r>
      <w:r w:rsidR="009261FE">
        <w:rPr>
          <w:rFonts w:ascii="Arial" w:hAnsi="Arial" w:cs="Arial"/>
          <w:szCs w:val="22"/>
        </w:rPr>
        <w:t xml:space="preserve"> to the financial statements</w:t>
      </w:r>
      <w:r w:rsidRPr="002B3FC5">
        <w:rPr>
          <w:rFonts w:ascii="Arial" w:hAnsi="Arial" w:cs="Angsana New"/>
          <w:szCs w:val="22"/>
          <w:cs/>
        </w:rPr>
        <w:t>.</w:t>
      </w:r>
    </w:p>
    <w:p w14:paraId="60C4420D" w14:textId="77777777" w:rsidR="00122E57" w:rsidRPr="007238A8" w:rsidRDefault="00122E57" w:rsidP="00122E57">
      <w:pPr>
        <w:pStyle w:val="2NFSsubhead"/>
        <w:spacing w:before="120" w:line="380" w:lineRule="exact"/>
        <w:ind w:firstLine="0"/>
        <w:outlineLvl w:val="2"/>
      </w:pPr>
      <w:r w:rsidRPr="007238A8">
        <w:t>Accounting Guidance on</w:t>
      </w:r>
      <w:r>
        <w:rPr>
          <w:rFonts w:cs="Angsana New"/>
          <w:cs/>
        </w:rPr>
        <w:t xml:space="preserve"> </w:t>
      </w:r>
      <w:r w:rsidRPr="007238A8">
        <w:t xml:space="preserve">Temporary </w:t>
      </w:r>
      <w:r>
        <w:t>R</w:t>
      </w:r>
      <w:r w:rsidRPr="007238A8">
        <w:t xml:space="preserve">elief </w:t>
      </w:r>
      <w:r>
        <w:t>M</w:t>
      </w:r>
      <w:r w:rsidRPr="007238A8">
        <w:t xml:space="preserve">easures for </w:t>
      </w:r>
      <w:r>
        <w:t>E</w:t>
      </w:r>
      <w:r w:rsidRPr="007238A8">
        <w:t xml:space="preserve">ntities </w:t>
      </w:r>
      <w:r>
        <w:t>P</w:t>
      </w:r>
      <w:r w:rsidRPr="007238A8">
        <w:t xml:space="preserve">roviding </w:t>
      </w:r>
      <w:r>
        <w:t>A</w:t>
      </w:r>
      <w:r w:rsidRPr="007238A8">
        <w:t xml:space="preserve">ssistance to </w:t>
      </w:r>
      <w:r>
        <w:t>D</w:t>
      </w:r>
      <w:r w:rsidRPr="007238A8">
        <w:t xml:space="preserve">ebtors </w:t>
      </w:r>
      <w:r>
        <w:t>I</w:t>
      </w:r>
      <w:r w:rsidRPr="007238A8">
        <w:t xml:space="preserve">mpacted by </w:t>
      </w:r>
      <w:r>
        <w:t>S</w:t>
      </w:r>
      <w:r w:rsidRPr="007238A8">
        <w:t xml:space="preserve">ituations </w:t>
      </w:r>
      <w:r>
        <w:t>T</w:t>
      </w:r>
      <w:r w:rsidRPr="007238A8">
        <w:t xml:space="preserve">hat </w:t>
      </w:r>
      <w:r>
        <w:t>A</w:t>
      </w:r>
      <w:r w:rsidRPr="007238A8">
        <w:t xml:space="preserve">ffect the Thai </w:t>
      </w:r>
      <w:r>
        <w:t>E</w:t>
      </w:r>
      <w:r w:rsidRPr="007238A8">
        <w:t>conomy</w:t>
      </w:r>
    </w:p>
    <w:p w14:paraId="6426E5BB" w14:textId="77777777" w:rsidR="00122E57" w:rsidRPr="007238A8" w:rsidRDefault="00122E57" w:rsidP="00122E57">
      <w:pPr>
        <w:pStyle w:val="2NFSsubhead"/>
        <w:spacing w:before="120" w:line="380" w:lineRule="exact"/>
        <w:ind w:firstLine="0"/>
        <w:outlineLvl w:val="9"/>
        <w:rPr>
          <w:b w:val="0"/>
          <w:bCs w:val="0"/>
        </w:rPr>
      </w:pPr>
      <w:r w:rsidRPr="007238A8">
        <w:rPr>
          <w:b w:val="0"/>
          <w:bCs w:val="0"/>
        </w:rPr>
        <w:t xml:space="preserve">The Federation of Accounting Professions announced </w:t>
      </w:r>
      <w:r w:rsidRPr="008F4473">
        <w:rPr>
          <w:b w:val="0"/>
          <w:bCs w:val="0"/>
        </w:rPr>
        <w:t>Accounting Guidance on Temporary Relief Measures for Entities Providing Assistance to Debtors Impacted by Situations That Affect the Thai economy</w:t>
      </w:r>
      <w:r>
        <w:rPr>
          <w:rFonts w:cs="Angsana New"/>
          <w:b w:val="0"/>
          <w:bCs w:val="0"/>
          <w:cs/>
        </w:rPr>
        <w:t>.</w:t>
      </w:r>
      <w:r w:rsidRPr="007238A8">
        <w:rPr>
          <w:b w:val="0"/>
          <w:bCs w:val="0"/>
        </w:rPr>
        <w:t xml:space="preserve"> Its objectives are to provide temporary relief measures solely for entities providing assistance to debtors impacted by the situations that affect the Thai economy, such as COVID</w:t>
      </w:r>
      <w:r w:rsidRPr="007238A8">
        <w:rPr>
          <w:rFonts w:cs="Angsana New"/>
          <w:b w:val="0"/>
          <w:bCs w:val="0"/>
          <w:cs/>
        </w:rPr>
        <w:t>-</w:t>
      </w:r>
      <w:r w:rsidRPr="007238A8">
        <w:rPr>
          <w:b w:val="0"/>
          <w:bCs w:val="0"/>
        </w:rPr>
        <w:t>19, economic conditions, trade wars and drought, and to provide an alternative for all entities providing assistance to debtors in accordance with measures to assist debtors specified in the circular of the Bank of Thailand No</w:t>
      </w:r>
      <w:r w:rsidRPr="007238A8">
        <w:rPr>
          <w:rFonts w:cs="Angsana New"/>
          <w:b w:val="0"/>
          <w:bCs w:val="0"/>
          <w:cs/>
        </w:rPr>
        <w:t xml:space="preserve">. </w:t>
      </w:r>
      <w:r w:rsidRPr="007238A8">
        <w:rPr>
          <w:b w:val="0"/>
          <w:bCs w:val="0"/>
        </w:rPr>
        <w:t>BOT</w:t>
      </w:r>
      <w:r w:rsidRPr="007238A8">
        <w:rPr>
          <w:rFonts w:cs="Angsana New"/>
          <w:b w:val="0"/>
          <w:bCs w:val="0"/>
          <w:cs/>
        </w:rPr>
        <w:t>.</w:t>
      </w:r>
      <w:r w:rsidRPr="007238A8">
        <w:rPr>
          <w:b w:val="0"/>
          <w:bCs w:val="0"/>
        </w:rPr>
        <w:t>RPD</w:t>
      </w:r>
      <w:r w:rsidRPr="007238A8">
        <w:rPr>
          <w:rFonts w:cs="Angsana New"/>
          <w:b w:val="0"/>
          <w:bCs w:val="0"/>
          <w:cs/>
        </w:rPr>
        <w:t>.(</w:t>
      </w:r>
      <w:r w:rsidRPr="007238A8">
        <w:rPr>
          <w:b w:val="0"/>
          <w:bCs w:val="0"/>
        </w:rPr>
        <w:t>23</w:t>
      </w:r>
      <w:r w:rsidRPr="007238A8">
        <w:rPr>
          <w:rFonts w:cs="Angsana New"/>
          <w:b w:val="0"/>
          <w:bCs w:val="0"/>
          <w:cs/>
        </w:rPr>
        <w:t>)</w:t>
      </w:r>
      <w:r w:rsidRPr="007238A8">
        <w:rPr>
          <w:b w:val="0"/>
          <w:bCs w:val="0"/>
        </w:rPr>
        <w:t>C</w:t>
      </w:r>
      <w:r w:rsidRPr="007238A8">
        <w:rPr>
          <w:rFonts w:cs="Angsana New"/>
          <w:b w:val="0"/>
          <w:bCs w:val="0"/>
          <w:cs/>
        </w:rPr>
        <w:t xml:space="preserve">. </w:t>
      </w:r>
      <w:r w:rsidRPr="007238A8">
        <w:rPr>
          <w:b w:val="0"/>
          <w:bCs w:val="0"/>
        </w:rPr>
        <w:t>276</w:t>
      </w:r>
      <w:r w:rsidRPr="007238A8">
        <w:rPr>
          <w:rFonts w:cs="Angsana New"/>
          <w:b w:val="0"/>
          <w:bCs w:val="0"/>
          <w:cs/>
        </w:rPr>
        <w:t>/</w:t>
      </w:r>
      <w:r w:rsidRPr="007238A8">
        <w:rPr>
          <w:b w:val="0"/>
          <w:bCs w:val="0"/>
        </w:rPr>
        <w:t xml:space="preserve">2563 </w:t>
      </w:r>
      <w:r w:rsidRPr="007238A8">
        <w:rPr>
          <w:rFonts w:cs="Angsana New"/>
          <w:b w:val="0"/>
          <w:bCs w:val="0"/>
          <w:cs/>
        </w:rPr>
        <w:t>“</w:t>
      </w:r>
      <w:r w:rsidRPr="007238A8">
        <w:rPr>
          <w:b w:val="0"/>
          <w:bCs w:val="0"/>
        </w:rPr>
        <w:t>Guidelines on providing assistance to debtors impacted by situations that affect the Thai economy</w:t>
      </w:r>
      <w:r w:rsidRPr="007238A8">
        <w:rPr>
          <w:rFonts w:cs="Angsana New"/>
          <w:b w:val="0"/>
          <w:bCs w:val="0"/>
          <w:cs/>
        </w:rPr>
        <w:t xml:space="preserve">” </w:t>
      </w:r>
      <w:r w:rsidRPr="007238A8">
        <w:rPr>
          <w:b w:val="0"/>
          <w:bCs w:val="0"/>
        </w:rPr>
        <w:t>and the circular of the Bank of Thailand No</w:t>
      </w:r>
      <w:r w:rsidRPr="007238A8">
        <w:rPr>
          <w:rFonts w:cs="Angsana New"/>
          <w:b w:val="0"/>
          <w:bCs w:val="0"/>
          <w:cs/>
        </w:rPr>
        <w:t xml:space="preserve">. </w:t>
      </w:r>
      <w:r w:rsidRPr="007238A8">
        <w:rPr>
          <w:b w:val="0"/>
          <w:bCs w:val="0"/>
        </w:rPr>
        <w:t>BOT</w:t>
      </w:r>
      <w:r w:rsidRPr="007238A8">
        <w:rPr>
          <w:rFonts w:cs="Angsana New"/>
          <w:b w:val="0"/>
          <w:bCs w:val="0"/>
          <w:cs/>
        </w:rPr>
        <w:t>.</w:t>
      </w:r>
      <w:r w:rsidRPr="007238A8">
        <w:rPr>
          <w:b w:val="0"/>
          <w:bCs w:val="0"/>
        </w:rPr>
        <w:t>RPD</w:t>
      </w:r>
      <w:r w:rsidRPr="007238A8">
        <w:rPr>
          <w:rFonts w:cs="Angsana New"/>
          <w:b w:val="0"/>
          <w:bCs w:val="0"/>
          <w:cs/>
        </w:rPr>
        <w:t>.(</w:t>
      </w:r>
      <w:r w:rsidRPr="007238A8">
        <w:rPr>
          <w:b w:val="0"/>
          <w:bCs w:val="0"/>
        </w:rPr>
        <w:t>01</w:t>
      </w:r>
      <w:r w:rsidRPr="007238A8">
        <w:rPr>
          <w:rFonts w:cs="Angsana New"/>
          <w:b w:val="0"/>
          <w:bCs w:val="0"/>
          <w:cs/>
        </w:rPr>
        <w:t>)</w:t>
      </w:r>
      <w:r w:rsidRPr="007238A8">
        <w:rPr>
          <w:b w:val="0"/>
          <w:bCs w:val="0"/>
        </w:rPr>
        <w:t>C</w:t>
      </w:r>
      <w:r w:rsidRPr="007238A8">
        <w:rPr>
          <w:rFonts w:cs="Angsana New"/>
          <w:b w:val="0"/>
          <w:bCs w:val="0"/>
          <w:cs/>
        </w:rPr>
        <w:t xml:space="preserve">. </w:t>
      </w:r>
      <w:r w:rsidRPr="007238A8">
        <w:rPr>
          <w:b w:val="0"/>
          <w:bCs w:val="0"/>
        </w:rPr>
        <w:t>380</w:t>
      </w:r>
      <w:r w:rsidRPr="007238A8">
        <w:rPr>
          <w:rFonts w:cs="Angsana New"/>
          <w:b w:val="0"/>
          <w:bCs w:val="0"/>
          <w:cs/>
        </w:rPr>
        <w:t>/</w:t>
      </w:r>
      <w:r w:rsidRPr="007238A8">
        <w:rPr>
          <w:b w:val="0"/>
          <w:bCs w:val="0"/>
        </w:rPr>
        <w:t xml:space="preserve">2563 </w:t>
      </w:r>
      <w:r w:rsidRPr="007238A8">
        <w:rPr>
          <w:rFonts w:cs="Angsana New"/>
          <w:b w:val="0"/>
          <w:bCs w:val="0"/>
          <w:cs/>
        </w:rPr>
        <w:t>“</w:t>
      </w:r>
      <w:r w:rsidRPr="007238A8">
        <w:rPr>
          <w:b w:val="0"/>
          <w:bCs w:val="0"/>
        </w:rPr>
        <w:t>Measures to provide additional assistance to debtors during the COVID</w:t>
      </w:r>
      <w:r w:rsidRPr="007238A8">
        <w:rPr>
          <w:rFonts w:cs="Angsana New"/>
          <w:b w:val="0"/>
          <w:bCs w:val="0"/>
          <w:cs/>
        </w:rPr>
        <w:t>-</w:t>
      </w:r>
      <w:r w:rsidRPr="007238A8">
        <w:rPr>
          <w:b w:val="0"/>
          <w:bCs w:val="0"/>
        </w:rPr>
        <w:t>19 situation</w:t>
      </w:r>
      <w:r w:rsidRPr="007238A8">
        <w:rPr>
          <w:rFonts w:cs="Angsana New"/>
          <w:b w:val="0"/>
          <w:bCs w:val="0"/>
          <w:cs/>
        </w:rPr>
        <w:t xml:space="preserve">” </w:t>
      </w:r>
      <w:r w:rsidRPr="007238A8">
        <w:rPr>
          <w:b w:val="0"/>
          <w:bCs w:val="0"/>
        </w:rPr>
        <w:t>or any other measures announced by the Bank of Thailand</w:t>
      </w:r>
      <w:r w:rsidRPr="007238A8">
        <w:rPr>
          <w:rFonts w:cs="Angsana New"/>
          <w:b w:val="0"/>
          <w:bCs w:val="0"/>
          <w:cs/>
        </w:rPr>
        <w:t xml:space="preserve">. </w:t>
      </w:r>
      <w:r w:rsidRPr="007238A8">
        <w:rPr>
          <w:b w:val="0"/>
          <w:bCs w:val="0"/>
        </w:rPr>
        <w:t>Such entities include credit card businesses, businesses providing loans secured against vehicle registrations without collateral, personal loan businesses under the supervision of the Bank of Thailand and certain entities not under the supervision of the Bank of Thailand, such as leasing, hire</w:t>
      </w:r>
      <w:r w:rsidRPr="007238A8">
        <w:rPr>
          <w:rFonts w:cs="Angsana New"/>
          <w:b w:val="0"/>
          <w:bCs w:val="0"/>
          <w:cs/>
        </w:rPr>
        <w:t>-</w:t>
      </w:r>
      <w:r w:rsidRPr="007238A8">
        <w:rPr>
          <w:b w:val="0"/>
          <w:bCs w:val="0"/>
        </w:rPr>
        <w:t>purchase, motorcycle hire</w:t>
      </w:r>
      <w:r w:rsidRPr="007238A8">
        <w:rPr>
          <w:rFonts w:cs="Angsana New"/>
          <w:b w:val="0"/>
          <w:bCs w:val="0"/>
          <w:cs/>
        </w:rPr>
        <w:t>-</w:t>
      </w:r>
      <w:r w:rsidRPr="007238A8">
        <w:rPr>
          <w:b w:val="0"/>
          <w:bCs w:val="0"/>
        </w:rPr>
        <w:t>purchase and factoring businesses</w:t>
      </w:r>
      <w:r w:rsidRPr="007238A8">
        <w:rPr>
          <w:rFonts w:cs="Angsana New"/>
          <w:b w:val="0"/>
          <w:bCs w:val="0"/>
          <w:cs/>
        </w:rPr>
        <w:t xml:space="preserve">. </w:t>
      </w:r>
      <w:r w:rsidRPr="007238A8">
        <w:rPr>
          <w:b w:val="0"/>
          <w:bCs w:val="0"/>
        </w:rPr>
        <w:t>Entities providing assistance to debtors in accordance with the Bank of Thailand</w:t>
      </w:r>
      <w:r w:rsidRPr="007238A8">
        <w:rPr>
          <w:rFonts w:cs="Angsana New"/>
          <w:b w:val="0"/>
          <w:bCs w:val="0"/>
          <w:cs/>
        </w:rPr>
        <w:t>’</w:t>
      </w:r>
      <w:r w:rsidRPr="007238A8">
        <w:rPr>
          <w:b w:val="0"/>
          <w:bCs w:val="0"/>
        </w:rPr>
        <w:t>s measures and electing to apply this Accounting Treatment Guidance have to apply all temporary relief measures in this guidance</w:t>
      </w:r>
      <w:r w:rsidRPr="007238A8">
        <w:rPr>
          <w:rFonts w:cs="Angsana New"/>
          <w:b w:val="0"/>
          <w:bCs w:val="0"/>
          <w:cs/>
        </w:rPr>
        <w:t>.</w:t>
      </w:r>
    </w:p>
    <w:p w14:paraId="12AD9843" w14:textId="77777777" w:rsidR="00122E57" w:rsidRDefault="00122E57">
      <w:pPr>
        <w:rPr>
          <w:rFonts w:ascii="Arial" w:eastAsia="Times New Roman" w:hAnsi="Arial" w:cs="Arial"/>
          <w:szCs w:val="22"/>
        </w:rPr>
      </w:pPr>
      <w:r>
        <w:rPr>
          <w:rFonts w:cs="Angsana New"/>
          <w:b/>
          <w:bCs/>
          <w:szCs w:val="22"/>
          <w:cs/>
        </w:rPr>
        <w:br w:type="page"/>
      </w:r>
    </w:p>
    <w:p w14:paraId="43481E2F" w14:textId="1CA21FE0" w:rsidR="00122E57" w:rsidRPr="002337C5" w:rsidRDefault="00122E57" w:rsidP="00122E57">
      <w:pPr>
        <w:pStyle w:val="2NFSsubhead"/>
        <w:spacing w:before="120" w:line="380" w:lineRule="exact"/>
        <w:ind w:firstLine="0"/>
        <w:outlineLvl w:val="9"/>
        <w:rPr>
          <w:b w:val="0"/>
          <w:bCs w:val="0"/>
        </w:rPr>
      </w:pPr>
      <w:r w:rsidRPr="007238A8">
        <w:rPr>
          <w:b w:val="0"/>
          <w:bCs w:val="0"/>
        </w:rPr>
        <w:lastRenderedPageBreak/>
        <w:t>On 22 April 2020, the Accounting Treatment Guidance was announced in the Royal Gazette and it is effective for entities providing assistance to debtors impacted by situations that affect the Thai economy during the period from 1 January 2020 to 31 December 2021 or until the Bank of Thailand makes changes, with which the entities are to comply</w:t>
      </w:r>
      <w:r w:rsidRPr="007238A8">
        <w:rPr>
          <w:rFonts w:cs="Angsana New"/>
          <w:b w:val="0"/>
          <w:bCs w:val="0"/>
          <w:cs/>
        </w:rPr>
        <w:t xml:space="preserve">. </w:t>
      </w:r>
      <w:r w:rsidRPr="007238A8">
        <w:rPr>
          <w:b w:val="0"/>
          <w:bCs w:val="0"/>
        </w:rPr>
        <w:t>The guidance applies to large debtors, small</w:t>
      </w:r>
      <w:r w:rsidRPr="007238A8">
        <w:rPr>
          <w:rFonts w:cs="Angsana New"/>
          <w:b w:val="0"/>
          <w:bCs w:val="0"/>
          <w:cs/>
        </w:rPr>
        <w:t xml:space="preserve">- </w:t>
      </w:r>
      <w:r w:rsidRPr="007238A8">
        <w:rPr>
          <w:b w:val="0"/>
          <w:bCs w:val="0"/>
        </w:rPr>
        <w:t>and medium</w:t>
      </w:r>
      <w:r w:rsidRPr="007238A8">
        <w:rPr>
          <w:rFonts w:cs="Angsana New"/>
          <w:b w:val="0"/>
          <w:bCs w:val="0"/>
          <w:cs/>
        </w:rPr>
        <w:t>-</w:t>
      </w:r>
      <w:r w:rsidRPr="007238A8">
        <w:rPr>
          <w:b w:val="0"/>
          <w:bCs w:val="0"/>
        </w:rPr>
        <w:t xml:space="preserve">sized debtors and retail debtors who have the ability to run a business or to pay debts in the future and who have been impacted </w:t>
      </w:r>
      <w:r w:rsidRPr="002337C5">
        <w:rPr>
          <w:b w:val="0"/>
          <w:bCs w:val="0"/>
        </w:rPr>
        <w:t>directly or indirectly by such situations, considering the following guidelines</w:t>
      </w:r>
      <w:r w:rsidRPr="002337C5">
        <w:rPr>
          <w:rFonts w:cs="Angsana New"/>
          <w:b w:val="0"/>
          <w:bCs w:val="0"/>
          <w:cs/>
        </w:rPr>
        <w:t>.</w:t>
      </w:r>
    </w:p>
    <w:p w14:paraId="40BAD674"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Debtors who were not yet non</w:t>
      </w:r>
      <w:r w:rsidRPr="002337C5">
        <w:rPr>
          <w:rFonts w:ascii="Arial" w:hAnsi="Arial"/>
          <w:sz w:val="22"/>
          <w:szCs w:val="22"/>
          <w:cs/>
        </w:rPr>
        <w:t>-</w:t>
      </w:r>
      <w:r w:rsidRPr="002337C5">
        <w:rPr>
          <w:rFonts w:ascii="Arial" w:hAnsi="Arial"/>
          <w:sz w:val="22"/>
          <w:szCs w:val="22"/>
        </w:rPr>
        <w:t xml:space="preserve">performing </w:t>
      </w:r>
      <w:r w:rsidRPr="002337C5">
        <w:rPr>
          <w:rFonts w:ascii="Arial" w:hAnsi="Arial"/>
          <w:sz w:val="22"/>
          <w:szCs w:val="22"/>
          <w:cs/>
        </w:rPr>
        <w:t>(</w:t>
      </w:r>
      <w:r w:rsidRPr="002337C5">
        <w:rPr>
          <w:rFonts w:ascii="Arial" w:hAnsi="Arial"/>
          <w:sz w:val="22"/>
          <w:szCs w:val="22"/>
        </w:rPr>
        <w:t>Stage 1 or Stage 2</w:t>
      </w:r>
      <w:r w:rsidRPr="002337C5">
        <w:rPr>
          <w:rFonts w:ascii="Arial" w:hAnsi="Arial"/>
          <w:sz w:val="22"/>
          <w:szCs w:val="22"/>
          <w:cs/>
        </w:rPr>
        <w:t xml:space="preserve">) </w:t>
      </w:r>
      <w:r w:rsidRPr="002337C5">
        <w:rPr>
          <w:rFonts w:ascii="Arial" w:hAnsi="Arial"/>
          <w:sz w:val="22"/>
          <w:szCs w:val="22"/>
        </w:rPr>
        <w:t>on or after 1 January 2020</w:t>
      </w:r>
    </w:p>
    <w:p w14:paraId="5AC1F0C3"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Debtors who became non</w:t>
      </w:r>
      <w:r w:rsidRPr="002337C5">
        <w:rPr>
          <w:rFonts w:ascii="Arial" w:hAnsi="Arial"/>
          <w:sz w:val="22"/>
          <w:szCs w:val="22"/>
          <w:cs/>
        </w:rPr>
        <w:t>-</w:t>
      </w:r>
      <w:r w:rsidRPr="002337C5">
        <w:rPr>
          <w:rFonts w:ascii="Arial" w:hAnsi="Arial"/>
          <w:sz w:val="22"/>
          <w:szCs w:val="22"/>
        </w:rPr>
        <w:t xml:space="preserve">performing </w:t>
      </w:r>
      <w:r w:rsidRPr="002337C5">
        <w:rPr>
          <w:rFonts w:ascii="Arial" w:hAnsi="Arial"/>
          <w:sz w:val="22"/>
          <w:szCs w:val="22"/>
          <w:cs/>
        </w:rPr>
        <w:t>(</w:t>
      </w:r>
      <w:r w:rsidRPr="002337C5">
        <w:rPr>
          <w:rFonts w:ascii="Arial" w:hAnsi="Arial"/>
          <w:sz w:val="22"/>
          <w:szCs w:val="22"/>
        </w:rPr>
        <w:t>Stage 3</w:t>
      </w:r>
      <w:r w:rsidRPr="002337C5">
        <w:rPr>
          <w:rFonts w:ascii="Arial" w:hAnsi="Arial"/>
          <w:sz w:val="22"/>
          <w:szCs w:val="22"/>
          <w:cs/>
        </w:rPr>
        <w:t xml:space="preserve">) </w:t>
      </w:r>
      <w:r w:rsidRPr="002337C5">
        <w:rPr>
          <w:rFonts w:ascii="Arial" w:hAnsi="Arial"/>
          <w:sz w:val="22"/>
          <w:szCs w:val="22"/>
        </w:rPr>
        <w:t>on or after 1 January 2019, unless the entity is able to prove that the debtors becoming non</w:t>
      </w:r>
      <w:r w:rsidRPr="002337C5">
        <w:rPr>
          <w:rFonts w:ascii="Arial" w:hAnsi="Arial"/>
          <w:sz w:val="22"/>
          <w:szCs w:val="22"/>
          <w:cs/>
        </w:rPr>
        <w:t>-</w:t>
      </w:r>
      <w:r w:rsidRPr="002337C5">
        <w:rPr>
          <w:rFonts w:ascii="Arial" w:hAnsi="Arial"/>
          <w:sz w:val="22"/>
          <w:szCs w:val="22"/>
        </w:rPr>
        <w:t>performing before 1 January 2019 are non</w:t>
      </w:r>
      <w:r w:rsidRPr="002337C5">
        <w:rPr>
          <w:rFonts w:ascii="Arial" w:hAnsi="Arial"/>
          <w:sz w:val="22"/>
          <w:szCs w:val="22"/>
          <w:cs/>
        </w:rPr>
        <w:t>-</w:t>
      </w:r>
      <w:r w:rsidRPr="002337C5">
        <w:rPr>
          <w:rFonts w:ascii="Arial" w:hAnsi="Arial"/>
          <w:sz w:val="22"/>
          <w:szCs w:val="22"/>
        </w:rPr>
        <w:t>performing loans affected by the economic conditions</w:t>
      </w:r>
    </w:p>
    <w:p w14:paraId="5D3E53C3" w14:textId="77777777" w:rsidR="00122E57" w:rsidRPr="002337C5" w:rsidRDefault="00122E57" w:rsidP="00122E57">
      <w:pPr>
        <w:tabs>
          <w:tab w:val="left" w:pos="600"/>
        </w:tabs>
        <w:spacing w:before="120" w:after="120" w:line="380" w:lineRule="exact"/>
        <w:ind w:left="600"/>
        <w:jc w:val="thaiDistribute"/>
        <w:rPr>
          <w:rFonts w:ascii="Arial" w:hAnsi="Arial"/>
          <w:szCs w:val="22"/>
          <w:cs/>
        </w:rPr>
      </w:pPr>
      <w:r w:rsidRPr="002337C5">
        <w:rPr>
          <w:rFonts w:ascii="Arial" w:hAnsi="Arial"/>
          <w:szCs w:val="22"/>
        </w:rPr>
        <w:t>Since the Group is an entity providing assistance to affected debtors in accordance with the Bank of Thailand</w:t>
      </w:r>
      <w:r w:rsidRPr="002337C5">
        <w:rPr>
          <w:rFonts w:ascii="Arial" w:hAnsi="Arial" w:cs="Angsana New"/>
          <w:szCs w:val="22"/>
          <w:cs/>
        </w:rPr>
        <w:t>’</w:t>
      </w:r>
      <w:r w:rsidRPr="002337C5">
        <w:rPr>
          <w:rFonts w:ascii="Arial" w:hAnsi="Arial"/>
          <w:szCs w:val="22"/>
        </w:rPr>
        <w:t>s guidelines, it applies these procedures</w:t>
      </w:r>
      <w:r w:rsidRPr="002337C5">
        <w:rPr>
          <w:rFonts w:ascii="Arial" w:hAnsi="Arial" w:cs="Angsana New"/>
          <w:szCs w:val="22"/>
          <w:cs/>
        </w:rPr>
        <w:t>.</w:t>
      </w:r>
    </w:p>
    <w:p w14:paraId="3B204166"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Loans that are not yet non</w:t>
      </w:r>
      <w:r w:rsidRPr="002337C5">
        <w:rPr>
          <w:rFonts w:ascii="Arial" w:hAnsi="Arial"/>
          <w:sz w:val="22"/>
          <w:szCs w:val="22"/>
          <w:cs/>
        </w:rPr>
        <w:t>-</w:t>
      </w:r>
      <w:r w:rsidRPr="002337C5">
        <w:rPr>
          <w:rFonts w:ascii="Arial" w:hAnsi="Arial"/>
          <w:sz w:val="22"/>
          <w:szCs w:val="22"/>
        </w:rPr>
        <w:t xml:space="preserve">performing </w:t>
      </w:r>
      <w:r w:rsidRPr="002337C5">
        <w:rPr>
          <w:rFonts w:ascii="Arial" w:hAnsi="Arial"/>
          <w:sz w:val="22"/>
          <w:szCs w:val="22"/>
          <w:cs/>
        </w:rPr>
        <w:t>(</w:t>
      </w:r>
      <w:r w:rsidRPr="002337C5">
        <w:rPr>
          <w:rFonts w:ascii="Arial" w:hAnsi="Arial"/>
          <w:sz w:val="22"/>
          <w:szCs w:val="22"/>
        </w:rPr>
        <w:t>Non</w:t>
      </w:r>
      <w:r w:rsidRPr="002337C5">
        <w:rPr>
          <w:rFonts w:ascii="Arial" w:hAnsi="Arial"/>
          <w:sz w:val="22"/>
          <w:szCs w:val="22"/>
          <w:cs/>
        </w:rPr>
        <w:t>-</w:t>
      </w:r>
      <w:r w:rsidRPr="002337C5">
        <w:rPr>
          <w:rFonts w:ascii="Arial" w:hAnsi="Arial"/>
          <w:sz w:val="22"/>
          <w:szCs w:val="22"/>
        </w:rPr>
        <w:t>NPL</w:t>
      </w:r>
      <w:r w:rsidRPr="002337C5">
        <w:rPr>
          <w:rFonts w:ascii="Arial" w:hAnsi="Arial"/>
          <w:sz w:val="22"/>
          <w:szCs w:val="22"/>
          <w:cs/>
        </w:rPr>
        <w:t xml:space="preserve">) </w:t>
      </w:r>
      <w:r w:rsidRPr="002337C5">
        <w:rPr>
          <w:rFonts w:ascii="Arial" w:hAnsi="Arial"/>
          <w:sz w:val="22"/>
          <w:szCs w:val="22"/>
        </w:rPr>
        <w:t xml:space="preserve">are classified as loans with no significant increase in credit risk </w:t>
      </w:r>
      <w:r w:rsidRPr="002337C5">
        <w:rPr>
          <w:rFonts w:ascii="Arial" w:hAnsi="Arial"/>
          <w:sz w:val="22"/>
          <w:szCs w:val="22"/>
          <w:cs/>
        </w:rPr>
        <w:t>(</w:t>
      </w:r>
      <w:r w:rsidRPr="002337C5">
        <w:rPr>
          <w:rFonts w:ascii="Arial" w:hAnsi="Arial"/>
          <w:sz w:val="22"/>
          <w:szCs w:val="22"/>
        </w:rPr>
        <w:t>Performing or Stage 1</w:t>
      </w:r>
      <w:r w:rsidRPr="002337C5">
        <w:rPr>
          <w:rFonts w:ascii="Arial" w:hAnsi="Arial"/>
          <w:sz w:val="22"/>
          <w:szCs w:val="22"/>
          <w:cs/>
        </w:rPr>
        <w:t>)</w:t>
      </w:r>
      <w:r w:rsidRPr="002337C5">
        <w:rPr>
          <w:rFonts w:ascii="Arial" w:hAnsi="Arial"/>
          <w:sz w:val="22"/>
          <w:szCs w:val="22"/>
        </w:rPr>
        <w:t>, provided that analysis of its status and business shows that the debtor is able to comply with the debt restructuring agreement without compliance monitoring and the debt restructuring is considered a pre</w:t>
      </w:r>
      <w:r w:rsidRPr="002337C5">
        <w:rPr>
          <w:rFonts w:ascii="Arial" w:hAnsi="Arial"/>
          <w:sz w:val="22"/>
          <w:szCs w:val="22"/>
          <w:cs/>
        </w:rPr>
        <w:t>-</w:t>
      </w:r>
      <w:r w:rsidRPr="002337C5">
        <w:rPr>
          <w:rFonts w:ascii="Arial" w:hAnsi="Arial"/>
          <w:sz w:val="22"/>
          <w:szCs w:val="22"/>
        </w:rPr>
        <w:t>emptive debt restructuring rather than a troubled debt restructuring</w:t>
      </w:r>
      <w:r w:rsidRPr="002337C5">
        <w:rPr>
          <w:rFonts w:ascii="Arial" w:hAnsi="Arial"/>
          <w:sz w:val="22"/>
          <w:szCs w:val="22"/>
          <w:cs/>
        </w:rPr>
        <w:t xml:space="preserve">. </w:t>
      </w:r>
      <w:r w:rsidRPr="002337C5">
        <w:rPr>
          <w:rFonts w:ascii="Arial" w:hAnsi="Arial"/>
          <w:sz w:val="22"/>
          <w:szCs w:val="22"/>
        </w:rPr>
        <w:t>If it is a provision of assistance to debtors in accordance with the circular of the Bank of Thailand No</w:t>
      </w:r>
      <w:r w:rsidRPr="002337C5">
        <w:rPr>
          <w:rFonts w:ascii="Arial" w:hAnsi="Arial"/>
          <w:sz w:val="22"/>
          <w:szCs w:val="22"/>
          <w:cs/>
        </w:rPr>
        <w:t xml:space="preserve">. </w:t>
      </w:r>
      <w:r w:rsidRPr="002337C5">
        <w:rPr>
          <w:rFonts w:ascii="Arial" w:hAnsi="Arial"/>
          <w:sz w:val="22"/>
          <w:szCs w:val="22"/>
        </w:rPr>
        <w:t>BOT</w:t>
      </w:r>
      <w:r w:rsidRPr="002337C5">
        <w:rPr>
          <w:rFonts w:ascii="Arial" w:hAnsi="Arial"/>
          <w:sz w:val="22"/>
          <w:szCs w:val="22"/>
          <w:cs/>
        </w:rPr>
        <w:t>.</w:t>
      </w:r>
      <w:r w:rsidRPr="002337C5">
        <w:rPr>
          <w:rFonts w:ascii="Arial" w:hAnsi="Arial"/>
          <w:sz w:val="22"/>
          <w:szCs w:val="22"/>
        </w:rPr>
        <w:t>RPD</w:t>
      </w:r>
      <w:r w:rsidRPr="002337C5">
        <w:rPr>
          <w:rFonts w:ascii="Arial" w:hAnsi="Arial"/>
          <w:sz w:val="22"/>
          <w:szCs w:val="22"/>
          <w:cs/>
        </w:rPr>
        <w:t>.(</w:t>
      </w:r>
      <w:r w:rsidRPr="002337C5">
        <w:rPr>
          <w:rFonts w:ascii="Arial" w:hAnsi="Arial"/>
          <w:sz w:val="22"/>
          <w:szCs w:val="22"/>
        </w:rPr>
        <w:t>01</w:t>
      </w:r>
      <w:r w:rsidRPr="002337C5">
        <w:rPr>
          <w:rFonts w:ascii="Arial" w:hAnsi="Arial"/>
          <w:sz w:val="22"/>
          <w:szCs w:val="22"/>
          <w:cs/>
        </w:rPr>
        <w:t>)</w:t>
      </w:r>
      <w:r w:rsidRPr="002337C5">
        <w:rPr>
          <w:rFonts w:ascii="Arial" w:hAnsi="Arial"/>
          <w:sz w:val="22"/>
          <w:szCs w:val="22"/>
        </w:rPr>
        <w:t>C</w:t>
      </w:r>
      <w:r w:rsidRPr="002337C5">
        <w:rPr>
          <w:rFonts w:ascii="Arial" w:hAnsi="Arial"/>
          <w:sz w:val="22"/>
          <w:szCs w:val="22"/>
          <w:cs/>
        </w:rPr>
        <w:t xml:space="preserve">. </w:t>
      </w:r>
      <w:r w:rsidRPr="002337C5">
        <w:rPr>
          <w:rFonts w:ascii="Arial" w:hAnsi="Arial"/>
          <w:sz w:val="22"/>
          <w:szCs w:val="22"/>
        </w:rPr>
        <w:t>380</w:t>
      </w:r>
      <w:r w:rsidRPr="002337C5">
        <w:rPr>
          <w:rFonts w:ascii="Arial" w:hAnsi="Arial"/>
          <w:sz w:val="22"/>
          <w:szCs w:val="22"/>
          <w:cs/>
        </w:rPr>
        <w:t>/</w:t>
      </w:r>
      <w:r w:rsidRPr="002337C5">
        <w:rPr>
          <w:rFonts w:ascii="Arial" w:hAnsi="Arial"/>
          <w:sz w:val="22"/>
          <w:szCs w:val="22"/>
        </w:rPr>
        <w:t>2563, classification of the debtor remains at the same stage as before</w:t>
      </w:r>
      <w:r w:rsidRPr="002337C5">
        <w:rPr>
          <w:rFonts w:ascii="Arial" w:hAnsi="Arial"/>
          <w:sz w:val="22"/>
          <w:szCs w:val="22"/>
          <w:cs/>
        </w:rPr>
        <w:t>.</w:t>
      </w:r>
    </w:p>
    <w:p w14:paraId="5F79AC90"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Non</w:t>
      </w:r>
      <w:r w:rsidRPr="002337C5">
        <w:rPr>
          <w:rFonts w:ascii="Arial" w:hAnsi="Arial"/>
          <w:sz w:val="22"/>
          <w:szCs w:val="22"/>
          <w:cs/>
        </w:rPr>
        <w:t>-</w:t>
      </w:r>
      <w:r w:rsidRPr="002337C5">
        <w:rPr>
          <w:rFonts w:ascii="Arial" w:hAnsi="Arial"/>
          <w:sz w:val="22"/>
          <w:szCs w:val="22"/>
        </w:rPr>
        <w:t xml:space="preserve">performing loans </w:t>
      </w:r>
      <w:r w:rsidRPr="002337C5">
        <w:rPr>
          <w:rFonts w:ascii="Arial" w:hAnsi="Arial"/>
          <w:sz w:val="22"/>
          <w:szCs w:val="22"/>
          <w:cs/>
        </w:rPr>
        <w:t>(</w:t>
      </w:r>
      <w:r w:rsidRPr="002337C5">
        <w:rPr>
          <w:rFonts w:ascii="Arial" w:hAnsi="Arial"/>
          <w:sz w:val="22"/>
          <w:szCs w:val="22"/>
        </w:rPr>
        <w:t>NPL</w:t>
      </w:r>
      <w:r w:rsidRPr="002337C5">
        <w:rPr>
          <w:rFonts w:ascii="Arial" w:hAnsi="Arial"/>
          <w:sz w:val="22"/>
          <w:szCs w:val="22"/>
          <w:cs/>
        </w:rPr>
        <w:t xml:space="preserve">) </w:t>
      </w:r>
      <w:r w:rsidRPr="002337C5">
        <w:rPr>
          <w:rFonts w:ascii="Arial" w:hAnsi="Arial"/>
          <w:sz w:val="22"/>
          <w:szCs w:val="22"/>
        </w:rPr>
        <w:t>are classified as performing loans if the debtor is able to make payment in accordance with the debt restructuring agreement for 3 months or 3 installments consecutively, whichever is the longer period</w:t>
      </w:r>
      <w:r w:rsidRPr="002337C5">
        <w:rPr>
          <w:rFonts w:ascii="Arial" w:hAnsi="Arial"/>
          <w:sz w:val="22"/>
          <w:szCs w:val="22"/>
          <w:cs/>
        </w:rPr>
        <w:t>.</w:t>
      </w:r>
    </w:p>
    <w:p w14:paraId="59DDE73A"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Additional working capital loans provided to a debtor in order to increase liquidity and enable the debtor to continue its business operations during the debt restructuring are classified by account level if the debtor has cash flows to support repayment or if, considering other factors, the debtor has the ability to pay the debt</w:t>
      </w:r>
      <w:r w:rsidRPr="002337C5">
        <w:rPr>
          <w:rFonts w:ascii="Arial" w:hAnsi="Arial"/>
          <w:sz w:val="22"/>
          <w:szCs w:val="22"/>
          <w:cs/>
        </w:rPr>
        <w:t>.</w:t>
      </w:r>
    </w:p>
    <w:p w14:paraId="30FC90E2"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The guidelines specified in the appendix of the circular of the Bank of Thailand relating to assessment of whether there has been a significant increase in credit risk are applied to assess whether a debtor is moving to Stage 2</w:t>
      </w:r>
      <w:r w:rsidRPr="002337C5">
        <w:rPr>
          <w:rFonts w:ascii="Arial" w:hAnsi="Arial"/>
          <w:sz w:val="22"/>
          <w:szCs w:val="22"/>
          <w:cs/>
        </w:rPr>
        <w:t>.</w:t>
      </w:r>
    </w:p>
    <w:p w14:paraId="644F0EC2"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Expected credit losses are determined based on the outstanding balance of the drawn down portion only</w:t>
      </w:r>
      <w:r w:rsidRPr="002337C5">
        <w:rPr>
          <w:rFonts w:ascii="Arial" w:hAnsi="Arial"/>
          <w:sz w:val="22"/>
          <w:szCs w:val="22"/>
          <w:cs/>
        </w:rPr>
        <w:t>.</w:t>
      </w:r>
    </w:p>
    <w:p w14:paraId="47F60E74" w14:textId="77777777" w:rsidR="00122E57" w:rsidRPr="002337C5" w:rsidRDefault="00122E57" w:rsidP="00122E57">
      <w:pPr>
        <w:pStyle w:val="ListParagraph"/>
        <w:numPr>
          <w:ilvl w:val="0"/>
          <w:numId w:val="23"/>
        </w:numPr>
        <w:tabs>
          <w:tab w:val="left" w:pos="600"/>
        </w:tabs>
        <w:spacing w:before="120" w:after="120" w:line="380" w:lineRule="exact"/>
        <w:ind w:left="965"/>
        <w:jc w:val="thaiDistribute"/>
        <w:rPr>
          <w:rFonts w:ascii="Arial" w:hAnsi="Arial"/>
          <w:sz w:val="22"/>
          <w:szCs w:val="22"/>
        </w:rPr>
      </w:pPr>
      <w:r w:rsidRPr="002337C5">
        <w:rPr>
          <w:rFonts w:ascii="Arial" w:hAnsi="Arial"/>
          <w:sz w:val="22"/>
          <w:szCs w:val="22"/>
        </w:rPr>
        <w:t>Consideration is given to placing less weight on forward</w:t>
      </w:r>
      <w:r w:rsidRPr="002337C5">
        <w:rPr>
          <w:rFonts w:ascii="Arial" w:hAnsi="Arial"/>
          <w:sz w:val="22"/>
          <w:szCs w:val="22"/>
          <w:cs/>
        </w:rPr>
        <w:t>-</w:t>
      </w:r>
      <w:r w:rsidRPr="002337C5">
        <w:rPr>
          <w:rFonts w:ascii="Arial" w:hAnsi="Arial"/>
          <w:sz w:val="22"/>
          <w:szCs w:val="22"/>
        </w:rPr>
        <w:t>looking information that is the result of the temporary crisis than on information reflecting ability of debt payment from historical experience, in cases where a general approach is used in determining expected credit losses</w:t>
      </w:r>
      <w:r w:rsidRPr="002337C5">
        <w:rPr>
          <w:rFonts w:ascii="Arial" w:hAnsi="Arial"/>
          <w:sz w:val="22"/>
          <w:szCs w:val="22"/>
          <w:cs/>
        </w:rPr>
        <w:t xml:space="preserve">. </w:t>
      </w:r>
    </w:p>
    <w:p w14:paraId="45955A26" w14:textId="77777777" w:rsidR="00122E57" w:rsidRPr="003375E5" w:rsidRDefault="00122E57" w:rsidP="00122E57">
      <w:pPr>
        <w:pStyle w:val="2NFSsubhead"/>
        <w:spacing w:before="120" w:line="380" w:lineRule="exact"/>
        <w:ind w:firstLine="0"/>
        <w:outlineLvl w:val="9"/>
        <w:rPr>
          <w:b w:val="0"/>
          <w:bCs w:val="0"/>
        </w:rPr>
      </w:pPr>
      <w:r w:rsidRPr="003375E5">
        <w:rPr>
          <w:b w:val="0"/>
          <w:bCs w:val="0"/>
        </w:rPr>
        <w:lastRenderedPageBreak/>
        <w:t>The Company</w:t>
      </w:r>
      <w:r>
        <w:rPr>
          <w:b w:val="0"/>
          <w:bCs w:val="0"/>
        </w:rPr>
        <w:t xml:space="preserve"> introduces urgent measures </w:t>
      </w:r>
      <w:r w:rsidRPr="003375E5">
        <w:rPr>
          <w:b w:val="0"/>
          <w:bCs w:val="0"/>
        </w:rPr>
        <w:t>to provide immediate assistance and relief to receivables</w:t>
      </w:r>
      <w:r>
        <w:rPr>
          <w:b w:val="0"/>
          <w:bCs w:val="0"/>
        </w:rPr>
        <w:t>,</w:t>
      </w:r>
      <w:r w:rsidRPr="003375E5">
        <w:rPr>
          <w:b w:val="0"/>
          <w:bCs w:val="0"/>
        </w:rPr>
        <w:t xml:space="preserve"> which </w:t>
      </w:r>
      <w:r>
        <w:rPr>
          <w:b w:val="0"/>
          <w:bCs w:val="0"/>
        </w:rPr>
        <w:t>have</w:t>
      </w:r>
      <w:r w:rsidRPr="003375E5">
        <w:rPr>
          <w:b w:val="0"/>
          <w:bCs w:val="0"/>
        </w:rPr>
        <w:t xml:space="preserve"> been </w:t>
      </w:r>
      <w:r>
        <w:rPr>
          <w:b w:val="0"/>
          <w:bCs w:val="0"/>
        </w:rPr>
        <w:t>put in effect</w:t>
      </w:r>
      <w:r w:rsidRPr="003375E5">
        <w:rPr>
          <w:rFonts w:cs="Angsana New"/>
          <w:b w:val="0"/>
          <w:bCs w:val="0"/>
          <w:cs/>
        </w:rPr>
        <w:t xml:space="preserve"> </w:t>
      </w:r>
      <w:r>
        <w:rPr>
          <w:b w:val="0"/>
          <w:bCs w:val="0"/>
        </w:rPr>
        <w:t>from</w:t>
      </w:r>
      <w:r w:rsidRPr="003375E5">
        <w:rPr>
          <w:b w:val="0"/>
          <w:bCs w:val="0"/>
        </w:rPr>
        <w:t xml:space="preserve"> 1 January 2020 to </w:t>
      </w:r>
      <w:r>
        <w:rPr>
          <w:b w:val="0"/>
          <w:bCs w:val="0"/>
        </w:rPr>
        <w:t>31 December 2021</w:t>
      </w:r>
      <w:r>
        <w:rPr>
          <w:rFonts w:cs="Angsana New"/>
          <w:b w:val="0"/>
          <w:bCs w:val="0"/>
          <w:cs/>
        </w:rPr>
        <w:t xml:space="preserve">. </w:t>
      </w:r>
      <w:r>
        <w:rPr>
          <w:b w:val="0"/>
          <w:bCs w:val="0"/>
        </w:rPr>
        <w:t xml:space="preserve">The detailed measures which are at the discretion </w:t>
      </w:r>
      <w:r w:rsidRPr="003375E5">
        <w:rPr>
          <w:b w:val="0"/>
          <w:bCs w:val="0"/>
        </w:rPr>
        <w:t>of the Company</w:t>
      </w:r>
      <w:r w:rsidRPr="003375E5">
        <w:rPr>
          <w:rFonts w:cs="Angsana New"/>
          <w:b w:val="0"/>
          <w:bCs w:val="0"/>
          <w:cs/>
        </w:rPr>
        <w:t>’</w:t>
      </w:r>
      <w:r w:rsidRPr="003375E5">
        <w:rPr>
          <w:b w:val="0"/>
          <w:bCs w:val="0"/>
        </w:rPr>
        <w:t xml:space="preserve">s </w:t>
      </w:r>
      <w:r>
        <w:rPr>
          <w:b w:val="0"/>
          <w:bCs w:val="0"/>
        </w:rPr>
        <w:t>Managing Director are summarised as follows</w:t>
      </w:r>
      <w:r>
        <w:rPr>
          <w:rFonts w:cs="Angsana New"/>
          <w:b w:val="0"/>
          <w:bCs w:val="0"/>
          <w:cs/>
        </w:rPr>
        <w:t>:</w:t>
      </w:r>
    </w:p>
    <w:p w14:paraId="0DB02DC3" w14:textId="77777777" w:rsidR="00122E57" w:rsidRPr="003375E5" w:rsidRDefault="00122E57" w:rsidP="00122E57">
      <w:pPr>
        <w:pStyle w:val="2NFSsubhead"/>
        <w:spacing w:before="120" w:line="380" w:lineRule="exact"/>
        <w:ind w:firstLine="0"/>
        <w:outlineLvl w:val="9"/>
        <w:rPr>
          <w:b w:val="0"/>
          <w:bCs w:val="0"/>
        </w:rPr>
      </w:pPr>
      <w:r>
        <w:rPr>
          <w:b w:val="0"/>
          <w:bCs w:val="0"/>
        </w:rPr>
        <w:t>Measures</w:t>
      </w:r>
      <w:r w:rsidRPr="003375E5">
        <w:rPr>
          <w:b w:val="0"/>
          <w:bCs w:val="0"/>
        </w:rPr>
        <w:t xml:space="preserve"> for performing receivables</w:t>
      </w:r>
    </w:p>
    <w:p w14:paraId="3AD85008" w14:textId="77777777" w:rsidR="00122E57" w:rsidRPr="003375E5" w:rsidRDefault="00122E57" w:rsidP="00122E57">
      <w:pPr>
        <w:pStyle w:val="2NFSsubhead"/>
        <w:spacing w:before="120" w:line="380" w:lineRule="exact"/>
        <w:ind w:firstLine="0"/>
        <w:outlineLvl w:val="9"/>
        <w:rPr>
          <w:b w:val="0"/>
          <w:bCs w:val="0"/>
        </w:rPr>
      </w:pPr>
      <w:r w:rsidRPr="003375E5">
        <w:rPr>
          <w:b w:val="0"/>
          <w:bCs w:val="0"/>
        </w:rPr>
        <w:t>For short</w:t>
      </w:r>
      <w:r w:rsidRPr="003375E5">
        <w:rPr>
          <w:rFonts w:cs="Angsana New"/>
          <w:b w:val="0"/>
          <w:bCs w:val="0"/>
          <w:cs/>
        </w:rPr>
        <w:t>-</w:t>
      </w:r>
      <w:r w:rsidRPr="003375E5">
        <w:rPr>
          <w:b w:val="0"/>
          <w:bCs w:val="0"/>
        </w:rPr>
        <w:t>term receivables</w:t>
      </w:r>
      <w:r>
        <w:rPr>
          <w:b w:val="0"/>
          <w:bCs w:val="0"/>
        </w:rPr>
        <w:t>, i</w:t>
      </w:r>
      <w:r>
        <w:rPr>
          <w:rFonts w:cs="Angsana New"/>
          <w:b w:val="0"/>
          <w:bCs w:val="0"/>
          <w:cs/>
        </w:rPr>
        <w:t>.</w:t>
      </w:r>
      <w:r>
        <w:rPr>
          <w:b w:val="0"/>
          <w:bCs w:val="0"/>
        </w:rPr>
        <w:t>e</w:t>
      </w:r>
      <w:r>
        <w:rPr>
          <w:rFonts w:cs="Angsana New"/>
          <w:b w:val="0"/>
          <w:bCs w:val="0"/>
          <w:cs/>
        </w:rPr>
        <w:t xml:space="preserve">. </w:t>
      </w:r>
      <w:r w:rsidRPr="003375E5">
        <w:rPr>
          <w:b w:val="0"/>
          <w:bCs w:val="0"/>
        </w:rPr>
        <w:t xml:space="preserve">loan and factoring receivables, principal </w:t>
      </w:r>
      <w:r>
        <w:rPr>
          <w:b w:val="0"/>
          <w:bCs w:val="0"/>
        </w:rPr>
        <w:t xml:space="preserve">payment </w:t>
      </w:r>
      <w:r w:rsidRPr="003375E5">
        <w:rPr>
          <w:b w:val="0"/>
          <w:bCs w:val="0"/>
        </w:rPr>
        <w:t xml:space="preserve">can be deferred </w:t>
      </w:r>
      <w:r>
        <w:rPr>
          <w:b w:val="0"/>
          <w:bCs w:val="0"/>
        </w:rPr>
        <w:t>except</w:t>
      </w:r>
      <w:r w:rsidRPr="003375E5">
        <w:rPr>
          <w:b w:val="0"/>
          <w:bCs w:val="0"/>
        </w:rPr>
        <w:t xml:space="preserve"> only interest </w:t>
      </w:r>
      <w:r>
        <w:rPr>
          <w:b w:val="0"/>
          <w:bCs w:val="0"/>
        </w:rPr>
        <w:t>to be paid</w:t>
      </w:r>
      <w:r w:rsidRPr="003375E5">
        <w:rPr>
          <w:rFonts w:cs="Angsana New"/>
          <w:b w:val="0"/>
          <w:bCs w:val="0"/>
          <w:cs/>
        </w:rPr>
        <w:t xml:space="preserve">. </w:t>
      </w:r>
      <w:r>
        <w:rPr>
          <w:b w:val="0"/>
          <w:bCs w:val="0"/>
        </w:rPr>
        <w:t xml:space="preserve">Besides, </w:t>
      </w:r>
      <w:r w:rsidRPr="003375E5">
        <w:rPr>
          <w:b w:val="0"/>
          <w:bCs w:val="0"/>
        </w:rPr>
        <w:t xml:space="preserve">interest </w:t>
      </w:r>
      <w:r>
        <w:rPr>
          <w:b w:val="0"/>
          <w:bCs w:val="0"/>
        </w:rPr>
        <w:t xml:space="preserve">rates </w:t>
      </w:r>
      <w:r w:rsidRPr="003375E5">
        <w:rPr>
          <w:b w:val="0"/>
          <w:bCs w:val="0"/>
        </w:rPr>
        <w:t xml:space="preserve">for each receivable </w:t>
      </w:r>
      <w:r>
        <w:rPr>
          <w:b w:val="0"/>
          <w:bCs w:val="0"/>
        </w:rPr>
        <w:t xml:space="preserve">can be adjusted in response to changing </w:t>
      </w:r>
      <w:r w:rsidRPr="003375E5">
        <w:rPr>
          <w:b w:val="0"/>
          <w:bCs w:val="0"/>
        </w:rPr>
        <w:t>circumstances</w:t>
      </w:r>
      <w:r w:rsidRPr="003375E5">
        <w:rPr>
          <w:rFonts w:cs="Angsana New"/>
          <w:b w:val="0"/>
          <w:bCs w:val="0"/>
          <w:cs/>
        </w:rPr>
        <w:t xml:space="preserve">. </w:t>
      </w:r>
    </w:p>
    <w:p w14:paraId="1783139B" w14:textId="77777777" w:rsidR="00122E57" w:rsidRPr="003375E5" w:rsidRDefault="00122E57" w:rsidP="00122E57">
      <w:pPr>
        <w:pStyle w:val="2NFSsubhead"/>
        <w:spacing w:before="120" w:line="380" w:lineRule="exact"/>
        <w:ind w:firstLine="0"/>
        <w:outlineLvl w:val="9"/>
        <w:rPr>
          <w:b w:val="0"/>
          <w:bCs w:val="0"/>
        </w:rPr>
      </w:pPr>
      <w:r w:rsidRPr="003375E5">
        <w:rPr>
          <w:b w:val="0"/>
          <w:bCs w:val="0"/>
        </w:rPr>
        <w:t>For long</w:t>
      </w:r>
      <w:r w:rsidRPr="003375E5">
        <w:rPr>
          <w:rFonts w:cs="Angsana New"/>
          <w:b w:val="0"/>
          <w:bCs w:val="0"/>
          <w:cs/>
        </w:rPr>
        <w:t>-</w:t>
      </w:r>
      <w:r w:rsidRPr="003375E5">
        <w:rPr>
          <w:b w:val="0"/>
          <w:bCs w:val="0"/>
        </w:rPr>
        <w:t>term receivables</w:t>
      </w:r>
      <w:r>
        <w:rPr>
          <w:b w:val="0"/>
          <w:bCs w:val="0"/>
        </w:rPr>
        <w:t>, i</w:t>
      </w:r>
      <w:r>
        <w:rPr>
          <w:rFonts w:cs="Angsana New"/>
          <w:b w:val="0"/>
          <w:bCs w:val="0"/>
          <w:cs/>
        </w:rPr>
        <w:t>.</w:t>
      </w:r>
      <w:r>
        <w:rPr>
          <w:b w:val="0"/>
          <w:bCs w:val="0"/>
        </w:rPr>
        <w:t>e</w:t>
      </w:r>
      <w:r>
        <w:rPr>
          <w:rFonts w:cs="Angsana New"/>
          <w:b w:val="0"/>
          <w:bCs w:val="0"/>
          <w:cs/>
        </w:rPr>
        <w:t xml:space="preserve">. </w:t>
      </w:r>
      <w:r>
        <w:rPr>
          <w:b w:val="0"/>
          <w:bCs w:val="0"/>
        </w:rPr>
        <w:t>financial lease and hire</w:t>
      </w:r>
      <w:r>
        <w:rPr>
          <w:rFonts w:cs="Angsana New"/>
          <w:b w:val="0"/>
          <w:bCs w:val="0"/>
          <w:cs/>
        </w:rPr>
        <w:t>-</w:t>
      </w:r>
      <w:r>
        <w:rPr>
          <w:b w:val="0"/>
          <w:bCs w:val="0"/>
        </w:rPr>
        <w:t>purchase receivables, principal installment payment can be deferred except only interest overdue installments to be paid at rates determined by the Company</w:t>
      </w:r>
      <w:r w:rsidRPr="003375E5">
        <w:rPr>
          <w:rFonts w:cs="Angsana New"/>
          <w:b w:val="0"/>
          <w:bCs w:val="0"/>
          <w:cs/>
        </w:rPr>
        <w:t xml:space="preserve">. </w:t>
      </w:r>
    </w:p>
    <w:p w14:paraId="1A93ECD7" w14:textId="77777777" w:rsidR="00122E57" w:rsidRPr="003375E5" w:rsidRDefault="00122E57" w:rsidP="00122E57">
      <w:pPr>
        <w:pStyle w:val="2NFSsubhead"/>
        <w:spacing w:before="120" w:line="380" w:lineRule="exact"/>
        <w:ind w:firstLine="0"/>
        <w:outlineLvl w:val="9"/>
        <w:rPr>
          <w:b w:val="0"/>
          <w:bCs w:val="0"/>
        </w:rPr>
      </w:pPr>
      <w:r>
        <w:rPr>
          <w:b w:val="0"/>
          <w:bCs w:val="0"/>
        </w:rPr>
        <w:t>Measures</w:t>
      </w:r>
      <w:r w:rsidRPr="003375E5">
        <w:rPr>
          <w:b w:val="0"/>
          <w:bCs w:val="0"/>
        </w:rPr>
        <w:t xml:space="preserve"> for </w:t>
      </w:r>
      <w:r>
        <w:rPr>
          <w:b w:val="0"/>
          <w:bCs w:val="0"/>
        </w:rPr>
        <w:t>non</w:t>
      </w:r>
      <w:r>
        <w:rPr>
          <w:rFonts w:cs="Angsana New"/>
          <w:b w:val="0"/>
          <w:bCs w:val="0"/>
          <w:cs/>
        </w:rPr>
        <w:t>-</w:t>
      </w:r>
      <w:r w:rsidRPr="003375E5">
        <w:rPr>
          <w:b w:val="0"/>
          <w:bCs w:val="0"/>
        </w:rPr>
        <w:t>performing receivables</w:t>
      </w:r>
    </w:p>
    <w:p w14:paraId="37F1AB2E" w14:textId="77777777" w:rsidR="00122E57" w:rsidRPr="003375E5" w:rsidRDefault="00122E57" w:rsidP="00122E57">
      <w:pPr>
        <w:pStyle w:val="2NFSsubhead"/>
        <w:spacing w:before="120" w:line="380" w:lineRule="exact"/>
        <w:ind w:firstLine="0"/>
        <w:outlineLvl w:val="9"/>
        <w:rPr>
          <w:b w:val="0"/>
          <w:bCs w:val="0"/>
        </w:rPr>
      </w:pPr>
      <w:r w:rsidRPr="003375E5">
        <w:rPr>
          <w:b w:val="0"/>
          <w:bCs w:val="0"/>
        </w:rPr>
        <w:t xml:space="preserve">Payment </w:t>
      </w:r>
      <w:r>
        <w:rPr>
          <w:b w:val="0"/>
          <w:bCs w:val="0"/>
        </w:rPr>
        <w:t>of</w:t>
      </w:r>
      <w:r w:rsidRPr="003375E5">
        <w:rPr>
          <w:b w:val="0"/>
          <w:bCs w:val="0"/>
        </w:rPr>
        <w:t xml:space="preserve"> principal installment can be deferred and reduced in accordance with debt restructuring contracts</w:t>
      </w:r>
      <w:r w:rsidRPr="003375E5">
        <w:rPr>
          <w:rFonts w:cs="Angsana New"/>
          <w:b w:val="0"/>
          <w:bCs w:val="0"/>
          <w:cs/>
        </w:rPr>
        <w:t xml:space="preserve">. </w:t>
      </w:r>
    </w:p>
    <w:p w14:paraId="4D40CA98" w14:textId="77777777" w:rsidR="00122E57" w:rsidRPr="009161DE" w:rsidRDefault="00122E57" w:rsidP="00122E57">
      <w:pPr>
        <w:pStyle w:val="2NFSsubhead"/>
        <w:spacing w:before="120" w:line="380" w:lineRule="exact"/>
        <w:ind w:firstLine="0"/>
        <w:outlineLvl w:val="9"/>
        <w:rPr>
          <w:b w:val="0"/>
          <w:bCs w:val="0"/>
        </w:rPr>
      </w:pPr>
      <w:r>
        <w:rPr>
          <w:b w:val="0"/>
          <w:bCs w:val="0"/>
        </w:rPr>
        <w:t>These measures are designed to offer comprehensive support to receivables in general with the aim of extending immediate assistance before those receivables become non</w:t>
      </w:r>
      <w:r>
        <w:rPr>
          <w:rFonts w:cs="Angsana New"/>
          <w:b w:val="0"/>
          <w:bCs w:val="0"/>
          <w:cs/>
        </w:rPr>
        <w:t>-</w:t>
      </w:r>
      <w:r>
        <w:rPr>
          <w:b w:val="0"/>
          <w:bCs w:val="0"/>
        </w:rPr>
        <w:t>performing, which in turn would cast an adverse impact on their future credibility</w:t>
      </w:r>
      <w:r>
        <w:rPr>
          <w:rFonts w:cs="Angsana New"/>
          <w:b w:val="0"/>
          <w:bCs w:val="0"/>
          <w:cs/>
        </w:rPr>
        <w:t>.</w:t>
      </w:r>
    </w:p>
    <w:p w14:paraId="49A8FC9D" w14:textId="77777777" w:rsidR="00122E57" w:rsidRPr="002B3FC5" w:rsidRDefault="00122E57" w:rsidP="00122E57">
      <w:pPr>
        <w:pStyle w:val="2NFSsubhead"/>
        <w:spacing w:before="120" w:line="380" w:lineRule="exact"/>
        <w:ind w:firstLine="0"/>
        <w:outlineLvl w:val="2"/>
      </w:pPr>
      <w:r w:rsidRPr="002B3FC5">
        <w:t xml:space="preserve">Accounting Guidance on Temporary </w:t>
      </w:r>
      <w:r>
        <w:t>R</w:t>
      </w:r>
      <w:r w:rsidRPr="002B3FC5">
        <w:t xml:space="preserve">elief </w:t>
      </w:r>
      <w:r>
        <w:t>M</w:t>
      </w:r>
      <w:r w:rsidRPr="002B3FC5">
        <w:t xml:space="preserve">easures </w:t>
      </w:r>
      <w:r>
        <w:t>for A</w:t>
      </w:r>
      <w:r w:rsidRPr="002B3FC5">
        <w:t xml:space="preserve">ccounting </w:t>
      </w:r>
      <w:r>
        <w:t>A</w:t>
      </w:r>
      <w:r w:rsidRPr="002B3FC5">
        <w:t xml:space="preserve">lternatives in </w:t>
      </w:r>
      <w:r>
        <w:t>R</w:t>
      </w:r>
      <w:r w:rsidRPr="002B3FC5">
        <w:t xml:space="preserve">esponse to the </w:t>
      </w:r>
      <w:r>
        <w:t>I</w:t>
      </w:r>
      <w:r w:rsidRPr="002B3FC5">
        <w:t xml:space="preserve">mpact of the </w:t>
      </w:r>
      <w:r>
        <w:t>C</w:t>
      </w:r>
      <w:r w:rsidRPr="002B3FC5">
        <w:t>ovid</w:t>
      </w:r>
      <w:r w:rsidRPr="002B3FC5">
        <w:rPr>
          <w:rFonts w:cs="Angsana New"/>
          <w:cs/>
        </w:rPr>
        <w:t>-</w:t>
      </w:r>
      <w:r w:rsidRPr="002B3FC5">
        <w:t>19</w:t>
      </w:r>
      <w:r>
        <w:t xml:space="preserve"> Pandemic</w:t>
      </w:r>
    </w:p>
    <w:p w14:paraId="72EFF33E" w14:textId="58BD5061" w:rsidR="00122E57" w:rsidRPr="002B3FC5" w:rsidRDefault="00122E57" w:rsidP="00122E57">
      <w:pPr>
        <w:tabs>
          <w:tab w:val="left" w:pos="600"/>
        </w:tabs>
        <w:spacing w:before="120" w:after="120" w:line="380" w:lineRule="exact"/>
        <w:ind w:left="547"/>
        <w:jc w:val="thaiDistribute"/>
        <w:rPr>
          <w:rFonts w:ascii="Arial" w:hAnsi="Arial"/>
          <w:szCs w:val="22"/>
        </w:rPr>
      </w:pPr>
      <w:r w:rsidRPr="002B3FC5">
        <w:rPr>
          <w:rFonts w:ascii="Arial" w:hAnsi="Arial"/>
          <w:szCs w:val="22"/>
        </w:rPr>
        <w:t>The Federation of Accounting Professions announced</w:t>
      </w:r>
      <w:r>
        <w:rPr>
          <w:rFonts w:ascii="Arial" w:hAnsi="Arial" w:cs="Angsana New"/>
          <w:szCs w:val="22"/>
          <w:cs/>
        </w:rPr>
        <w:t xml:space="preserve"> </w:t>
      </w:r>
      <w:r w:rsidRPr="008F4473">
        <w:rPr>
          <w:rFonts w:ascii="Arial" w:hAnsi="Arial"/>
          <w:szCs w:val="22"/>
        </w:rPr>
        <w:t>Accounting Guidance on Temporary Relief Measures for Accounting Alternatives in Response to the Impact of the COVID</w:t>
      </w:r>
      <w:r w:rsidRPr="008F4473">
        <w:rPr>
          <w:rFonts w:ascii="Arial" w:hAnsi="Arial" w:cs="Angsana New"/>
          <w:szCs w:val="22"/>
          <w:cs/>
        </w:rPr>
        <w:t>-</w:t>
      </w:r>
      <w:r w:rsidRPr="008F4473">
        <w:rPr>
          <w:rFonts w:ascii="Arial" w:hAnsi="Arial"/>
          <w:szCs w:val="22"/>
        </w:rPr>
        <w:t>19 Pandemic</w:t>
      </w:r>
      <w:r w:rsidRPr="002B3FC5">
        <w:rPr>
          <w:rFonts w:ascii="Arial" w:hAnsi="Arial" w:cs="Angsana New"/>
          <w:szCs w:val="22"/>
          <w:cs/>
        </w:rPr>
        <w:t xml:space="preserve">. </w:t>
      </w:r>
      <w:r w:rsidRPr="002B3FC5">
        <w:rPr>
          <w:rFonts w:ascii="Arial" w:hAnsi="Arial"/>
          <w:szCs w:val="22"/>
        </w:rPr>
        <w:t>Its objectives are to alleviate some of the impact of applying certain financial reporting standards, and to provide clarification about accounting treatments during the period of uncertainty relating to this situation</w:t>
      </w:r>
      <w:r w:rsidRPr="002B3FC5">
        <w:rPr>
          <w:rFonts w:ascii="Arial" w:hAnsi="Arial" w:cs="Angsana New"/>
          <w:szCs w:val="22"/>
          <w:cs/>
        </w:rPr>
        <w:t>.</w:t>
      </w:r>
    </w:p>
    <w:p w14:paraId="7A53740D" w14:textId="77777777" w:rsidR="00122E57" w:rsidRDefault="00122E57" w:rsidP="00122E57">
      <w:pPr>
        <w:tabs>
          <w:tab w:val="left" w:pos="600"/>
        </w:tabs>
        <w:spacing w:before="120" w:after="120" w:line="380" w:lineRule="exact"/>
        <w:ind w:left="547"/>
        <w:jc w:val="thaiDistribute"/>
        <w:rPr>
          <w:rFonts w:ascii="Arial" w:hAnsi="Arial"/>
          <w:szCs w:val="22"/>
        </w:rPr>
      </w:pPr>
      <w:r w:rsidRPr="002B3FC5">
        <w:rPr>
          <w:rFonts w:ascii="Arial" w:hAnsi="Arial"/>
          <w:szCs w:val="22"/>
        </w:rPr>
        <w:t>On 22 April 2020, the Accounting Treatment Guidance was announced in the Royal Gazette and it is effective for the financial statements prepared for reporting periods ending between 1 January 2020 and 31 December 2020</w:t>
      </w:r>
      <w:r w:rsidRPr="002B3FC5">
        <w:rPr>
          <w:rFonts w:ascii="Arial" w:hAnsi="Arial" w:cs="Angsana New"/>
          <w:szCs w:val="22"/>
          <w:cs/>
        </w:rPr>
        <w:t xml:space="preserve">. </w:t>
      </w:r>
    </w:p>
    <w:p w14:paraId="6E981187" w14:textId="77777777" w:rsidR="00122E57" w:rsidRDefault="00122E57" w:rsidP="00122E57">
      <w:pPr>
        <w:spacing w:before="120" w:after="120" w:line="380" w:lineRule="exact"/>
        <w:ind w:left="554" w:hanging="7"/>
        <w:jc w:val="thaiDistribute"/>
        <w:rPr>
          <w:rFonts w:ascii="Arial" w:hAnsi="Arial" w:cs="Arial"/>
          <w:szCs w:val="22"/>
        </w:rPr>
      </w:pPr>
      <w:r w:rsidRPr="004D1E4B">
        <w:rPr>
          <w:rFonts w:ascii="Arial" w:eastAsia="Arial Unicode MS" w:hAnsi="Arial"/>
          <w:szCs w:val="22"/>
        </w:rPr>
        <w:tab/>
        <w:t xml:space="preserve">During the period from the first quarter to the third quarter of 2020, the Group </w:t>
      </w:r>
      <w:r w:rsidRPr="002B3FC5">
        <w:rPr>
          <w:rFonts w:ascii="Arial" w:hAnsi="Arial"/>
          <w:szCs w:val="22"/>
        </w:rPr>
        <w:t>has chosen to apply</w:t>
      </w:r>
      <w:r w:rsidRPr="004D1E4B">
        <w:rPr>
          <w:rFonts w:ascii="Arial" w:eastAsia="Arial Unicode MS" w:hAnsi="Arial" w:cs="Angsana New"/>
          <w:szCs w:val="22"/>
          <w:cs/>
        </w:rPr>
        <w:t xml:space="preserve"> </w:t>
      </w:r>
      <w:r w:rsidRPr="004D1E4B">
        <w:rPr>
          <w:rFonts w:ascii="Arial" w:eastAsia="Arial Unicode MS" w:hAnsi="Arial" w:cs="Arial"/>
          <w:szCs w:val="22"/>
        </w:rPr>
        <w:t xml:space="preserve">the temporary relief measures on accounting alternatives </w:t>
      </w:r>
      <w:r>
        <w:rPr>
          <w:rFonts w:ascii="Arial" w:eastAsia="Arial Unicode MS" w:hAnsi="Arial" w:cs="Arial"/>
          <w:szCs w:val="22"/>
        </w:rPr>
        <w:t xml:space="preserve">by not </w:t>
      </w:r>
      <w:r w:rsidRPr="005021C0">
        <w:rPr>
          <w:rFonts w:ascii="Arial" w:eastAsia="Arial Unicode MS" w:hAnsi="Arial" w:cs="Arial"/>
          <w:szCs w:val="22"/>
        </w:rPr>
        <w:t>tak</w:t>
      </w:r>
      <w:r>
        <w:rPr>
          <w:rFonts w:ascii="Arial" w:eastAsia="Arial Unicode MS" w:hAnsi="Arial" w:cs="Arial"/>
          <w:szCs w:val="22"/>
        </w:rPr>
        <w:t>ing</w:t>
      </w:r>
      <w:r w:rsidRPr="005021C0">
        <w:rPr>
          <w:rFonts w:ascii="Arial" w:eastAsia="Arial Unicode MS" w:hAnsi="Arial" w:cs="Arial"/>
          <w:szCs w:val="22"/>
        </w:rPr>
        <w:t xml:space="preserve"> into account forward</w:t>
      </w:r>
      <w:r w:rsidRPr="005021C0">
        <w:rPr>
          <w:rFonts w:ascii="Arial" w:eastAsia="Arial Unicode MS" w:hAnsi="Arial" w:cs="Angsana New"/>
          <w:szCs w:val="22"/>
          <w:cs/>
        </w:rPr>
        <w:t>-</w:t>
      </w:r>
      <w:r w:rsidRPr="005021C0">
        <w:rPr>
          <w:rFonts w:ascii="Arial" w:eastAsia="Arial Unicode MS" w:hAnsi="Arial" w:cs="Arial"/>
          <w:szCs w:val="22"/>
        </w:rPr>
        <w:t>looking information when determining expected credit losses, in cases where the Group uses a simplified approach to determine expected credit losses</w:t>
      </w:r>
      <w:r w:rsidRPr="005021C0">
        <w:rPr>
          <w:rFonts w:ascii="Arial" w:eastAsia="Arial Unicode MS" w:hAnsi="Arial" w:cs="Angsana New"/>
          <w:szCs w:val="22"/>
          <w:cs/>
        </w:rPr>
        <w:t>.</w:t>
      </w:r>
    </w:p>
    <w:p w14:paraId="4626D556" w14:textId="77777777" w:rsidR="00122E57" w:rsidRDefault="00122E57">
      <w:pPr>
        <w:rPr>
          <w:rFonts w:ascii="Angsana New" w:hAnsi="Angsana New"/>
          <w:i/>
          <w:iCs/>
          <w:sz w:val="32"/>
          <w:szCs w:val="32"/>
          <w:highlight w:val="yellow"/>
        </w:rPr>
      </w:pPr>
      <w:r>
        <w:rPr>
          <w:rFonts w:ascii="Angsana New" w:hAnsi="Angsana New" w:cs="Angsana New"/>
          <w:i/>
          <w:iCs/>
          <w:sz w:val="32"/>
          <w:szCs w:val="32"/>
          <w:highlight w:val="yellow"/>
          <w:cs/>
        </w:rPr>
        <w:br w:type="page"/>
      </w:r>
    </w:p>
    <w:p w14:paraId="3C2E88B6" w14:textId="53471140" w:rsidR="00122E57" w:rsidRPr="004D1E4B" w:rsidRDefault="00122E57" w:rsidP="00BB16A0">
      <w:pPr>
        <w:spacing w:before="120" w:after="120" w:line="380" w:lineRule="exact"/>
        <w:ind w:left="540"/>
        <w:jc w:val="thaiDistribute"/>
        <w:rPr>
          <w:rFonts w:ascii="Arial" w:hAnsi="Arial" w:cs="Arial"/>
          <w:szCs w:val="22"/>
        </w:rPr>
      </w:pPr>
      <w:r w:rsidRPr="004D1E4B">
        <w:rPr>
          <w:rFonts w:ascii="Arial" w:eastAsia="Arial Unicode MS" w:hAnsi="Arial"/>
          <w:szCs w:val="22"/>
        </w:rPr>
        <w:lastRenderedPageBreak/>
        <w:t>In the fourth quarter of 2020, the Group has assessed the financial impacts of the uncertainties of the COVID</w:t>
      </w:r>
      <w:r w:rsidRPr="004D1E4B">
        <w:rPr>
          <w:rFonts w:ascii="Arial" w:eastAsia="Arial Unicode MS" w:hAnsi="Arial" w:cs="Angsana New"/>
          <w:szCs w:val="22"/>
          <w:cs/>
        </w:rPr>
        <w:t>-</w:t>
      </w:r>
      <w:r w:rsidRPr="004D1E4B">
        <w:rPr>
          <w:rFonts w:ascii="Arial" w:eastAsia="Arial Unicode MS" w:hAnsi="Arial"/>
          <w:szCs w:val="22"/>
        </w:rPr>
        <w:t>19 Pandemic on the valuation of assets</w:t>
      </w:r>
      <w:r w:rsidRPr="004D1E4B">
        <w:rPr>
          <w:rFonts w:ascii="Arial" w:eastAsia="Arial Unicode MS" w:hAnsi="Arial" w:cs="Angsana New"/>
          <w:i/>
          <w:iCs/>
          <w:szCs w:val="22"/>
          <w:cs/>
        </w:rPr>
        <w:t>.</w:t>
      </w:r>
      <w:r w:rsidRPr="004D1E4B">
        <w:rPr>
          <w:rFonts w:ascii="Arial" w:eastAsia="Arial Unicode MS" w:hAnsi="Arial"/>
          <w:szCs w:val="22"/>
        </w:rPr>
        <w:t xml:space="preserve"> As a result, in preparing the financial statements for the year ended 31 December 2020, the Group has decided to discontinue </w:t>
      </w:r>
      <w:r w:rsidRPr="004D1E4B">
        <w:rPr>
          <w:rFonts w:ascii="Arial" w:eastAsia="Arial Unicode MS" w:hAnsi="Arial" w:cs="Arial"/>
          <w:szCs w:val="22"/>
        </w:rPr>
        <w:t>application of all temporary relief measures on accounting alternatives with</w:t>
      </w:r>
      <w:r w:rsidRPr="004D1E4B">
        <w:rPr>
          <w:rFonts w:ascii="Arial" w:eastAsia="Arial Unicode MS" w:hAnsi="Arial" w:cs="Arial Unicode MS"/>
          <w:szCs w:val="20"/>
        </w:rPr>
        <w:t xml:space="preserve"> no significant impact</w:t>
      </w:r>
    </w:p>
    <w:p w14:paraId="603F90B9" w14:textId="77777777" w:rsidR="00122E57" w:rsidRPr="004D1E4B" w:rsidRDefault="00122E57" w:rsidP="00122E57">
      <w:pPr>
        <w:spacing w:before="120" w:after="120" w:line="380" w:lineRule="exact"/>
        <w:ind w:left="547" w:hanging="547"/>
        <w:jc w:val="thaiDistribute"/>
        <w:outlineLvl w:val="1"/>
        <w:rPr>
          <w:rFonts w:ascii="Arial" w:hAnsi="Arial" w:cs="Arial"/>
          <w:b/>
          <w:bCs/>
          <w:szCs w:val="22"/>
        </w:rPr>
      </w:pPr>
      <w:r w:rsidRPr="004D1E4B">
        <w:rPr>
          <w:rFonts w:ascii="Arial" w:hAnsi="Arial" w:cs="Angsana New"/>
          <w:b/>
          <w:bCs/>
          <w:szCs w:val="22"/>
          <w:cs/>
        </w:rPr>
        <w:t>(</w:t>
      </w:r>
      <w:r w:rsidRPr="004D1E4B">
        <w:rPr>
          <w:rFonts w:ascii="Arial" w:hAnsi="Arial" w:cs="Arial"/>
          <w:b/>
          <w:bCs/>
          <w:szCs w:val="22"/>
        </w:rPr>
        <w:t>b</w:t>
      </w:r>
      <w:r w:rsidRPr="004D1E4B">
        <w:rPr>
          <w:rFonts w:ascii="Arial" w:hAnsi="Arial" w:cs="Angsana New"/>
          <w:b/>
          <w:bCs/>
          <w:szCs w:val="22"/>
          <w:cs/>
        </w:rPr>
        <w:t xml:space="preserve">) </w:t>
      </w:r>
      <w:r w:rsidRPr="004D1E4B">
        <w:rPr>
          <w:rFonts w:ascii="Arial" w:hAnsi="Arial" w:cs="Arial"/>
          <w:b/>
          <w:bCs/>
          <w:szCs w:val="22"/>
        </w:rPr>
        <w:tab/>
        <w:t>Financial reporting standards that will become effective for fiscal years beginning on or after 1 January 2021</w:t>
      </w:r>
    </w:p>
    <w:p w14:paraId="019FE48C" w14:textId="43DFD432" w:rsidR="00122E57" w:rsidRPr="004D1E4B" w:rsidRDefault="00122E57" w:rsidP="00122E57">
      <w:pPr>
        <w:tabs>
          <w:tab w:val="left" w:pos="360"/>
          <w:tab w:val="left" w:pos="4140"/>
          <w:tab w:val="left" w:pos="6390"/>
        </w:tabs>
        <w:spacing w:before="120" w:after="120" w:line="380" w:lineRule="exact"/>
        <w:ind w:left="540"/>
        <w:jc w:val="both"/>
        <w:rPr>
          <w:rFonts w:ascii="Arial" w:eastAsia="Arial Unicode MS" w:hAnsi="Arial" w:cs="Arial Unicode MS"/>
          <w:szCs w:val="22"/>
        </w:rPr>
      </w:pPr>
      <w:r w:rsidRPr="004D1E4B">
        <w:rPr>
          <w:rFonts w:ascii="Arial" w:hAnsi="Arial" w:cs="Arial"/>
          <w:szCs w:val="22"/>
        </w:rPr>
        <w:t xml:space="preserve">The Federation of Accounting Professions issued a number of revised financial reporting standards and interpretations, which are effective for fiscal years beginning on or after </w:t>
      </w:r>
      <w:r w:rsidR="00880850">
        <w:rPr>
          <w:rFonts w:ascii="Arial" w:hAnsi="Arial" w:cs="Angsana New"/>
          <w:szCs w:val="22"/>
          <w:cs/>
        </w:rPr>
        <w:t xml:space="preserve">                        </w:t>
      </w:r>
      <w:r w:rsidRPr="004D1E4B">
        <w:rPr>
          <w:rFonts w:ascii="Arial" w:hAnsi="Arial" w:cs="Arial"/>
          <w:szCs w:val="22"/>
        </w:rPr>
        <w:t>1 January 2021</w:t>
      </w:r>
      <w:r w:rsidRPr="004D1E4B">
        <w:rPr>
          <w:rFonts w:ascii="Arial" w:hAnsi="Arial" w:cs="Angsana New"/>
          <w:szCs w:val="22"/>
          <w:cs/>
        </w:rPr>
        <w:t xml:space="preserve">. </w:t>
      </w:r>
      <w:r w:rsidRPr="004D1E4B">
        <w:rPr>
          <w:rFonts w:ascii="Arial" w:hAnsi="Arial" w:cs="Arial"/>
          <w:szCs w:val="22"/>
        </w:rPr>
        <w:t>These financial reporting standards were aimed at alignment with the corresponding International Financial Reporting Standards with most of the changes directed towards clarifying accounting treatment and providing accounting guidance for users of the standards</w:t>
      </w:r>
      <w:r w:rsidRPr="004D1E4B">
        <w:rPr>
          <w:rFonts w:ascii="Arial" w:eastAsia="Arial Unicode MS" w:hAnsi="Arial" w:cs="Angsana New"/>
          <w:szCs w:val="22"/>
          <w:cs/>
        </w:rPr>
        <w:t>.</w:t>
      </w:r>
    </w:p>
    <w:p w14:paraId="6E0F9271" w14:textId="77777777" w:rsidR="00122E57" w:rsidRPr="004D1E4B" w:rsidRDefault="00122E57" w:rsidP="00122E57">
      <w:pPr>
        <w:tabs>
          <w:tab w:val="left" w:pos="360"/>
          <w:tab w:val="left" w:pos="4140"/>
          <w:tab w:val="left" w:pos="6390"/>
        </w:tabs>
        <w:spacing w:before="120" w:after="120" w:line="380" w:lineRule="exact"/>
        <w:ind w:left="540"/>
        <w:jc w:val="both"/>
        <w:rPr>
          <w:rFonts w:ascii="Arial" w:eastAsia="Arial Unicode MS" w:hAnsi="Arial" w:cs="Arial Unicode MS"/>
          <w:szCs w:val="22"/>
        </w:rPr>
      </w:pPr>
      <w:r w:rsidRPr="004D1E4B">
        <w:rPr>
          <w:rFonts w:ascii="Arial" w:hAnsi="Arial" w:cs="Arial"/>
          <w:szCs w:val="22"/>
        </w:rPr>
        <w:t>The management of the Group is currently evaluating the impact of these standards on the financial statements in the year when they are adopted</w:t>
      </w:r>
      <w:r w:rsidRPr="004D1E4B">
        <w:rPr>
          <w:rFonts w:ascii="Arial" w:hAnsi="Arial" w:cs="Angsana New"/>
          <w:szCs w:val="22"/>
          <w:cs/>
        </w:rPr>
        <w:t>.</w:t>
      </w:r>
    </w:p>
    <w:p w14:paraId="5EF986EF" w14:textId="2C2594FE" w:rsidR="00122E57" w:rsidRPr="002B3FC5" w:rsidRDefault="00122E57" w:rsidP="00122E57">
      <w:pPr>
        <w:pStyle w:val="2NFSsubhead"/>
      </w:pPr>
      <w:r>
        <w:t>4</w:t>
      </w:r>
      <w:r w:rsidRPr="002B3FC5">
        <w:rPr>
          <w:rFonts w:cs="Angsana New"/>
          <w:cs/>
        </w:rPr>
        <w:t>.</w:t>
      </w:r>
      <w:r w:rsidRPr="002B3FC5">
        <w:tab/>
        <w:t>Cumulative effects of changes in accounting policies due to the adoption of new financial reporting standards</w:t>
      </w:r>
    </w:p>
    <w:p w14:paraId="25BA6A0C" w14:textId="0DD2AAC2" w:rsidR="00122E57" w:rsidRPr="002B3FC5" w:rsidRDefault="00122E57" w:rsidP="00122E57">
      <w:pPr>
        <w:tabs>
          <w:tab w:val="left" w:pos="2880"/>
        </w:tabs>
        <w:spacing w:before="120" w:after="120" w:line="380" w:lineRule="exact"/>
        <w:ind w:left="547" w:hanging="547"/>
        <w:jc w:val="both"/>
        <w:rPr>
          <w:rFonts w:ascii="Arial" w:hAnsi="Arial" w:cs="Arial"/>
          <w:szCs w:val="22"/>
        </w:rPr>
      </w:pPr>
      <w:r w:rsidRPr="002B3FC5">
        <w:rPr>
          <w:rFonts w:ascii="Arial" w:hAnsi="Arial" w:cs="Arial"/>
          <w:szCs w:val="22"/>
        </w:rPr>
        <w:tab/>
        <w:t xml:space="preserve">As described in Note </w:t>
      </w:r>
      <w:r w:rsidR="00811241">
        <w:rPr>
          <w:rFonts w:ascii="Arial" w:hAnsi="Arial" w:cs="Arial"/>
          <w:szCs w:val="22"/>
        </w:rPr>
        <w:t>3</w:t>
      </w:r>
      <w:r w:rsidRPr="002B3FC5">
        <w:rPr>
          <w:rFonts w:ascii="Arial" w:hAnsi="Arial" w:cs="Arial"/>
          <w:szCs w:val="22"/>
        </w:rPr>
        <w:t xml:space="preserve"> to the financial statements, during the current </w:t>
      </w:r>
      <w:r w:rsidR="00D341C8">
        <w:rPr>
          <w:rFonts w:ascii="Arial" w:hAnsi="Arial" w:cs="Arial"/>
          <w:szCs w:val="22"/>
        </w:rPr>
        <w:t>year</w:t>
      </w:r>
      <w:r w:rsidRPr="002B3FC5">
        <w:rPr>
          <w:rFonts w:ascii="Arial" w:hAnsi="Arial" w:cs="Arial"/>
          <w:szCs w:val="22"/>
        </w:rPr>
        <w:t>, the Group has adopted financial reporting standards related to financial instruments and TFRS 16</w:t>
      </w:r>
      <w:r w:rsidRPr="002B3FC5">
        <w:rPr>
          <w:rFonts w:ascii="Arial" w:hAnsi="Arial" w:cs="Angsana New"/>
          <w:szCs w:val="22"/>
          <w:cs/>
        </w:rPr>
        <w:t xml:space="preserve">. </w:t>
      </w:r>
      <w:r w:rsidRPr="002B3FC5">
        <w:rPr>
          <w:rFonts w:ascii="Arial" w:hAnsi="Arial" w:cs="Arial"/>
          <w:szCs w:val="22"/>
        </w:rPr>
        <w:t xml:space="preserve">The cumulative effect of initially applying these standards </w:t>
      </w:r>
      <w:r>
        <w:rPr>
          <w:rFonts w:ascii="Arial" w:hAnsi="Arial" w:cs="Arial"/>
          <w:szCs w:val="22"/>
        </w:rPr>
        <w:t>has been</w:t>
      </w:r>
      <w:r w:rsidRPr="002B3FC5">
        <w:rPr>
          <w:rFonts w:ascii="Arial" w:hAnsi="Arial" w:cs="Arial"/>
          <w:szCs w:val="22"/>
        </w:rPr>
        <w:t xml:space="preserve"> recognised as an adjustment to retained earnings as at 1 January 2020</w:t>
      </w:r>
      <w:r w:rsidRPr="002B3FC5">
        <w:rPr>
          <w:rFonts w:ascii="Arial" w:hAnsi="Arial" w:cs="Angsana New"/>
          <w:szCs w:val="22"/>
          <w:cs/>
        </w:rPr>
        <w:t xml:space="preserve">. </w:t>
      </w:r>
      <w:r w:rsidRPr="002B3FC5">
        <w:rPr>
          <w:rFonts w:ascii="Arial" w:hAnsi="Arial" w:cs="Arial"/>
          <w:szCs w:val="22"/>
        </w:rPr>
        <w:t>Therefore, the comparative information was not restated</w:t>
      </w:r>
      <w:r w:rsidRPr="002B3FC5">
        <w:rPr>
          <w:rFonts w:ascii="Arial" w:hAnsi="Arial" w:cs="Angsana New"/>
          <w:szCs w:val="22"/>
          <w:cs/>
        </w:rPr>
        <w:t>.</w:t>
      </w:r>
    </w:p>
    <w:p w14:paraId="7B83256C" w14:textId="617F7984" w:rsidR="00122E57" w:rsidRPr="00BB16A0" w:rsidRDefault="00BB16A0" w:rsidP="00BB16A0">
      <w:pPr>
        <w:tabs>
          <w:tab w:val="left" w:pos="2880"/>
        </w:tabs>
        <w:spacing w:before="120" w:after="120" w:line="380" w:lineRule="exact"/>
        <w:ind w:left="547" w:hanging="547"/>
        <w:jc w:val="both"/>
        <w:rPr>
          <w:rFonts w:ascii="Arial" w:hAnsi="Arial" w:cs="Arial"/>
          <w:szCs w:val="22"/>
          <w:cs/>
        </w:rPr>
      </w:pPr>
      <w:r>
        <w:rPr>
          <w:rFonts w:ascii="Arial" w:hAnsi="Arial" w:cs="Arial"/>
          <w:szCs w:val="22"/>
        </w:rPr>
        <w:tab/>
      </w:r>
      <w:r w:rsidR="00122E57" w:rsidRPr="00BB16A0">
        <w:rPr>
          <w:rFonts w:ascii="Arial" w:hAnsi="Arial" w:cs="Arial"/>
          <w:szCs w:val="22"/>
        </w:rPr>
        <w:t>The impacts of changes in accounting policies on the statements of financial position at the beginning of 2020 due to the adoption of these standards are presented as follows</w:t>
      </w:r>
      <w:r w:rsidR="00122E57" w:rsidRPr="00BB16A0">
        <w:rPr>
          <w:rFonts w:ascii="Arial" w:hAnsi="Arial" w:cs="Angsana New"/>
          <w:szCs w:val="22"/>
          <w:cs/>
        </w:rPr>
        <w:t xml:space="preserve">: </w:t>
      </w:r>
    </w:p>
    <w:p w14:paraId="5290C723" w14:textId="77777777" w:rsidR="00BB16A0" w:rsidRDefault="00BB16A0">
      <w:r>
        <w:rPr>
          <w:rFonts w:cs="Angsana New"/>
          <w:szCs w:val="22"/>
          <w:cs/>
        </w:rPr>
        <w:br w:type="page"/>
      </w:r>
    </w:p>
    <w:tbl>
      <w:tblPr>
        <w:tblW w:w="9504" w:type="dxa"/>
        <w:tblInd w:w="360" w:type="dxa"/>
        <w:tblLook w:val="04A0" w:firstRow="1" w:lastRow="0" w:firstColumn="1" w:lastColumn="0" w:noHBand="0" w:noVBand="1"/>
      </w:tblPr>
      <w:tblGrid>
        <w:gridCol w:w="3387"/>
        <w:gridCol w:w="1628"/>
        <w:gridCol w:w="1591"/>
        <w:gridCol w:w="1419"/>
        <w:gridCol w:w="1479"/>
      </w:tblGrid>
      <w:tr w:rsidR="00122E57" w:rsidRPr="002B3FC5" w14:paraId="4329250A" w14:textId="77777777" w:rsidTr="00122E57">
        <w:trPr>
          <w:tblHeader/>
        </w:trPr>
        <w:tc>
          <w:tcPr>
            <w:tcW w:w="9504" w:type="dxa"/>
            <w:gridSpan w:val="5"/>
            <w:shd w:val="clear" w:color="auto" w:fill="auto"/>
          </w:tcPr>
          <w:p w14:paraId="315C760A" w14:textId="317E3A56" w:rsidR="00122E57" w:rsidRPr="00263C4C" w:rsidRDefault="00122E57" w:rsidP="00122E57">
            <w:pPr>
              <w:spacing w:after="0" w:line="340" w:lineRule="exact"/>
              <w:jc w:val="right"/>
              <w:rPr>
                <w:rFonts w:ascii="Arial" w:hAnsi="Arial" w:cs="Arial"/>
                <w:sz w:val="18"/>
                <w:szCs w:val="18"/>
              </w:rPr>
            </w:pPr>
            <w:r>
              <w:rPr>
                <w:rFonts w:ascii="Arial" w:hAnsi="Arial" w:cs="Angsana New"/>
                <w:szCs w:val="22"/>
                <w:cs/>
              </w:rPr>
              <w:lastRenderedPageBreak/>
              <w:br w:type="page"/>
            </w:r>
            <w:r w:rsidRPr="00263C4C">
              <w:rPr>
                <w:rFonts w:cs="Angsana New"/>
                <w:sz w:val="18"/>
                <w:szCs w:val="18"/>
                <w:cs/>
              </w:rPr>
              <w:br w:type="page"/>
            </w:r>
            <w:r w:rsidRPr="00263C4C">
              <w:rPr>
                <w:rFonts w:ascii="Arial" w:hAnsi="Arial" w:cs="Angsana New"/>
                <w:sz w:val="18"/>
                <w:szCs w:val="18"/>
                <w:cs/>
              </w:rPr>
              <w:t>(</w:t>
            </w:r>
            <w:r w:rsidRPr="00263C4C">
              <w:rPr>
                <w:rFonts w:ascii="Arial" w:hAnsi="Arial" w:cs="Arial"/>
                <w:sz w:val="18"/>
                <w:szCs w:val="18"/>
              </w:rPr>
              <w:t>Unit</w:t>
            </w:r>
            <w:r w:rsidRPr="00263C4C">
              <w:rPr>
                <w:rFonts w:ascii="Arial" w:hAnsi="Arial" w:cs="Angsana New"/>
                <w:sz w:val="18"/>
                <w:szCs w:val="18"/>
                <w:cs/>
              </w:rPr>
              <w:t xml:space="preserve">: </w:t>
            </w:r>
            <w:r w:rsidRPr="00263C4C">
              <w:rPr>
                <w:rFonts w:ascii="Arial" w:hAnsi="Arial" w:cs="Arial"/>
                <w:sz w:val="18"/>
                <w:szCs w:val="18"/>
              </w:rPr>
              <w:t>Thousand Baht</w:t>
            </w:r>
            <w:r w:rsidRPr="00263C4C">
              <w:rPr>
                <w:rFonts w:ascii="Arial" w:hAnsi="Arial" w:cs="Angsana New"/>
                <w:sz w:val="18"/>
                <w:szCs w:val="18"/>
                <w:cs/>
              </w:rPr>
              <w:t>)</w:t>
            </w:r>
          </w:p>
        </w:tc>
      </w:tr>
      <w:tr w:rsidR="00122E57" w:rsidRPr="002B3FC5" w14:paraId="12B7C716" w14:textId="77777777" w:rsidTr="00122E57">
        <w:trPr>
          <w:tblHeader/>
        </w:trPr>
        <w:tc>
          <w:tcPr>
            <w:tcW w:w="3387" w:type="dxa"/>
            <w:shd w:val="clear" w:color="auto" w:fill="auto"/>
          </w:tcPr>
          <w:p w14:paraId="1C7ECE72" w14:textId="77777777" w:rsidR="00122E57" w:rsidRPr="00263C4C" w:rsidRDefault="00122E57" w:rsidP="00122E57">
            <w:pPr>
              <w:spacing w:after="0" w:line="340" w:lineRule="exact"/>
              <w:rPr>
                <w:rFonts w:ascii="Arial" w:hAnsi="Arial" w:cs="Arial"/>
                <w:sz w:val="18"/>
                <w:szCs w:val="18"/>
              </w:rPr>
            </w:pPr>
          </w:p>
        </w:tc>
        <w:tc>
          <w:tcPr>
            <w:tcW w:w="6117" w:type="dxa"/>
            <w:gridSpan w:val="4"/>
            <w:shd w:val="clear" w:color="auto" w:fill="auto"/>
            <w:vAlign w:val="bottom"/>
          </w:tcPr>
          <w:p w14:paraId="47C2AEC6" w14:textId="77777777" w:rsidR="00122E57" w:rsidRPr="00263C4C" w:rsidRDefault="00122E57" w:rsidP="00122E57">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Consolidated financial statements</w:t>
            </w:r>
          </w:p>
        </w:tc>
      </w:tr>
      <w:tr w:rsidR="00122E57" w:rsidRPr="002B3FC5" w14:paraId="7890ED41" w14:textId="77777777" w:rsidTr="00122E57">
        <w:trPr>
          <w:tblHeader/>
        </w:trPr>
        <w:tc>
          <w:tcPr>
            <w:tcW w:w="3387" w:type="dxa"/>
            <w:shd w:val="clear" w:color="auto" w:fill="auto"/>
          </w:tcPr>
          <w:p w14:paraId="2F5D52B6" w14:textId="77777777" w:rsidR="00122E57" w:rsidRPr="00263C4C" w:rsidRDefault="00122E57" w:rsidP="00122E57">
            <w:pPr>
              <w:spacing w:after="0" w:line="340" w:lineRule="exact"/>
              <w:rPr>
                <w:rFonts w:ascii="Arial" w:hAnsi="Arial" w:cs="Arial"/>
                <w:sz w:val="18"/>
                <w:szCs w:val="18"/>
              </w:rPr>
            </w:pPr>
          </w:p>
        </w:tc>
        <w:tc>
          <w:tcPr>
            <w:tcW w:w="1628" w:type="dxa"/>
            <w:shd w:val="clear" w:color="auto" w:fill="auto"/>
            <w:vAlign w:val="bottom"/>
          </w:tcPr>
          <w:p w14:paraId="2A3AE10B" w14:textId="77777777" w:rsidR="00122E57" w:rsidRPr="00263C4C" w:rsidRDefault="00122E57" w:rsidP="00122E57">
            <w:pPr>
              <w:spacing w:after="0" w:line="340" w:lineRule="exact"/>
              <w:ind w:right="-74"/>
              <w:jc w:val="center"/>
              <w:rPr>
                <w:rFonts w:ascii="Arial" w:hAnsi="Arial" w:cs="Arial"/>
                <w:sz w:val="18"/>
                <w:szCs w:val="18"/>
              </w:rPr>
            </w:pPr>
          </w:p>
        </w:tc>
        <w:tc>
          <w:tcPr>
            <w:tcW w:w="3010" w:type="dxa"/>
            <w:gridSpan w:val="2"/>
            <w:shd w:val="clear" w:color="auto" w:fill="auto"/>
          </w:tcPr>
          <w:p w14:paraId="2FD81D11" w14:textId="77777777" w:rsidR="00122E57" w:rsidRPr="00263C4C" w:rsidRDefault="00122E57" w:rsidP="00122E57">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The impacts of</w:t>
            </w:r>
          </w:p>
        </w:tc>
        <w:tc>
          <w:tcPr>
            <w:tcW w:w="1479" w:type="dxa"/>
            <w:shd w:val="clear" w:color="auto" w:fill="auto"/>
            <w:vAlign w:val="bottom"/>
          </w:tcPr>
          <w:p w14:paraId="10DFE640" w14:textId="77777777" w:rsidR="00122E57" w:rsidRPr="00263C4C" w:rsidRDefault="00122E57" w:rsidP="00122E57">
            <w:pPr>
              <w:spacing w:after="0" w:line="340" w:lineRule="exact"/>
              <w:ind w:right="-74"/>
              <w:jc w:val="center"/>
              <w:rPr>
                <w:rFonts w:ascii="Arial" w:hAnsi="Arial" w:cs="Arial"/>
                <w:sz w:val="18"/>
                <w:szCs w:val="18"/>
              </w:rPr>
            </w:pPr>
          </w:p>
        </w:tc>
      </w:tr>
      <w:tr w:rsidR="00122E57" w:rsidRPr="002B3FC5" w14:paraId="32334CEF" w14:textId="77777777" w:rsidTr="00122E57">
        <w:trPr>
          <w:tblHeader/>
        </w:trPr>
        <w:tc>
          <w:tcPr>
            <w:tcW w:w="3387" w:type="dxa"/>
            <w:shd w:val="clear" w:color="auto" w:fill="auto"/>
          </w:tcPr>
          <w:p w14:paraId="6AEAC5CE" w14:textId="77777777" w:rsidR="00122E57" w:rsidRPr="00263C4C" w:rsidRDefault="00122E57" w:rsidP="00122E57">
            <w:pPr>
              <w:spacing w:after="0" w:line="340" w:lineRule="exact"/>
              <w:rPr>
                <w:rFonts w:ascii="Arial" w:hAnsi="Arial" w:cs="Arial"/>
                <w:sz w:val="18"/>
                <w:szCs w:val="18"/>
              </w:rPr>
            </w:pPr>
          </w:p>
        </w:tc>
        <w:tc>
          <w:tcPr>
            <w:tcW w:w="1628" w:type="dxa"/>
            <w:shd w:val="clear" w:color="auto" w:fill="auto"/>
            <w:vAlign w:val="bottom"/>
          </w:tcPr>
          <w:p w14:paraId="4BB35EF4" w14:textId="77777777" w:rsidR="00122E57" w:rsidRPr="00263C4C" w:rsidRDefault="00122E57" w:rsidP="00122E57">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31 December</w:t>
            </w:r>
            <w:r w:rsidRPr="00263C4C">
              <w:rPr>
                <w:rFonts w:ascii="Arial" w:hAnsi="Arial" w:cs="Angsana New"/>
                <w:sz w:val="18"/>
                <w:szCs w:val="18"/>
                <w:cs/>
              </w:rPr>
              <w:t xml:space="preserve"> </w:t>
            </w:r>
            <w:r w:rsidRPr="00263C4C">
              <w:rPr>
                <w:rFonts w:ascii="Arial" w:hAnsi="Arial" w:cs="Arial"/>
                <w:sz w:val="18"/>
                <w:szCs w:val="18"/>
              </w:rPr>
              <w:t>2019</w:t>
            </w:r>
          </w:p>
        </w:tc>
        <w:tc>
          <w:tcPr>
            <w:tcW w:w="1591" w:type="dxa"/>
            <w:shd w:val="clear" w:color="auto" w:fill="auto"/>
            <w:vAlign w:val="bottom"/>
          </w:tcPr>
          <w:p w14:paraId="3B4E9EDE" w14:textId="77777777" w:rsidR="00122E57" w:rsidRPr="00263C4C" w:rsidRDefault="00122E57" w:rsidP="00122E57">
            <w:pPr>
              <w:pBdr>
                <w:bottom w:val="single" w:sz="4" w:space="1" w:color="auto"/>
              </w:pBdr>
              <w:spacing w:after="0" w:line="340" w:lineRule="exact"/>
              <w:ind w:right="-101"/>
              <w:jc w:val="center"/>
              <w:rPr>
                <w:rFonts w:ascii="Arial" w:hAnsi="Arial" w:cs="Arial"/>
                <w:sz w:val="18"/>
                <w:szCs w:val="18"/>
                <w:cs/>
              </w:rPr>
            </w:pPr>
            <w:r w:rsidRPr="00263C4C">
              <w:rPr>
                <w:rFonts w:ascii="Arial" w:hAnsi="Arial" w:cs="Arial"/>
                <w:sz w:val="18"/>
                <w:szCs w:val="18"/>
              </w:rPr>
              <w:t>Financial</w:t>
            </w:r>
            <w:r>
              <w:rPr>
                <w:rFonts w:ascii="Arial" w:hAnsi="Arial" w:cs="Angsana New"/>
                <w:sz w:val="18"/>
                <w:szCs w:val="18"/>
                <w:cs/>
              </w:rPr>
              <w:t xml:space="preserve"> </w:t>
            </w:r>
            <w:r w:rsidRPr="00263C4C">
              <w:rPr>
                <w:rFonts w:ascii="Arial" w:hAnsi="Arial" w:cs="Arial"/>
                <w:sz w:val="18"/>
                <w:szCs w:val="18"/>
              </w:rPr>
              <w:t>reporting standards related to financial instruments</w:t>
            </w:r>
          </w:p>
        </w:tc>
        <w:tc>
          <w:tcPr>
            <w:tcW w:w="1419" w:type="dxa"/>
            <w:shd w:val="clear" w:color="auto" w:fill="auto"/>
            <w:vAlign w:val="bottom"/>
          </w:tcPr>
          <w:p w14:paraId="52317786" w14:textId="77777777" w:rsidR="00122E57" w:rsidRPr="00263C4C" w:rsidRDefault="00122E57" w:rsidP="00122E57">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TFRS 16</w:t>
            </w:r>
          </w:p>
        </w:tc>
        <w:tc>
          <w:tcPr>
            <w:tcW w:w="1479" w:type="dxa"/>
            <w:shd w:val="clear" w:color="auto" w:fill="auto"/>
            <w:vAlign w:val="bottom"/>
          </w:tcPr>
          <w:p w14:paraId="4EC33774" w14:textId="77777777" w:rsidR="00122E57" w:rsidRPr="00263C4C" w:rsidRDefault="00122E57" w:rsidP="00122E57">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1 January</w:t>
            </w:r>
            <w:r w:rsidRPr="00263C4C">
              <w:rPr>
                <w:rFonts w:ascii="Arial" w:hAnsi="Arial" w:cs="Angsana New"/>
                <w:sz w:val="18"/>
                <w:szCs w:val="18"/>
                <w:cs/>
              </w:rPr>
              <w:t xml:space="preserve"> </w:t>
            </w:r>
            <w:r w:rsidRPr="00263C4C">
              <w:rPr>
                <w:rFonts w:ascii="Arial" w:hAnsi="Arial" w:cs="Arial"/>
                <w:sz w:val="18"/>
                <w:szCs w:val="18"/>
              </w:rPr>
              <w:t>2020</w:t>
            </w:r>
          </w:p>
        </w:tc>
      </w:tr>
      <w:tr w:rsidR="00122E57" w:rsidRPr="002B3FC5" w14:paraId="293EE46C" w14:textId="77777777" w:rsidTr="00122E57">
        <w:trPr>
          <w:trHeight w:val="86"/>
        </w:trPr>
        <w:tc>
          <w:tcPr>
            <w:tcW w:w="3387" w:type="dxa"/>
            <w:shd w:val="clear" w:color="auto" w:fill="auto"/>
          </w:tcPr>
          <w:p w14:paraId="751B46F6" w14:textId="77777777" w:rsidR="00122E57" w:rsidRPr="00263C4C" w:rsidRDefault="00122E57" w:rsidP="00122E57">
            <w:pPr>
              <w:spacing w:after="0" w:line="340" w:lineRule="exact"/>
              <w:ind w:left="162" w:hanging="162"/>
              <w:rPr>
                <w:rFonts w:ascii="Arial" w:hAnsi="Arial" w:cs="Arial"/>
                <w:b/>
                <w:bCs/>
                <w:sz w:val="18"/>
                <w:szCs w:val="18"/>
              </w:rPr>
            </w:pPr>
            <w:r w:rsidRPr="00263C4C">
              <w:rPr>
                <w:rFonts w:ascii="Arial" w:hAnsi="Arial" w:cs="Arial"/>
                <w:b/>
                <w:bCs/>
                <w:sz w:val="18"/>
                <w:szCs w:val="18"/>
              </w:rPr>
              <w:t>Statement</w:t>
            </w:r>
            <w:r>
              <w:rPr>
                <w:rFonts w:ascii="Arial" w:hAnsi="Arial" w:cs="Arial"/>
                <w:b/>
                <w:bCs/>
                <w:sz w:val="18"/>
                <w:szCs w:val="18"/>
              </w:rPr>
              <w:t>s</w:t>
            </w:r>
            <w:r w:rsidRPr="00263C4C">
              <w:rPr>
                <w:rFonts w:ascii="Arial" w:hAnsi="Arial" w:cs="Arial"/>
                <w:b/>
                <w:bCs/>
                <w:sz w:val="18"/>
                <w:szCs w:val="18"/>
              </w:rPr>
              <w:t xml:space="preserve"> of financial position</w:t>
            </w:r>
          </w:p>
        </w:tc>
        <w:tc>
          <w:tcPr>
            <w:tcW w:w="1628" w:type="dxa"/>
            <w:shd w:val="clear" w:color="auto" w:fill="auto"/>
          </w:tcPr>
          <w:p w14:paraId="327E38EA" w14:textId="77777777" w:rsidR="00122E57" w:rsidRPr="00263C4C" w:rsidRDefault="00122E57" w:rsidP="00122E57">
            <w:pPr>
              <w:spacing w:after="0" w:line="340" w:lineRule="exact"/>
              <w:jc w:val="center"/>
              <w:rPr>
                <w:rFonts w:ascii="Arial" w:hAnsi="Arial" w:cs="Arial"/>
                <w:sz w:val="18"/>
                <w:szCs w:val="18"/>
              </w:rPr>
            </w:pPr>
          </w:p>
        </w:tc>
        <w:tc>
          <w:tcPr>
            <w:tcW w:w="1591" w:type="dxa"/>
            <w:shd w:val="clear" w:color="auto" w:fill="auto"/>
          </w:tcPr>
          <w:p w14:paraId="2F5A3210" w14:textId="77777777" w:rsidR="00122E57" w:rsidRPr="00263C4C" w:rsidRDefault="00122E57" w:rsidP="00122E57">
            <w:pPr>
              <w:spacing w:after="0" w:line="340" w:lineRule="exact"/>
              <w:jc w:val="center"/>
              <w:rPr>
                <w:rFonts w:ascii="Arial" w:hAnsi="Arial" w:cs="Arial"/>
                <w:sz w:val="18"/>
                <w:szCs w:val="18"/>
              </w:rPr>
            </w:pPr>
          </w:p>
        </w:tc>
        <w:tc>
          <w:tcPr>
            <w:tcW w:w="1419" w:type="dxa"/>
            <w:shd w:val="clear" w:color="auto" w:fill="auto"/>
          </w:tcPr>
          <w:p w14:paraId="323F6D79" w14:textId="77777777" w:rsidR="00122E57" w:rsidRPr="00263C4C" w:rsidRDefault="00122E57" w:rsidP="00122E57">
            <w:pPr>
              <w:spacing w:after="0" w:line="340" w:lineRule="exact"/>
              <w:jc w:val="center"/>
              <w:rPr>
                <w:rFonts w:ascii="Arial" w:hAnsi="Arial" w:cs="Arial"/>
                <w:sz w:val="18"/>
                <w:szCs w:val="18"/>
              </w:rPr>
            </w:pPr>
          </w:p>
        </w:tc>
        <w:tc>
          <w:tcPr>
            <w:tcW w:w="1479" w:type="dxa"/>
            <w:shd w:val="clear" w:color="auto" w:fill="auto"/>
          </w:tcPr>
          <w:p w14:paraId="465796BE" w14:textId="77777777" w:rsidR="00122E57" w:rsidRPr="00263C4C" w:rsidRDefault="00122E57" w:rsidP="00122E57">
            <w:pPr>
              <w:spacing w:after="0" w:line="340" w:lineRule="exact"/>
              <w:jc w:val="center"/>
              <w:rPr>
                <w:rFonts w:ascii="Arial" w:hAnsi="Arial" w:cs="Arial"/>
                <w:sz w:val="18"/>
                <w:szCs w:val="18"/>
              </w:rPr>
            </w:pPr>
          </w:p>
        </w:tc>
      </w:tr>
      <w:tr w:rsidR="00122E57" w:rsidRPr="002B3FC5" w14:paraId="5E3A868B" w14:textId="77777777" w:rsidTr="00122E57">
        <w:trPr>
          <w:trHeight w:val="86"/>
        </w:trPr>
        <w:tc>
          <w:tcPr>
            <w:tcW w:w="3387" w:type="dxa"/>
            <w:shd w:val="clear" w:color="auto" w:fill="auto"/>
          </w:tcPr>
          <w:p w14:paraId="6CCDBE33" w14:textId="77777777" w:rsidR="00122E57" w:rsidRPr="00263C4C" w:rsidRDefault="00122E57" w:rsidP="00122E57">
            <w:pPr>
              <w:spacing w:after="0" w:line="340" w:lineRule="exact"/>
              <w:ind w:left="162" w:hanging="162"/>
              <w:rPr>
                <w:rFonts w:ascii="Arial" w:hAnsi="Arial" w:cs="Arial"/>
                <w:b/>
                <w:bCs/>
                <w:sz w:val="18"/>
                <w:szCs w:val="18"/>
                <w:cs/>
              </w:rPr>
            </w:pPr>
            <w:r w:rsidRPr="00263C4C">
              <w:rPr>
                <w:rFonts w:ascii="Arial" w:hAnsi="Arial" w:cs="Arial"/>
                <w:b/>
                <w:bCs/>
                <w:sz w:val="18"/>
                <w:szCs w:val="18"/>
              </w:rPr>
              <w:t>Assets</w:t>
            </w:r>
          </w:p>
        </w:tc>
        <w:tc>
          <w:tcPr>
            <w:tcW w:w="1628" w:type="dxa"/>
            <w:shd w:val="clear" w:color="auto" w:fill="auto"/>
          </w:tcPr>
          <w:p w14:paraId="2C06A8DC" w14:textId="77777777" w:rsidR="00122E57" w:rsidRPr="00263C4C" w:rsidRDefault="00122E57" w:rsidP="00122E57">
            <w:pPr>
              <w:spacing w:after="0" w:line="340" w:lineRule="exact"/>
              <w:jc w:val="center"/>
              <w:rPr>
                <w:rFonts w:ascii="Arial" w:hAnsi="Arial" w:cs="Arial"/>
                <w:sz w:val="18"/>
                <w:szCs w:val="18"/>
              </w:rPr>
            </w:pPr>
          </w:p>
        </w:tc>
        <w:tc>
          <w:tcPr>
            <w:tcW w:w="1591" w:type="dxa"/>
            <w:shd w:val="clear" w:color="auto" w:fill="auto"/>
          </w:tcPr>
          <w:p w14:paraId="1688BCFE" w14:textId="77777777" w:rsidR="00122E57" w:rsidRPr="00263C4C" w:rsidRDefault="00122E57" w:rsidP="00122E57">
            <w:pPr>
              <w:spacing w:after="0" w:line="340" w:lineRule="exact"/>
              <w:jc w:val="center"/>
              <w:rPr>
                <w:rFonts w:ascii="Arial" w:hAnsi="Arial" w:cs="Arial"/>
                <w:sz w:val="18"/>
                <w:szCs w:val="18"/>
              </w:rPr>
            </w:pPr>
          </w:p>
        </w:tc>
        <w:tc>
          <w:tcPr>
            <w:tcW w:w="1419" w:type="dxa"/>
            <w:shd w:val="clear" w:color="auto" w:fill="auto"/>
          </w:tcPr>
          <w:p w14:paraId="16C7112D" w14:textId="77777777" w:rsidR="00122E57" w:rsidRPr="00263C4C" w:rsidRDefault="00122E57" w:rsidP="00122E57">
            <w:pPr>
              <w:spacing w:after="0" w:line="340" w:lineRule="exact"/>
              <w:jc w:val="center"/>
              <w:rPr>
                <w:rFonts w:ascii="Arial" w:hAnsi="Arial" w:cs="Arial"/>
                <w:sz w:val="18"/>
                <w:szCs w:val="18"/>
              </w:rPr>
            </w:pPr>
          </w:p>
        </w:tc>
        <w:tc>
          <w:tcPr>
            <w:tcW w:w="1479" w:type="dxa"/>
            <w:shd w:val="clear" w:color="auto" w:fill="auto"/>
          </w:tcPr>
          <w:p w14:paraId="6DEAA7F6" w14:textId="77777777" w:rsidR="00122E57" w:rsidRPr="00263C4C" w:rsidRDefault="00122E57" w:rsidP="00122E57">
            <w:pPr>
              <w:spacing w:after="0" w:line="340" w:lineRule="exact"/>
              <w:jc w:val="center"/>
              <w:rPr>
                <w:rFonts w:ascii="Arial" w:hAnsi="Arial" w:cs="Arial"/>
                <w:sz w:val="18"/>
                <w:szCs w:val="18"/>
              </w:rPr>
            </w:pPr>
          </w:p>
        </w:tc>
      </w:tr>
      <w:tr w:rsidR="00122E57" w:rsidRPr="002B3FC5" w14:paraId="3F2ABA69" w14:textId="77777777" w:rsidTr="00122E57">
        <w:trPr>
          <w:trHeight w:val="86"/>
        </w:trPr>
        <w:tc>
          <w:tcPr>
            <w:tcW w:w="3387" w:type="dxa"/>
            <w:shd w:val="clear" w:color="auto" w:fill="auto"/>
          </w:tcPr>
          <w:p w14:paraId="06487E35" w14:textId="77777777" w:rsidR="00122E57" w:rsidRPr="00263C4C" w:rsidRDefault="00122E57" w:rsidP="00122E57">
            <w:pPr>
              <w:spacing w:after="0" w:line="340" w:lineRule="exact"/>
              <w:ind w:left="162" w:hanging="162"/>
              <w:rPr>
                <w:rFonts w:ascii="Arial" w:hAnsi="Arial" w:cs="Arial"/>
                <w:b/>
                <w:bCs/>
                <w:sz w:val="18"/>
                <w:szCs w:val="18"/>
                <w:cs/>
              </w:rPr>
            </w:pPr>
            <w:r w:rsidRPr="00263C4C">
              <w:rPr>
                <w:rFonts w:ascii="Arial" w:hAnsi="Arial" w:cs="Arial"/>
                <w:b/>
                <w:bCs/>
                <w:sz w:val="18"/>
                <w:szCs w:val="18"/>
              </w:rPr>
              <w:t>Current assets</w:t>
            </w:r>
          </w:p>
        </w:tc>
        <w:tc>
          <w:tcPr>
            <w:tcW w:w="1628" w:type="dxa"/>
            <w:shd w:val="clear" w:color="auto" w:fill="auto"/>
          </w:tcPr>
          <w:p w14:paraId="261E6676" w14:textId="77777777" w:rsidR="00122E57" w:rsidRPr="00263C4C" w:rsidRDefault="00122E57" w:rsidP="00122E57">
            <w:pPr>
              <w:spacing w:after="0" w:line="340" w:lineRule="exact"/>
              <w:jc w:val="center"/>
              <w:rPr>
                <w:rFonts w:ascii="Arial" w:hAnsi="Arial" w:cs="Arial"/>
                <w:sz w:val="18"/>
                <w:szCs w:val="18"/>
              </w:rPr>
            </w:pPr>
          </w:p>
        </w:tc>
        <w:tc>
          <w:tcPr>
            <w:tcW w:w="1591" w:type="dxa"/>
            <w:shd w:val="clear" w:color="auto" w:fill="auto"/>
          </w:tcPr>
          <w:p w14:paraId="774D80F9" w14:textId="77777777" w:rsidR="00122E57" w:rsidRPr="00263C4C" w:rsidRDefault="00122E57" w:rsidP="00122E57">
            <w:pPr>
              <w:spacing w:after="0" w:line="340" w:lineRule="exact"/>
              <w:jc w:val="center"/>
              <w:rPr>
                <w:rFonts w:ascii="Arial" w:hAnsi="Arial" w:cs="Arial"/>
                <w:sz w:val="18"/>
                <w:szCs w:val="18"/>
              </w:rPr>
            </w:pPr>
          </w:p>
        </w:tc>
        <w:tc>
          <w:tcPr>
            <w:tcW w:w="1419" w:type="dxa"/>
            <w:shd w:val="clear" w:color="auto" w:fill="auto"/>
          </w:tcPr>
          <w:p w14:paraId="7359D4ED" w14:textId="77777777" w:rsidR="00122E57" w:rsidRPr="00263C4C" w:rsidRDefault="00122E57" w:rsidP="00122E57">
            <w:pPr>
              <w:spacing w:after="0" w:line="340" w:lineRule="exact"/>
              <w:jc w:val="center"/>
              <w:rPr>
                <w:rFonts w:ascii="Arial" w:hAnsi="Arial" w:cs="Arial"/>
                <w:sz w:val="18"/>
                <w:szCs w:val="18"/>
              </w:rPr>
            </w:pPr>
          </w:p>
        </w:tc>
        <w:tc>
          <w:tcPr>
            <w:tcW w:w="1479" w:type="dxa"/>
            <w:shd w:val="clear" w:color="auto" w:fill="auto"/>
          </w:tcPr>
          <w:p w14:paraId="584A8DB2" w14:textId="77777777" w:rsidR="00122E57" w:rsidRPr="00263C4C" w:rsidRDefault="00122E57" w:rsidP="00122E57">
            <w:pPr>
              <w:spacing w:after="0" w:line="340" w:lineRule="exact"/>
              <w:jc w:val="center"/>
              <w:rPr>
                <w:rFonts w:ascii="Arial" w:hAnsi="Arial" w:cs="Arial"/>
                <w:sz w:val="18"/>
                <w:szCs w:val="18"/>
              </w:rPr>
            </w:pPr>
          </w:p>
        </w:tc>
      </w:tr>
      <w:tr w:rsidR="00BB16A0" w:rsidRPr="002B3FC5" w14:paraId="2B1D614A" w14:textId="77777777" w:rsidTr="00BB16A0">
        <w:trPr>
          <w:trHeight w:val="86"/>
        </w:trPr>
        <w:tc>
          <w:tcPr>
            <w:tcW w:w="3387" w:type="dxa"/>
            <w:shd w:val="clear" w:color="auto" w:fill="auto"/>
          </w:tcPr>
          <w:p w14:paraId="653E1254" w14:textId="72C7DC9D" w:rsidR="00BB16A0" w:rsidRPr="00263C4C" w:rsidRDefault="00BB16A0" w:rsidP="00BB16A0">
            <w:pPr>
              <w:spacing w:after="0" w:line="340" w:lineRule="exact"/>
              <w:ind w:right="-100"/>
              <w:rPr>
                <w:rFonts w:ascii="Arial" w:hAnsi="Arial" w:cs="Arial"/>
                <w:sz w:val="18"/>
                <w:szCs w:val="18"/>
                <w:cs/>
              </w:rPr>
            </w:pPr>
            <w:r>
              <w:rPr>
                <w:rFonts w:ascii="Arial" w:hAnsi="Arial" w:cs="Arial"/>
                <w:sz w:val="18"/>
                <w:szCs w:val="18"/>
              </w:rPr>
              <w:t>Current investments</w:t>
            </w:r>
          </w:p>
        </w:tc>
        <w:tc>
          <w:tcPr>
            <w:tcW w:w="1628" w:type="dxa"/>
            <w:shd w:val="clear" w:color="auto" w:fill="auto"/>
          </w:tcPr>
          <w:p w14:paraId="19520599" w14:textId="4EF9D677" w:rsidR="00BB16A0" w:rsidRPr="00BB16A0"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730,198</w:t>
            </w:r>
          </w:p>
        </w:tc>
        <w:tc>
          <w:tcPr>
            <w:tcW w:w="1591" w:type="dxa"/>
            <w:shd w:val="clear" w:color="auto" w:fill="auto"/>
          </w:tcPr>
          <w:p w14:paraId="7AAD7354" w14:textId="61A55FA8"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730,198</w:t>
            </w:r>
            <w:r w:rsidRPr="00BB16A0">
              <w:rPr>
                <w:rFonts w:ascii="Arial" w:hAnsi="Arial" w:cs="Angsana New"/>
                <w:sz w:val="18"/>
                <w:szCs w:val="18"/>
                <w:cs/>
              </w:rPr>
              <w:t>)</w:t>
            </w:r>
          </w:p>
        </w:tc>
        <w:tc>
          <w:tcPr>
            <w:tcW w:w="1419" w:type="dxa"/>
            <w:shd w:val="clear" w:color="auto" w:fill="auto"/>
          </w:tcPr>
          <w:p w14:paraId="6B2E58EC" w14:textId="2053945D"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tcPr>
          <w:p w14:paraId="6C1635DD" w14:textId="416F6F94"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r>
      <w:tr w:rsidR="00BB16A0" w:rsidRPr="002B3FC5" w14:paraId="053AD90B" w14:textId="77777777" w:rsidTr="00122E57">
        <w:trPr>
          <w:trHeight w:val="86"/>
        </w:trPr>
        <w:tc>
          <w:tcPr>
            <w:tcW w:w="3387" w:type="dxa"/>
            <w:shd w:val="clear" w:color="auto" w:fill="auto"/>
          </w:tcPr>
          <w:p w14:paraId="10ABB1EF" w14:textId="4B0BC4C3" w:rsidR="00BB16A0" w:rsidRPr="00263C4C" w:rsidRDefault="00BB16A0" w:rsidP="00BB16A0">
            <w:pPr>
              <w:spacing w:after="0" w:line="340" w:lineRule="exact"/>
              <w:ind w:right="-100"/>
              <w:rPr>
                <w:rFonts w:ascii="Arial" w:hAnsi="Arial" w:cs="Arial"/>
                <w:sz w:val="18"/>
                <w:szCs w:val="18"/>
              </w:rPr>
            </w:pPr>
            <w:r w:rsidRPr="00263C4C">
              <w:rPr>
                <w:rFonts w:ascii="Arial" w:hAnsi="Arial" w:cs="Arial"/>
                <w:sz w:val="18"/>
                <w:szCs w:val="18"/>
              </w:rPr>
              <w:t>Current portion of loan receivables</w:t>
            </w:r>
          </w:p>
        </w:tc>
        <w:tc>
          <w:tcPr>
            <w:tcW w:w="1628" w:type="dxa"/>
            <w:shd w:val="clear" w:color="auto" w:fill="auto"/>
            <w:vAlign w:val="bottom"/>
          </w:tcPr>
          <w:p w14:paraId="25D5DF9D" w14:textId="1374554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877,543</w:t>
            </w:r>
          </w:p>
        </w:tc>
        <w:tc>
          <w:tcPr>
            <w:tcW w:w="1591" w:type="dxa"/>
            <w:shd w:val="clear" w:color="auto" w:fill="auto"/>
            <w:vAlign w:val="bottom"/>
          </w:tcPr>
          <w:p w14:paraId="18F04FF2" w14:textId="0067E02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94,838</w:t>
            </w:r>
            <w:r w:rsidRPr="00BB16A0">
              <w:rPr>
                <w:rFonts w:ascii="Arial" w:hAnsi="Arial" w:cs="Angsana New"/>
                <w:sz w:val="18"/>
                <w:szCs w:val="18"/>
                <w:cs/>
              </w:rPr>
              <w:t>)</w:t>
            </w:r>
          </w:p>
        </w:tc>
        <w:tc>
          <w:tcPr>
            <w:tcW w:w="1419" w:type="dxa"/>
            <w:shd w:val="clear" w:color="auto" w:fill="auto"/>
            <w:vAlign w:val="bottom"/>
          </w:tcPr>
          <w:p w14:paraId="5637BC72" w14:textId="52FFEFC9"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334550D5" w14:textId="4DCB1CE2"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782,705</w:t>
            </w:r>
          </w:p>
        </w:tc>
      </w:tr>
      <w:tr w:rsidR="00BB16A0" w:rsidRPr="002B3FC5" w14:paraId="49903211" w14:textId="77777777" w:rsidTr="00122E57">
        <w:trPr>
          <w:trHeight w:val="86"/>
        </w:trPr>
        <w:tc>
          <w:tcPr>
            <w:tcW w:w="3387" w:type="dxa"/>
            <w:shd w:val="clear" w:color="auto" w:fill="auto"/>
          </w:tcPr>
          <w:p w14:paraId="212A0D0E" w14:textId="77777777" w:rsidR="00BB16A0" w:rsidRPr="00263C4C" w:rsidRDefault="00BB16A0" w:rsidP="00BB16A0">
            <w:pPr>
              <w:spacing w:after="0" w:line="340" w:lineRule="exact"/>
              <w:ind w:right="-100"/>
              <w:rPr>
                <w:rFonts w:ascii="Arial" w:hAnsi="Arial" w:cs="Arial"/>
                <w:sz w:val="18"/>
                <w:szCs w:val="18"/>
                <w:cs/>
              </w:rPr>
            </w:pPr>
            <w:r w:rsidRPr="00263C4C">
              <w:rPr>
                <w:rFonts w:ascii="Arial" w:hAnsi="Arial" w:cs="Arial"/>
                <w:sz w:val="18"/>
                <w:szCs w:val="18"/>
              </w:rPr>
              <w:t>Current portion of factoring</w:t>
            </w:r>
            <w:r>
              <w:rPr>
                <w:rFonts w:ascii="Arial" w:hAnsi="Arial" w:cs="Angsana New"/>
                <w:sz w:val="18"/>
                <w:szCs w:val="18"/>
                <w:cs/>
              </w:rPr>
              <w:t xml:space="preserve"> </w:t>
            </w:r>
            <w:r w:rsidRPr="00263C4C">
              <w:rPr>
                <w:rFonts w:ascii="Arial" w:hAnsi="Arial" w:cs="Arial"/>
                <w:sz w:val="18"/>
                <w:szCs w:val="18"/>
              </w:rPr>
              <w:t>receivables</w:t>
            </w:r>
          </w:p>
        </w:tc>
        <w:tc>
          <w:tcPr>
            <w:tcW w:w="1628" w:type="dxa"/>
            <w:shd w:val="clear" w:color="auto" w:fill="auto"/>
            <w:vAlign w:val="bottom"/>
          </w:tcPr>
          <w:p w14:paraId="65439C43" w14:textId="3EDA9C0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940,335</w:t>
            </w:r>
          </w:p>
        </w:tc>
        <w:tc>
          <w:tcPr>
            <w:tcW w:w="1591" w:type="dxa"/>
            <w:shd w:val="clear" w:color="auto" w:fill="auto"/>
            <w:vAlign w:val="bottom"/>
          </w:tcPr>
          <w:p w14:paraId="6DCEAFCC" w14:textId="57921A76"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13,920</w:t>
            </w:r>
            <w:r w:rsidRPr="00BB16A0">
              <w:rPr>
                <w:rFonts w:ascii="Arial" w:hAnsi="Arial" w:cs="Angsana New"/>
                <w:sz w:val="18"/>
                <w:szCs w:val="18"/>
                <w:cs/>
              </w:rPr>
              <w:t>)</w:t>
            </w:r>
          </w:p>
        </w:tc>
        <w:tc>
          <w:tcPr>
            <w:tcW w:w="1419" w:type="dxa"/>
            <w:shd w:val="clear" w:color="auto" w:fill="auto"/>
            <w:vAlign w:val="bottom"/>
          </w:tcPr>
          <w:p w14:paraId="2D3B0FCF" w14:textId="40B24026"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4DDA44DA" w14:textId="544886AD"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926,415</w:t>
            </w:r>
          </w:p>
        </w:tc>
      </w:tr>
      <w:tr w:rsidR="00BB16A0" w:rsidRPr="002B3FC5" w14:paraId="152CD04C" w14:textId="77777777" w:rsidTr="00122E57">
        <w:trPr>
          <w:trHeight w:val="86"/>
        </w:trPr>
        <w:tc>
          <w:tcPr>
            <w:tcW w:w="3387" w:type="dxa"/>
            <w:shd w:val="clear" w:color="auto" w:fill="auto"/>
          </w:tcPr>
          <w:p w14:paraId="3BDD8BF8" w14:textId="77777777" w:rsidR="00BB16A0" w:rsidRDefault="00BB16A0" w:rsidP="00BB16A0">
            <w:pPr>
              <w:spacing w:after="0" w:line="340" w:lineRule="exact"/>
              <w:ind w:left="154" w:right="-100" w:hanging="154"/>
              <w:rPr>
                <w:rFonts w:ascii="Arial" w:hAnsi="Arial" w:cs="Arial"/>
                <w:sz w:val="18"/>
                <w:szCs w:val="18"/>
              </w:rPr>
            </w:pPr>
            <w:r w:rsidRPr="00263C4C">
              <w:rPr>
                <w:rFonts w:ascii="Arial" w:hAnsi="Arial" w:cs="Arial"/>
                <w:sz w:val="18"/>
                <w:szCs w:val="18"/>
              </w:rPr>
              <w:t xml:space="preserve">Current portion of financial </w:t>
            </w:r>
          </w:p>
          <w:p w14:paraId="3D4F821C" w14:textId="77777777" w:rsidR="00BB16A0" w:rsidRPr="00263C4C" w:rsidRDefault="00BB16A0" w:rsidP="00BB16A0">
            <w:pPr>
              <w:spacing w:after="0" w:line="340" w:lineRule="exact"/>
              <w:ind w:left="298" w:right="-100" w:hanging="154"/>
              <w:rPr>
                <w:rFonts w:ascii="Arial" w:hAnsi="Arial" w:cs="Arial"/>
                <w:sz w:val="18"/>
                <w:szCs w:val="18"/>
                <w:cs/>
              </w:rPr>
            </w:pPr>
            <w:r w:rsidRPr="00263C4C">
              <w:rPr>
                <w:rFonts w:ascii="Arial" w:hAnsi="Arial" w:cs="Arial"/>
                <w:sz w:val="18"/>
                <w:szCs w:val="18"/>
              </w:rPr>
              <w:t>lease</w:t>
            </w:r>
            <w:r>
              <w:rPr>
                <w:rFonts w:ascii="Arial" w:hAnsi="Arial" w:cs="Angsana New"/>
                <w:sz w:val="18"/>
                <w:szCs w:val="18"/>
                <w:cs/>
              </w:rPr>
              <w:t xml:space="preserve"> </w:t>
            </w:r>
            <w:r w:rsidRPr="00263C4C">
              <w:rPr>
                <w:rFonts w:ascii="Arial" w:hAnsi="Arial" w:cs="Arial"/>
                <w:sz w:val="18"/>
                <w:szCs w:val="18"/>
              </w:rPr>
              <w:t>receivables</w:t>
            </w:r>
          </w:p>
        </w:tc>
        <w:tc>
          <w:tcPr>
            <w:tcW w:w="1628" w:type="dxa"/>
            <w:shd w:val="clear" w:color="auto" w:fill="auto"/>
            <w:vAlign w:val="bottom"/>
          </w:tcPr>
          <w:p w14:paraId="2E3F3DEC" w14:textId="1D766469"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70,002</w:t>
            </w:r>
          </w:p>
        </w:tc>
        <w:tc>
          <w:tcPr>
            <w:tcW w:w="1591" w:type="dxa"/>
            <w:shd w:val="clear" w:color="auto" w:fill="auto"/>
            <w:vAlign w:val="bottom"/>
          </w:tcPr>
          <w:p w14:paraId="4B3740BB" w14:textId="54E3639A"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214</w:t>
            </w:r>
            <w:r w:rsidRPr="00BB16A0">
              <w:rPr>
                <w:rFonts w:ascii="Arial" w:hAnsi="Arial" w:cs="Angsana New"/>
                <w:sz w:val="18"/>
                <w:szCs w:val="18"/>
                <w:cs/>
              </w:rPr>
              <w:t>)</w:t>
            </w:r>
          </w:p>
        </w:tc>
        <w:tc>
          <w:tcPr>
            <w:tcW w:w="1419" w:type="dxa"/>
            <w:shd w:val="clear" w:color="auto" w:fill="auto"/>
            <w:vAlign w:val="bottom"/>
          </w:tcPr>
          <w:p w14:paraId="21BB100A" w14:textId="0780835B"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20631BC3" w14:textId="6108706D"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69,788</w:t>
            </w:r>
          </w:p>
        </w:tc>
      </w:tr>
      <w:tr w:rsidR="00BB16A0" w:rsidRPr="002B3FC5" w14:paraId="02BFE85F" w14:textId="77777777" w:rsidTr="00122E57">
        <w:trPr>
          <w:trHeight w:val="86"/>
        </w:trPr>
        <w:tc>
          <w:tcPr>
            <w:tcW w:w="3387" w:type="dxa"/>
            <w:shd w:val="clear" w:color="auto" w:fill="auto"/>
          </w:tcPr>
          <w:p w14:paraId="733FBFE2"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Current portion of hire</w:t>
            </w:r>
            <w:r w:rsidRPr="00263C4C">
              <w:rPr>
                <w:rFonts w:ascii="Arial" w:hAnsi="Arial" w:cs="Angsana New"/>
                <w:sz w:val="18"/>
                <w:szCs w:val="18"/>
                <w:cs/>
              </w:rPr>
              <w:t>-</w:t>
            </w:r>
            <w:r w:rsidRPr="00263C4C">
              <w:rPr>
                <w:rFonts w:ascii="Arial" w:hAnsi="Arial" w:cs="Arial"/>
                <w:sz w:val="18"/>
                <w:szCs w:val="18"/>
              </w:rPr>
              <w:t>purchase</w:t>
            </w:r>
            <w:r>
              <w:rPr>
                <w:rFonts w:ascii="Arial" w:hAnsi="Arial" w:cs="Angsana New"/>
                <w:sz w:val="18"/>
                <w:szCs w:val="18"/>
                <w:cs/>
              </w:rPr>
              <w:t xml:space="preserve"> </w:t>
            </w:r>
            <w:r w:rsidRPr="00263C4C">
              <w:rPr>
                <w:rFonts w:ascii="Arial" w:hAnsi="Arial" w:cs="Arial"/>
                <w:sz w:val="18"/>
                <w:szCs w:val="18"/>
              </w:rPr>
              <w:t>receivables</w:t>
            </w:r>
          </w:p>
        </w:tc>
        <w:tc>
          <w:tcPr>
            <w:tcW w:w="1628" w:type="dxa"/>
            <w:shd w:val="clear" w:color="auto" w:fill="auto"/>
            <w:vAlign w:val="bottom"/>
          </w:tcPr>
          <w:p w14:paraId="6FB13DDB" w14:textId="72B09C9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95,486</w:t>
            </w:r>
          </w:p>
        </w:tc>
        <w:tc>
          <w:tcPr>
            <w:tcW w:w="1591" w:type="dxa"/>
            <w:shd w:val="clear" w:color="auto" w:fill="auto"/>
            <w:vAlign w:val="bottom"/>
          </w:tcPr>
          <w:p w14:paraId="7D9EE507" w14:textId="37C5775E"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630</w:t>
            </w:r>
          </w:p>
        </w:tc>
        <w:tc>
          <w:tcPr>
            <w:tcW w:w="1419" w:type="dxa"/>
            <w:shd w:val="clear" w:color="auto" w:fill="auto"/>
            <w:vAlign w:val="bottom"/>
          </w:tcPr>
          <w:p w14:paraId="53C54217" w14:textId="47B65B3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518552A2" w14:textId="67C45626"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96,116</w:t>
            </w:r>
          </w:p>
        </w:tc>
      </w:tr>
      <w:tr w:rsidR="00BB16A0" w:rsidRPr="002B3FC5" w14:paraId="5188F913" w14:textId="77777777" w:rsidTr="00122E57">
        <w:trPr>
          <w:trHeight w:val="86"/>
        </w:trPr>
        <w:tc>
          <w:tcPr>
            <w:tcW w:w="3387" w:type="dxa"/>
            <w:shd w:val="clear" w:color="auto" w:fill="auto"/>
          </w:tcPr>
          <w:p w14:paraId="7822EC95" w14:textId="737F5059" w:rsidR="00BB16A0" w:rsidRPr="00263C4C" w:rsidRDefault="00310324" w:rsidP="00BB16A0">
            <w:pPr>
              <w:spacing w:after="0" w:line="340" w:lineRule="exact"/>
              <w:ind w:left="154" w:right="-100" w:hanging="154"/>
              <w:rPr>
                <w:rFonts w:ascii="Arial" w:hAnsi="Arial" w:cs="Arial"/>
                <w:sz w:val="18"/>
                <w:szCs w:val="18"/>
              </w:rPr>
            </w:pPr>
            <w:r>
              <w:rPr>
                <w:rFonts w:ascii="Arial" w:hAnsi="Arial" w:cs="Arial"/>
                <w:sz w:val="18"/>
                <w:szCs w:val="18"/>
              </w:rPr>
              <w:t>Other current financial assets</w:t>
            </w:r>
          </w:p>
        </w:tc>
        <w:tc>
          <w:tcPr>
            <w:tcW w:w="1628" w:type="dxa"/>
            <w:shd w:val="clear" w:color="auto" w:fill="auto"/>
            <w:vAlign w:val="bottom"/>
          </w:tcPr>
          <w:p w14:paraId="6EDB0311" w14:textId="7229DC39"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hint="cs"/>
                <w:sz w:val="18"/>
                <w:szCs w:val="18"/>
                <w:cs/>
              </w:rPr>
              <w:t>-</w:t>
            </w:r>
          </w:p>
        </w:tc>
        <w:tc>
          <w:tcPr>
            <w:tcW w:w="1591" w:type="dxa"/>
            <w:shd w:val="clear" w:color="auto" w:fill="auto"/>
            <w:vAlign w:val="bottom"/>
          </w:tcPr>
          <w:p w14:paraId="63119597" w14:textId="4AF2708A"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730,198</w:t>
            </w:r>
          </w:p>
        </w:tc>
        <w:tc>
          <w:tcPr>
            <w:tcW w:w="1419" w:type="dxa"/>
            <w:shd w:val="clear" w:color="auto" w:fill="auto"/>
            <w:vAlign w:val="bottom"/>
          </w:tcPr>
          <w:p w14:paraId="34A4A9C8" w14:textId="51D44575"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2C123506" w14:textId="577985D9"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730,198</w:t>
            </w:r>
          </w:p>
        </w:tc>
      </w:tr>
      <w:tr w:rsidR="00BB16A0" w:rsidRPr="002B3FC5" w14:paraId="6636ACFD" w14:textId="77777777" w:rsidTr="00122E57">
        <w:trPr>
          <w:trHeight w:val="86"/>
        </w:trPr>
        <w:tc>
          <w:tcPr>
            <w:tcW w:w="3387" w:type="dxa"/>
            <w:shd w:val="clear" w:color="auto" w:fill="auto"/>
          </w:tcPr>
          <w:p w14:paraId="17423DFC"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b/>
                <w:bCs/>
                <w:sz w:val="18"/>
                <w:szCs w:val="18"/>
              </w:rPr>
              <w:t>Non</w:t>
            </w:r>
            <w:r w:rsidRPr="00263C4C">
              <w:rPr>
                <w:rFonts w:ascii="Arial" w:hAnsi="Arial" w:cs="Angsana New"/>
                <w:b/>
                <w:bCs/>
                <w:sz w:val="18"/>
                <w:szCs w:val="18"/>
                <w:cs/>
              </w:rPr>
              <w:t>-</w:t>
            </w:r>
            <w:r w:rsidRPr="00263C4C">
              <w:rPr>
                <w:rFonts w:ascii="Arial" w:hAnsi="Arial" w:cs="Arial"/>
                <w:b/>
                <w:bCs/>
                <w:sz w:val="18"/>
                <w:szCs w:val="18"/>
              </w:rPr>
              <w:t>current assets</w:t>
            </w:r>
          </w:p>
        </w:tc>
        <w:tc>
          <w:tcPr>
            <w:tcW w:w="1628" w:type="dxa"/>
            <w:shd w:val="clear" w:color="auto" w:fill="auto"/>
            <w:vAlign w:val="bottom"/>
          </w:tcPr>
          <w:p w14:paraId="6350AC3D"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28EC79C7"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13088410"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48BF1934"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r w:rsidR="00BB16A0" w:rsidRPr="002B3FC5" w14:paraId="40FF5508" w14:textId="77777777" w:rsidTr="00122E57">
        <w:trPr>
          <w:trHeight w:val="86"/>
        </w:trPr>
        <w:tc>
          <w:tcPr>
            <w:tcW w:w="3387" w:type="dxa"/>
            <w:shd w:val="clear" w:color="auto" w:fill="auto"/>
          </w:tcPr>
          <w:p w14:paraId="5A976297"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 xml:space="preserve">Loan receivables </w:t>
            </w:r>
            <w:r w:rsidRPr="00263C4C">
              <w:rPr>
                <w:rFonts w:ascii="Arial" w:hAnsi="Arial" w:cs="Angsana New"/>
                <w:sz w:val="18"/>
                <w:szCs w:val="18"/>
                <w:cs/>
              </w:rPr>
              <w:t xml:space="preserve">- </w:t>
            </w:r>
            <w:r w:rsidRPr="00263C4C">
              <w:rPr>
                <w:rFonts w:ascii="Arial" w:hAnsi="Arial" w:cs="Arial"/>
                <w:sz w:val="18"/>
                <w:szCs w:val="18"/>
              </w:rPr>
              <w:t>net of current portion</w:t>
            </w:r>
          </w:p>
        </w:tc>
        <w:tc>
          <w:tcPr>
            <w:tcW w:w="1628" w:type="dxa"/>
            <w:shd w:val="clear" w:color="auto" w:fill="auto"/>
            <w:vAlign w:val="bottom"/>
          </w:tcPr>
          <w:p w14:paraId="7CAE1E48" w14:textId="4DD29E6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321,728</w:t>
            </w:r>
          </w:p>
        </w:tc>
        <w:tc>
          <w:tcPr>
            <w:tcW w:w="1591" w:type="dxa"/>
            <w:shd w:val="clear" w:color="auto" w:fill="auto"/>
            <w:vAlign w:val="bottom"/>
          </w:tcPr>
          <w:p w14:paraId="3ECCB1C8" w14:textId="322431FE"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6,912</w:t>
            </w:r>
            <w:r w:rsidRPr="00BB16A0">
              <w:rPr>
                <w:rFonts w:ascii="Arial" w:hAnsi="Arial" w:cs="Angsana New"/>
                <w:sz w:val="18"/>
                <w:szCs w:val="18"/>
                <w:cs/>
              </w:rPr>
              <w:t>)</w:t>
            </w:r>
          </w:p>
        </w:tc>
        <w:tc>
          <w:tcPr>
            <w:tcW w:w="1419" w:type="dxa"/>
            <w:shd w:val="clear" w:color="auto" w:fill="auto"/>
            <w:vAlign w:val="bottom"/>
          </w:tcPr>
          <w:p w14:paraId="4DCD28C9" w14:textId="28C23013"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52A28CC5" w14:textId="269ED32E"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314,816</w:t>
            </w:r>
          </w:p>
        </w:tc>
      </w:tr>
      <w:tr w:rsidR="00BB16A0" w:rsidRPr="002B3FC5" w14:paraId="1BBEC91F" w14:textId="77777777" w:rsidTr="00122E57">
        <w:trPr>
          <w:trHeight w:val="86"/>
        </w:trPr>
        <w:tc>
          <w:tcPr>
            <w:tcW w:w="3387" w:type="dxa"/>
            <w:shd w:val="clear" w:color="auto" w:fill="auto"/>
          </w:tcPr>
          <w:p w14:paraId="1E6DEA3A" w14:textId="77777777" w:rsidR="00BB16A0" w:rsidRDefault="00BB16A0" w:rsidP="00BB16A0">
            <w:pPr>
              <w:spacing w:after="0" w:line="340" w:lineRule="exact"/>
              <w:ind w:left="154" w:right="-100" w:hanging="154"/>
              <w:rPr>
                <w:rFonts w:ascii="Arial" w:hAnsi="Arial" w:cs="Arial"/>
                <w:sz w:val="18"/>
                <w:szCs w:val="18"/>
              </w:rPr>
            </w:pPr>
            <w:r w:rsidRPr="00263C4C">
              <w:rPr>
                <w:rFonts w:ascii="Arial" w:hAnsi="Arial" w:cs="Arial"/>
                <w:sz w:val="18"/>
                <w:szCs w:val="18"/>
              </w:rPr>
              <w:t xml:space="preserve">Factoring receivables </w:t>
            </w:r>
            <w:r w:rsidRPr="00263C4C">
              <w:rPr>
                <w:rFonts w:ascii="Arial" w:hAnsi="Arial" w:cs="Angsana New"/>
                <w:sz w:val="18"/>
                <w:szCs w:val="18"/>
                <w:cs/>
              </w:rPr>
              <w:t xml:space="preserve">- </w:t>
            </w:r>
            <w:r w:rsidRPr="00263C4C">
              <w:rPr>
                <w:rFonts w:ascii="Arial" w:hAnsi="Arial" w:cs="Arial"/>
                <w:sz w:val="18"/>
                <w:szCs w:val="18"/>
              </w:rPr>
              <w:t xml:space="preserve">net of </w:t>
            </w:r>
          </w:p>
          <w:p w14:paraId="79BF7022" w14:textId="77777777" w:rsidR="00BB16A0" w:rsidRPr="00263C4C" w:rsidRDefault="00BB16A0" w:rsidP="00BB16A0">
            <w:pPr>
              <w:spacing w:after="0" w:line="340" w:lineRule="exact"/>
              <w:ind w:left="298" w:right="-100" w:hanging="154"/>
              <w:rPr>
                <w:rFonts w:ascii="Arial" w:hAnsi="Arial" w:cs="Arial"/>
                <w:sz w:val="18"/>
                <w:szCs w:val="18"/>
                <w:cs/>
              </w:rPr>
            </w:pPr>
            <w:r w:rsidRPr="00263C4C">
              <w:rPr>
                <w:rFonts w:ascii="Arial" w:hAnsi="Arial" w:cs="Arial"/>
                <w:sz w:val="18"/>
                <w:szCs w:val="18"/>
              </w:rPr>
              <w:t>current portion</w:t>
            </w:r>
          </w:p>
        </w:tc>
        <w:tc>
          <w:tcPr>
            <w:tcW w:w="1628" w:type="dxa"/>
            <w:shd w:val="clear" w:color="auto" w:fill="auto"/>
            <w:vAlign w:val="bottom"/>
          </w:tcPr>
          <w:p w14:paraId="5E114585" w14:textId="77777777" w:rsidR="00BB16A0" w:rsidRPr="00BB16A0" w:rsidRDefault="00BB16A0" w:rsidP="00BB16A0">
            <w:pPr>
              <w:tabs>
                <w:tab w:val="decimal" w:pos="1143"/>
              </w:tabs>
              <w:spacing w:after="0" w:line="340" w:lineRule="exact"/>
              <w:jc w:val="thaiDistribute"/>
              <w:rPr>
                <w:rFonts w:ascii="Arial" w:hAnsi="Arial" w:cs="Arial"/>
                <w:sz w:val="18"/>
                <w:szCs w:val="18"/>
              </w:rPr>
            </w:pPr>
          </w:p>
          <w:p w14:paraId="403DC9FA" w14:textId="57A4D602"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40,810</w:t>
            </w:r>
          </w:p>
        </w:tc>
        <w:tc>
          <w:tcPr>
            <w:tcW w:w="1591" w:type="dxa"/>
            <w:shd w:val="clear" w:color="auto" w:fill="auto"/>
            <w:vAlign w:val="bottom"/>
          </w:tcPr>
          <w:p w14:paraId="0FE035E0" w14:textId="77777777" w:rsidR="00BB16A0" w:rsidRPr="00BB16A0" w:rsidRDefault="00BB16A0" w:rsidP="00BB16A0">
            <w:pPr>
              <w:tabs>
                <w:tab w:val="decimal" w:pos="1143"/>
              </w:tabs>
              <w:spacing w:after="0" w:line="340" w:lineRule="exact"/>
              <w:jc w:val="thaiDistribute"/>
              <w:rPr>
                <w:rFonts w:ascii="Arial" w:hAnsi="Arial" w:cs="Arial"/>
                <w:sz w:val="18"/>
                <w:szCs w:val="18"/>
              </w:rPr>
            </w:pPr>
          </w:p>
          <w:p w14:paraId="1D7A5EF4" w14:textId="277F90DE"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15,805</w:t>
            </w:r>
          </w:p>
        </w:tc>
        <w:tc>
          <w:tcPr>
            <w:tcW w:w="1419" w:type="dxa"/>
            <w:shd w:val="clear" w:color="auto" w:fill="auto"/>
            <w:vAlign w:val="bottom"/>
          </w:tcPr>
          <w:p w14:paraId="70DB64F6" w14:textId="77777777" w:rsidR="00BB16A0" w:rsidRPr="00BB16A0" w:rsidRDefault="00BB16A0" w:rsidP="00BB16A0">
            <w:pPr>
              <w:tabs>
                <w:tab w:val="decimal" w:pos="1143"/>
              </w:tabs>
              <w:spacing w:after="0" w:line="340" w:lineRule="exact"/>
              <w:jc w:val="thaiDistribute"/>
              <w:rPr>
                <w:rFonts w:ascii="Arial" w:hAnsi="Arial" w:cs="Arial"/>
                <w:sz w:val="18"/>
                <w:szCs w:val="18"/>
              </w:rPr>
            </w:pPr>
          </w:p>
          <w:p w14:paraId="7A997607" w14:textId="2BBD36AB"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7B9E42F0" w14:textId="77777777" w:rsidR="00BB16A0" w:rsidRPr="00BB16A0" w:rsidRDefault="00BB16A0" w:rsidP="00BB16A0">
            <w:pPr>
              <w:tabs>
                <w:tab w:val="decimal" w:pos="1143"/>
              </w:tabs>
              <w:spacing w:after="0" w:line="340" w:lineRule="exact"/>
              <w:jc w:val="thaiDistribute"/>
              <w:rPr>
                <w:rFonts w:ascii="Arial" w:hAnsi="Arial" w:cs="Arial"/>
                <w:sz w:val="18"/>
                <w:szCs w:val="18"/>
              </w:rPr>
            </w:pPr>
          </w:p>
          <w:p w14:paraId="6C51DE01" w14:textId="017AFB22"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56,615</w:t>
            </w:r>
          </w:p>
        </w:tc>
      </w:tr>
      <w:tr w:rsidR="00BB16A0" w:rsidRPr="002B3FC5" w14:paraId="04E40C77" w14:textId="77777777" w:rsidTr="00122E57">
        <w:trPr>
          <w:trHeight w:val="86"/>
        </w:trPr>
        <w:tc>
          <w:tcPr>
            <w:tcW w:w="3387" w:type="dxa"/>
            <w:shd w:val="clear" w:color="auto" w:fill="auto"/>
          </w:tcPr>
          <w:p w14:paraId="01366E60"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 xml:space="preserve">Financial lease receivables </w:t>
            </w:r>
            <w:r w:rsidRPr="00263C4C">
              <w:rPr>
                <w:rFonts w:ascii="Arial" w:hAnsi="Arial" w:cs="Angsana New"/>
                <w:sz w:val="18"/>
                <w:szCs w:val="18"/>
                <w:cs/>
              </w:rPr>
              <w:t xml:space="preserve">- </w:t>
            </w:r>
            <w:r w:rsidRPr="00263C4C">
              <w:rPr>
                <w:rFonts w:ascii="Arial" w:hAnsi="Arial" w:cs="Arial"/>
                <w:sz w:val="18"/>
                <w:szCs w:val="18"/>
              </w:rPr>
              <w:t>net of current portion</w:t>
            </w:r>
          </w:p>
        </w:tc>
        <w:tc>
          <w:tcPr>
            <w:tcW w:w="1628" w:type="dxa"/>
            <w:shd w:val="clear" w:color="auto" w:fill="auto"/>
            <w:vAlign w:val="bottom"/>
          </w:tcPr>
          <w:p w14:paraId="203510A0" w14:textId="2A9D4245"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43,803</w:t>
            </w:r>
          </w:p>
        </w:tc>
        <w:tc>
          <w:tcPr>
            <w:tcW w:w="1591" w:type="dxa"/>
            <w:shd w:val="clear" w:color="auto" w:fill="auto"/>
            <w:vAlign w:val="bottom"/>
          </w:tcPr>
          <w:p w14:paraId="2ECB8300" w14:textId="2E0EF910"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1,064</w:t>
            </w:r>
          </w:p>
        </w:tc>
        <w:tc>
          <w:tcPr>
            <w:tcW w:w="1419" w:type="dxa"/>
            <w:shd w:val="clear" w:color="auto" w:fill="auto"/>
            <w:vAlign w:val="bottom"/>
          </w:tcPr>
          <w:p w14:paraId="506D50CE" w14:textId="6BB4236C"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0CC1E111" w14:textId="70214019"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44,867</w:t>
            </w:r>
          </w:p>
        </w:tc>
      </w:tr>
      <w:tr w:rsidR="00BB16A0" w:rsidRPr="002B3FC5" w14:paraId="0C06F6E2" w14:textId="77777777" w:rsidTr="00122E57">
        <w:trPr>
          <w:trHeight w:val="86"/>
        </w:trPr>
        <w:tc>
          <w:tcPr>
            <w:tcW w:w="3387" w:type="dxa"/>
            <w:shd w:val="clear" w:color="auto" w:fill="auto"/>
          </w:tcPr>
          <w:p w14:paraId="3BBEE90D" w14:textId="77777777" w:rsidR="00BB16A0" w:rsidRDefault="00BB16A0" w:rsidP="00BB16A0">
            <w:pPr>
              <w:spacing w:after="0" w:line="340" w:lineRule="exact"/>
              <w:ind w:left="154" w:right="-100" w:hanging="154"/>
              <w:rPr>
                <w:rFonts w:ascii="Arial" w:hAnsi="Arial" w:cs="Arial"/>
                <w:sz w:val="18"/>
                <w:szCs w:val="18"/>
              </w:rPr>
            </w:pPr>
            <w:r w:rsidRPr="00263C4C">
              <w:rPr>
                <w:rFonts w:ascii="Arial" w:hAnsi="Arial" w:cs="Arial"/>
                <w:sz w:val="18"/>
                <w:szCs w:val="18"/>
              </w:rPr>
              <w:t>Hire</w:t>
            </w:r>
            <w:r w:rsidRPr="00263C4C">
              <w:rPr>
                <w:rFonts w:ascii="Arial" w:hAnsi="Arial" w:cs="Angsana New"/>
                <w:sz w:val="18"/>
                <w:szCs w:val="18"/>
                <w:cs/>
              </w:rPr>
              <w:t>-</w:t>
            </w:r>
            <w:r w:rsidRPr="00263C4C">
              <w:rPr>
                <w:rFonts w:ascii="Arial" w:hAnsi="Arial" w:cs="Arial"/>
                <w:sz w:val="18"/>
                <w:szCs w:val="18"/>
              </w:rPr>
              <w:t xml:space="preserve">purchase receivables </w:t>
            </w:r>
            <w:r w:rsidRPr="00263C4C">
              <w:rPr>
                <w:rFonts w:ascii="Arial" w:hAnsi="Arial" w:cs="Angsana New"/>
                <w:sz w:val="18"/>
                <w:szCs w:val="18"/>
                <w:cs/>
              </w:rPr>
              <w:t xml:space="preserve">- </w:t>
            </w:r>
            <w:r w:rsidRPr="00263C4C">
              <w:rPr>
                <w:rFonts w:ascii="Arial" w:hAnsi="Arial" w:cs="Arial"/>
                <w:sz w:val="18"/>
                <w:szCs w:val="18"/>
              </w:rPr>
              <w:t xml:space="preserve">net of </w:t>
            </w:r>
          </w:p>
          <w:p w14:paraId="25FF7DED" w14:textId="77777777" w:rsidR="00BB16A0" w:rsidRPr="00263C4C" w:rsidRDefault="00BB16A0" w:rsidP="00BB16A0">
            <w:pPr>
              <w:spacing w:after="0" w:line="340" w:lineRule="exact"/>
              <w:ind w:left="298" w:right="-100" w:hanging="154"/>
              <w:rPr>
                <w:rFonts w:ascii="Arial" w:hAnsi="Arial" w:cs="Arial"/>
                <w:sz w:val="18"/>
                <w:szCs w:val="18"/>
                <w:cs/>
              </w:rPr>
            </w:pPr>
            <w:r w:rsidRPr="00263C4C">
              <w:rPr>
                <w:rFonts w:ascii="Arial" w:hAnsi="Arial" w:cs="Arial"/>
                <w:sz w:val="18"/>
                <w:szCs w:val="18"/>
              </w:rPr>
              <w:t>current portion</w:t>
            </w:r>
          </w:p>
        </w:tc>
        <w:tc>
          <w:tcPr>
            <w:tcW w:w="1628" w:type="dxa"/>
            <w:shd w:val="clear" w:color="auto" w:fill="auto"/>
            <w:vAlign w:val="bottom"/>
          </w:tcPr>
          <w:p w14:paraId="558EBDA5" w14:textId="363531DC"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19,974</w:t>
            </w:r>
          </w:p>
        </w:tc>
        <w:tc>
          <w:tcPr>
            <w:tcW w:w="1591" w:type="dxa"/>
            <w:shd w:val="clear" w:color="auto" w:fill="auto"/>
            <w:vAlign w:val="bottom"/>
          </w:tcPr>
          <w:p w14:paraId="600E46E5" w14:textId="116D9D04"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3,759</w:t>
            </w:r>
          </w:p>
        </w:tc>
        <w:tc>
          <w:tcPr>
            <w:tcW w:w="1419" w:type="dxa"/>
            <w:shd w:val="clear" w:color="auto" w:fill="auto"/>
            <w:vAlign w:val="bottom"/>
          </w:tcPr>
          <w:p w14:paraId="1EC2A4DF" w14:textId="518ED7D9"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2C3BC525" w14:textId="1DD38905"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23,733</w:t>
            </w:r>
          </w:p>
        </w:tc>
      </w:tr>
      <w:tr w:rsidR="00BB16A0" w:rsidRPr="002B3FC5" w14:paraId="5D567180" w14:textId="77777777" w:rsidTr="00122E57">
        <w:trPr>
          <w:trHeight w:val="86"/>
        </w:trPr>
        <w:tc>
          <w:tcPr>
            <w:tcW w:w="3387" w:type="dxa"/>
            <w:shd w:val="clear" w:color="auto" w:fill="auto"/>
          </w:tcPr>
          <w:p w14:paraId="0239F8CC" w14:textId="77777777" w:rsidR="00BB16A0" w:rsidRPr="006058E5" w:rsidRDefault="00BB16A0" w:rsidP="00BB16A0">
            <w:pPr>
              <w:spacing w:after="0" w:line="340" w:lineRule="exact"/>
              <w:ind w:right="-100"/>
              <w:rPr>
                <w:rFonts w:ascii="Arial" w:hAnsi="Arial" w:cs="Browallia New"/>
                <w:sz w:val="18"/>
                <w:szCs w:val="22"/>
              </w:rPr>
            </w:pPr>
            <w:r>
              <w:rPr>
                <w:rFonts w:ascii="Arial" w:hAnsi="Arial" w:cs="Browallia New"/>
                <w:sz w:val="18"/>
                <w:szCs w:val="22"/>
              </w:rPr>
              <w:t>Equipment</w:t>
            </w:r>
          </w:p>
        </w:tc>
        <w:tc>
          <w:tcPr>
            <w:tcW w:w="1628" w:type="dxa"/>
            <w:shd w:val="clear" w:color="auto" w:fill="auto"/>
            <w:vAlign w:val="bottom"/>
          </w:tcPr>
          <w:p w14:paraId="050A6289" w14:textId="3F78C231"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26,199</w:t>
            </w:r>
          </w:p>
        </w:tc>
        <w:tc>
          <w:tcPr>
            <w:tcW w:w="1591" w:type="dxa"/>
            <w:shd w:val="clear" w:color="auto" w:fill="auto"/>
            <w:vAlign w:val="bottom"/>
          </w:tcPr>
          <w:p w14:paraId="7A72CCA1" w14:textId="28CEE6A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19" w:type="dxa"/>
            <w:shd w:val="clear" w:color="auto" w:fill="auto"/>
            <w:vAlign w:val="bottom"/>
          </w:tcPr>
          <w:p w14:paraId="2121296D" w14:textId="78DF5FDD"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8,433</w:t>
            </w:r>
            <w:r w:rsidRPr="00BB16A0">
              <w:rPr>
                <w:rFonts w:ascii="Arial" w:hAnsi="Arial" w:cs="Angsana New"/>
                <w:sz w:val="18"/>
                <w:szCs w:val="18"/>
                <w:cs/>
              </w:rPr>
              <w:t>)</w:t>
            </w:r>
          </w:p>
        </w:tc>
        <w:tc>
          <w:tcPr>
            <w:tcW w:w="1479" w:type="dxa"/>
            <w:shd w:val="clear" w:color="auto" w:fill="auto"/>
            <w:vAlign w:val="bottom"/>
          </w:tcPr>
          <w:p w14:paraId="103F095A" w14:textId="0523C6CC"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17,766</w:t>
            </w:r>
          </w:p>
        </w:tc>
      </w:tr>
      <w:tr w:rsidR="00BB16A0" w:rsidRPr="002B3FC5" w14:paraId="695B71F9" w14:textId="77777777" w:rsidTr="00122E57">
        <w:trPr>
          <w:trHeight w:val="86"/>
        </w:trPr>
        <w:tc>
          <w:tcPr>
            <w:tcW w:w="3387" w:type="dxa"/>
            <w:shd w:val="clear" w:color="auto" w:fill="auto"/>
          </w:tcPr>
          <w:p w14:paraId="584D10FE"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Right</w:t>
            </w:r>
            <w:r w:rsidRPr="00263C4C">
              <w:rPr>
                <w:rFonts w:ascii="Arial" w:hAnsi="Arial" w:cs="Angsana New"/>
                <w:sz w:val="18"/>
                <w:szCs w:val="18"/>
                <w:cs/>
              </w:rPr>
              <w:t>-</w:t>
            </w:r>
            <w:r w:rsidRPr="00263C4C">
              <w:rPr>
                <w:rFonts w:ascii="Arial" w:hAnsi="Arial" w:cs="Arial"/>
                <w:sz w:val="18"/>
                <w:szCs w:val="18"/>
              </w:rPr>
              <w:t>of</w:t>
            </w:r>
            <w:r w:rsidRPr="00263C4C">
              <w:rPr>
                <w:rFonts w:ascii="Arial" w:hAnsi="Arial" w:cs="Angsana New"/>
                <w:sz w:val="18"/>
                <w:szCs w:val="18"/>
                <w:cs/>
              </w:rPr>
              <w:t>-</w:t>
            </w:r>
            <w:r w:rsidRPr="00263C4C">
              <w:rPr>
                <w:rFonts w:ascii="Arial" w:hAnsi="Arial" w:cs="Arial"/>
                <w:sz w:val="18"/>
                <w:szCs w:val="18"/>
              </w:rPr>
              <w:t>use assets</w:t>
            </w:r>
          </w:p>
        </w:tc>
        <w:tc>
          <w:tcPr>
            <w:tcW w:w="1628" w:type="dxa"/>
            <w:shd w:val="clear" w:color="auto" w:fill="auto"/>
            <w:vAlign w:val="bottom"/>
          </w:tcPr>
          <w:p w14:paraId="1F91C3C8" w14:textId="14889A35"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591" w:type="dxa"/>
            <w:shd w:val="clear" w:color="auto" w:fill="auto"/>
            <w:vAlign w:val="bottom"/>
          </w:tcPr>
          <w:p w14:paraId="36108B86" w14:textId="626BE4A9"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19" w:type="dxa"/>
            <w:shd w:val="clear" w:color="auto" w:fill="auto"/>
            <w:vAlign w:val="bottom"/>
          </w:tcPr>
          <w:p w14:paraId="33C5728A" w14:textId="31F04FD1"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24,868</w:t>
            </w:r>
          </w:p>
        </w:tc>
        <w:tc>
          <w:tcPr>
            <w:tcW w:w="1479" w:type="dxa"/>
            <w:shd w:val="clear" w:color="auto" w:fill="auto"/>
            <w:vAlign w:val="bottom"/>
          </w:tcPr>
          <w:p w14:paraId="38C7F053" w14:textId="175710DF"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24,868</w:t>
            </w:r>
          </w:p>
        </w:tc>
      </w:tr>
      <w:tr w:rsidR="00BB16A0" w:rsidRPr="002B3FC5" w14:paraId="150BEBB1" w14:textId="77777777" w:rsidTr="00122E57">
        <w:trPr>
          <w:trHeight w:val="86"/>
        </w:trPr>
        <w:tc>
          <w:tcPr>
            <w:tcW w:w="3387" w:type="dxa"/>
            <w:shd w:val="clear" w:color="auto" w:fill="auto"/>
          </w:tcPr>
          <w:p w14:paraId="743044C8"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Deferred tax assets</w:t>
            </w:r>
          </w:p>
        </w:tc>
        <w:tc>
          <w:tcPr>
            <w:tcW w:w="1628" w:type="dxa"/>
            <w:shd w:val="clear" w:color="auto" w:fill="auto"/>
            <w:vAlign w:val="bottom"/>
          </w:tcPr>
          <w:p w14:paraId="7ACB9900" w14:textId="60D89C8B"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48,689</w:t>
            </w:r>
          </w:p>
        </w:tc>
        <w:tc>
          <w:tcPr>
            <w:tcW w:w="1591" w:type="dxa"/>
            <w:shd w:val="clear" w:color="auto" w:fill="auto"/>
            <w:vAlign w:val="bottom"/>
          </w:tcPr>
          <w:p w14:paraId="6FB98803" w14:textId="4F45FF78"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18,925</w:t>
            </w:r>
          </w:p>
        </w:tc>
        <w:tc>
          <w:tcPr>
            <w:tcW w:w="1419" w:type="dxa"/>
            <w:shd w:val="clear" w:color="auto" w:fill="auto"/>
            <w:vAlign w:val="bottom"/>
          </w:tcPr>
          <w:p w14:paraId="3BA3D466" w14:textId="3566492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171829E5" w14:textId="1D50323B"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67,614</w:t>
            </w:r>
          </w:p>
        </w:tc>
      </w:tr>
      <w:tr w:rsidR="00BB16A0" w:rsidRPr="002B3FC5" w14:paraId="009108FF" w14:textId="77777777" w:rsidTr="00122E57">
        <w:trPr>
          <w:trHeight w:val="86"/>
        </w:trPr>
        <w:tc>
          <w:tcPr>
            <w:tcW w:w="3387" w:type="dxa"/>
            <w:shd w:val="clear" w:color="auto" w:fill="auto"/>
          </w:tcPr>
          <w:p w14:paraId="4969FF38" w14:textId="77777777" w:rsidR="00BB16A0" w:rsidRPr="00263C4C" w:rsidRDefault="00BB16A0" w:rsidP="00BB16A0">
            <w:pPr>
              <w:spacing w:after="0" w:line="340" w:lineRule="exact"/>
              <w:ind w:left="154" w:right="-100" w:hanging="154"/>
              <w:rPr>
                <w:rFonts w:ascii="Arial" w:hAnsi="Arial" w:cs="Arial"/>
                <w:sz w:val="18"/>
                <w:szCs w:val="18"/>
              </w:rPr>
            </w:pPr>
          </w:p>
        </w:tc>
        <w:tc>
          <w:tcPr>
            <w:tcW w:w="1628" w:type="dxa"/>
            <w:shd w:val="clear" w:color="auto" w:fill="auto"/>
            <w:vAlign w:val="bottom"/>
          </w:tcPr>
          <w:p w14:paraId="0270D965"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3E50A732"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372B0927"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090ADB70"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bl>
    <w:p w14:paraId="1C13DA8A" w14:textId="40B38FA3" w:rsidR="00BB16A0" w:rsidRDefault="00BB16A0">
      <w:r>
        <w:rPr>
          <w:rFonts w:cs="Angsana New"/>
          <w:szCs w:val="22"/>
          <w:cs/>
        </w:rPr>
        <w:br w:type="page"/>
      </w:r>
    </w:p>
    <w:tbl>
      <w:tblPr>
        <w:tblW w:w="9504" w:type="dxa"/>
        <w:tblInd w:w="360" w:type="dxa"/>
        <w:tblLook w:val="04A0" w:firstRow="1" w:lastRow="0" w:firstColumn="1" w:lastColumn="0" w:noHBand="0" w:noVBand="1"/>
      </w:tblPr>
      <w:tblGrid>
        <w:gridCol w:w="3387"/>
        <w:gridCol w:w="1628"/>
        <w:gridCol w:w="1591"/>
        <w:gridCol w:w="1419"/>
        <w:gridCol w:w="1479"/>
      </w:tblGrid>
      <w:tr w:rsidR="00BB16A0" w:rsidRPr="00263C4C" w14:paraId="52F9A047" w14:textId="77777777" w:rsidTr="00BB16A0">
        <w:trPr>
          <w:tblHeader/>
        </w:trPr>
        <w:tc>
          <w:tcPr>
            <w:tcW w:w="9504" w:type="dxa"/>
            <w:gridSpan w:val="5"/>
            <w:shd w:val="clear" w:color="auto" w:fill="auto"/>
          </w:tcPr>
          <w:p w14:paraId="6A0B6A4B" w14:textId="77777777" w:rsidR="00BB16A0" w:rsidRPr="00263C4C" w:rsidRDefault="00BB16A0" w:rsidP="00BB16A0">
            <w:pPr>
              <w:spacing w:after="0" w:line="340" w:lineRule="exact"/>
              <w:jc w:val="right"/>
              <w:rPr>
                <w:rFonts w:ascii="Arial" w:hAnsi="Arial" w:cs="Arial"/>
                <w:sz w:val="18"/>
                <w:szCs w:val="18"/>
              </w:rPr>
            </w:pPr>
            <w:r>
              <w:rPr>
                <w:rFonts w:ascii="Arial" w:hAnsi="Arial" w:cs="Angsana New"/>
                <w:szCs w:val="22"/>
                <w:cs/>
              </w:rPr>
              <w:lastRenderedPageBreak/>
              <w:br w:type="page"/>
            </w:r>
            <w:r w:rsidRPr="00263C4C">
              <w:rPr>
                <w:rFonts w:cs="Angsana New"/>
                <w:sz w:val="18"/>
                <w:szCs w:val="18"/>
                <w:cs/>
              </w:rPr>
              <w:br w:type="page"/>
            </w:r>
            <w:r w:rsidRPr="00263C4C">
              <w:rPr>
                <w:rFonts w:ascii="Arial" w:hAnsi="Arial" w:cs="Angsana New"/>
                <w:sz w:val="18"/>
                <w:szCs w:val="18"/>
                <w:cs/>
              </w:rPr>
              <w:t>(</w:t>
            </w:r>
            <w:r w:rsidRPr="00263C4C">
              <w:rPr>
                <w:rFonts w:ascii="Arial" w:hAnsi="Arial" w:cs="Arial"/>
                <w:sz w:val="18"/>
                <w:szCs w:val="18"/>
              </w:rPr>
              <w:t>Unit</w:t>
            </w:r>
            <w:r w:rsidRPr="00263C4C">
              <w:rPr>
                <w:rFonts w:ascii="Arial" w:hAnsi="Arial" w:cs="Angsana New"/>
                <w:sz w:val="18"/>
                <w:szCs w:val="18"/>
                <w:cs/>
              </w:rPr>
              <w:t xml:space="preserve">: </w:t>
            </w:r>
            <w:r w:rsidRPr="00263C4C">
              <w:rPr>
                <w:rFonts w:ascii="Arial" w:hAnsi="Arial" w:cs="Arial"/>
                <w:sz w:val="18"/>
                <w:szCs w:val="18"/>
              </w:rPr>
              <w:t>Thousand Baht</w:t>
            </w:r>
            <w:r w:rsidRPr="00263C4C">
              <w:rPr>
                <w:rFonts w:ascii="Arial" w:hAnsi="Arial" w:cs="Angsana New"/>
                <w:sz w:val="18"/>
                <w:szCs w:val="18"/>
                <w:cs/>
              </w:rPr>
              <w:t>)</w:t>
            </w:r>
          </w:p>
        </w:tc>
      </w:tr>
      <w:tr w:rsidR="00BB16A0" w:rsidRPr="00263C4C" w14:paraId="66667C7E" w14:textId="77777777" w:rsidTr="00BB16A0">
        <w:trPr>
          <w:tblHeader/>
        </w:trPr>
        <w:tc>
          <w:tcPr>
            <w:tcW w:w="3387" w:type="dxa"/>
            <w:shd w:val="clear" w:color="auto" w:fill="auto"/>
          </w:tcPr>
          <w:p w14:paraId="4D86A640" w14:textId="77777777" w:rsidR="00BB16A0" w:rsidRPr="00263C4C" w:rsidRDefault="00BB16A0" w:rsidP="00BB16A0">
            <w:pPr>
              <w:spacing w:after="0" w:line="340" w:lineRule="exact"/>
              <w:rPr>
                <w:rFonts w:ascii="Arial" w:hAnsi="Arial" w:cs="Arial"/>
                <w:sz w:val="18"/>
                <w:szCs w:val="18"/>
              </w:rPr>
            </w:pPr>
          </w:p>
        </w:tc>
        <w:tc>
          <w:tcPr>
            <w:tcW w:w="6117" w:type="dxa"/>
            <w:gridSpan w:val="4"/>
            <w:shd w:val="clear" w:color="auto" w:fill="auto"/>
            <w:vAlign w:val="bottom"/>
          </w:tcPr>
          <w:p w14:paraId="41A4B2A7" w14:textId="77777777" w:rsidR="00BB16A0" w:rsidRPr="00263C4C" w:rsidRDefault="00BB16A0" w:rsidP="00BB16A0">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Consolidated financial statements</w:t>
            </w:r>
          </w:p>
        </w:tc>
      </w:tr>
      <w:tr w:rsidR="00BB16A0" w:rsidRPr="00263C4C" w14:paraId="3BAAC7DA" w14:textId="77777777" w:rsidTr="00BB16A0">
        <w:trPr>
          <w:tblHeader/>
        </w:trPr>
        <w:tc>
          <w:tcPr>
            <w:tcW w:w="3387" w:type="dxa"/>
            <w:shd w:val="clear" w:color="auto" w:fill="auto"/>
          </w:tcPr>
          <w:p w14:paraId="04C2E716" w14:textId="77777777" w:rsidR="00BB16A0" w:rsidRPr="00263C4C" w:rsidRDefault="00BB16A0" w:rsidP="00BB16A0">
            <w:pPr>
              <w:spacing w:after="0" w:line="340" w:lineRule="exact"/>
              <w:rPr>
                <w:rFonts w:ascii="Arial" w:hAnsi="Arial" w:cs="Arial"/>
                <w:sz w:val="18"/>
                <w:szCs w:val="18"/>
              </w:rPr>
            </w:pPr>
          </w:p>
        </w:tc>
        <w:tc>
          <w:tcPr>
            <w:tcW w:w="1628" w:type="dxa"/>
            <w:shd w:val="clear" w:color="auto" w:fill="auto"/>
            <w:vAlign w:val="bottom"/>
          </w:tcPr>
          <w:p w14:paraId="4427ED64" w14:textId="77777777" w:rsidR="00BB16A0" w:rsidRPr="00263C4C" w:rsidRDefault="00BB16A0" w:rsidP="00BB16A0">
            <w:pPr>
              <w:spacing w:after="0" w:line="340" w:lineRule="exact"/>
              <w:ind w:right="-74"/>
              <w:jc w:val="center"/>
              <w:rPr>
                <w:rFonts w:ascii="Arial" w:hAnsi="Arial" w:cs="Arial"/>
                <w:sz w:val="18"/>
                <w:szCs w:val="18"/>
              </w:rPr>
            </w:pPr>
          </w:p>
        </w:tc>
        <w:tc>
          <w:tcPr>
            <w:tcW w:w="3010" w:type="dxa"/>
            <w:gridSpan w:val="2"/>
            <w:shd w:val="clear" w:color="auto" w:fill="auto"/>
          </w:tcPr>
          <w:p w14:paraId="4ACAEA39" w14:textId="77777777" w:rsidR="00BB16A0" w:rsidRPr="00263C4C" w:rsidRDefault="00BB16A0" w:rsidP="00BB16A0">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The impacts of</w:t>
            </w:r>
          </w:p>
        </w:tc>
        <w:tc>
          <w:tcPr>
            <w:tcW w:w="1479" w:type="dxa"/>
            <w:shd w:val="clear" w:color="auto" w:fill="auto"/>
            <w:vAlign w:val="bottom"/>
          </w:tcPr>
          <w:p w14:paraId="65885ED4" w14:textId="77777777" w:rsidR="00BB16A0" w:rsidRPr="00263C4C" w:rsidRDefault="00BB16A0" w:rsidP="00BB16A0">
            <w:pPr>
              <w:spacing w:after="0" w:line="340" w:lineRule="exact"/>
              <w:ind w:right="-74"/>
              <w:jc w:val="center"/>
              <w:rPr>
                <w:rFonts w:ascii="Arial" w:hAnsi="Arial" w:cs="Arial"/>
                <w:sz w:val="18"/>
                <w:szCs w:val="18"/>
              </w:rPr>
            </w:pPr>
          </w:p>
        </w:tc>
      </w:tr>
      <w:tr w:rsidR="00BB16A0" w:rsidRPr="00263C4C" w14:paraId="447A17AE" w14:textId="77777777" w:rsidTr="00BB16A0">
        <w:trPr>
          <w:tblHeader/>
        </w:trPr>
        <w:tc>
          <w:tcPr>
            <w:tcW w:w="3387" w:type="dxa"/>
            <w:shd w:val="clear" w:color="auto" w:fill="auto"/>
          </w:tcPr>
          <w:p w14:paraId="21C1D20F" w14:textId="77777777" w:rsidR="00BB16A0" w:rsidRPr="00263C4C" w:rsidRDefault="00BB16A0" w:rsidP="00BB16A0">
            <w:pPr>
              <w:spacing w:after="0" w:line="340" w:lineRule="exact"/>
              <w:rPr>
                <w:rFonts w:ascii="Arial" w:hAnsi="Arial" w:cs="Arial"/>
                <w:sz w:val="18"/>
                <w:szCs w:val="18"/>
              </w:rPr>
            </w:pPr>
          </w:p>
        </w:tc>
        <w:tc>
          <w:tcPr>
            <w:tcW w:w="1628" w:type="dxa"/>
            <w:shd w:val="clear" w:color="auto" w:fill="auto"/>
            <w:vAlign w:val="bottom"/>
          </w:tcPr>
          <w:p w14:paraId="23A45774" w14:textId="77777777" w:rsidR="00BB16A0" w:rsidRPr="00263C4C" w:rsidRDefault="00BB16A0" w:rsidP="00BB16A0">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31 December</w:t>
            </w:r>
            <w:r w:rsidRPr="00263C4C">
              <w:rPr>
                <w:rFonts w:ascii="Arial" w:hAnsi="Arial" w:cs="Angsana New"/>
                <w:sz w:val="18"/>
                <w:szCs w:val="18"/>
                <w:cs/>
              </w:rPr>
              <w:t xml:space="preserve"> </w:t>
            </w:r>
            <w:r w:rsidRPr="00263C4C">
              <w:rPr>
                <w:rFonts w:ascii="Arial" w:hAnsi="Arial" w:cs="Arial"/>
                <w:sz w:val="18"/>
                <w:szCs w:val="18"/>
              </w:rPr>
              <w:t>2019</w:t>
            </w:r>
          </w:p>
        </w:tc>
        <w:tc>
          <w:tcPr>
            <w:tcW w:w="1591" w:type="dxa"/>
            <w:shd w:val="clear" w:color="auto" w:fill="auto"/>
            <w:vAlign w:val="bottom"/>
          </w:tcPr>
          <w:p w14:paraId="72BBB3FC" w14:textId="77777777" w:rsidR="00BB16A0" w:rsidRPr="00263C4C" w:rsidRDefault="00BB16A0" w:rsidP="00BB16A0">
            <w:pPr>
              <w:pBdr>
                <w:bottom w:val="single" w:sz="4" w:space="1" w:color="auto"/>
              </w:pBdr>
              <w:spacing w:after="0" w:line="340" w:lineRule="exact"/>
              <w:ind w:right="-101"/>
              <w:jc w:val="center"/>
              <w:rPr>
                <w:rFonts w:ascii="Arial" w:hAnsi="Arial" w:cs="Arial"/>
                <w:sz w:val="18"/>
                <w:szCs w:val="18"/>
                <w:cs/>
              </w:rPr>
            </w:pPr>
            <w:r w:rsidRPr="00263C4C">
              <w:rPr>
                <w:rFonts w:ascii="Arial" w:hAnsi="Arial" w:cs="Arial"/>
                <w:sz w:val="18"/>
                <w:szCs w:val="18"/>
              </w:rPr>
              <w:t>Financial</w:t>
            </w:r>
            <w:r>
              <w:rPr>
                <w:rFonts w:ascii="Arial" w:hAnsi="Arial" w:cs="Angsana New"/>
                <w:sz w:val="18"/>
                <w:szCs w:val="18"/>
                <w:cs/>
              </w:rPr>
              <w:t xml:space="preserve"> </w:t>
            </w:r>
            <w:r w:rsidRPr="00263C4C">
              <w:rPr>
                <w:rFonts w:ascii="Arial" w:hAnsi="Arial" w:cs="Arial"/>
                <w:sz w:val="18"/>
                <w:szCs w:val="18"/>
              </w:rPr>
              <w:t>reporting standards related to financial instruments</w:t>
            </w:r>
          </w:p>
        </w:tc>
        <w:tc>
          <w:tcPr>
            <w:tcW w:w="1419" w:type="dxa"/>
            <w:shd w:val="clear" w:color="auto" w:fill="auto"/>
            <w:vAlign w:val="bottom"/>
          </w:tcPr>
          <w:p w14:paraId="25F4C941" w14:textId="77777777" w:rsidR="00BB16A0" w:rsidRPr="00263C4C" w:rsidRDefault="00BB16A0" w:rsidP="00BB16A0">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TFRS 16</w:t>
            </w:r>
          </w:p>
        </w:tc>
        <w:tc>
          <w:tcPr>
            <w:tcW w:w="1479" w:type="dxa"/>
            <w:shd w:val="clear" w:color="auto" w:fill="auto"/>
            <w:vAlign w:val="bottom"/>
          </w:tcPr>
          <w:p w14:paraId="3AD97C15" w14:textId="77777777" w:rsidR="00BB16A0" w:rsidRPr="00263C4C" w:rsidRDefault="00BB16A0" w:rsidP="00BB16A0">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1 January</w:t>
            </w:r>
            <w:r w:rsidRPr="00263C4C">
              <w:rPr>
                <w:rFonts w:ascii="Arial" w:hAnsi="Arial" w:cs="Angsana New"/>
                <w:sz w:val="18"/>
                <w:szCs w:val="18"/>
                <w:cs/>
              </w:rPr>
              <w:t xml:space="preserve"> </w:t>
            </w:r>
            <w:r w:rsidRPr="00263C4C">
              <w:rPr>
                <w:rFonts w:ascii="Arial" w:hAnsi="Arial" w:cs="Arial"/>
                <w:sz w:val="18"/>
                <w:szCs w:val="18"/>
              </w:rPr>
              <w:t>2020</w:t>
            </w:r>
          </w:p>
        </w:tc>
      </w:tr>
      <w:tr w:rsidR="00BB16A0" w:rsidRPr="002B3FC5" w14:paraId="0BCD744B" w14:textId="77777777" w:rsidTr="00122E57">
        <w:trPr>
          <w:trHeight w:val="86"/>
        </w:trPr>
        <w:tc>
          <w:tcPr>
            <w:tcW w:w="3387" w:type="dxa"/>
            <w:shd w:val="clear" w:color="auto" w:fill="auto"/>
          </w:tcPr>
          <w:p w14:paraId="6AEC22DB" w14:textId="0AEC08A2" w:rsidR="00BB16A0" w:rsidRPr="00263C4C" w:rsidRDefault="00BB16A0" w:rsidP="00BB16A0">
            <w:pPr>
              <w:spacing w:after="0" w:line="340" w:lineRule="exact"/>
              <w:ind w:left="154" w:right="-100" w:hanging="154"/>
              <w:rPr>
                <w:rFonts w:ascii="Arial" w:hAnsi="Arial" w:cs="Arial"/>
                <w:b/>
                <w:bCs/>
                <w:sz w:val="18"/>
                <w:szCs w:val="18"/>
                <w:cs/>
              </w:rPr>
            </w:pPr>
            <w:r w:rsidRPr="00263C4C">
              <w:rPr>
                <w:rFonts w:ascii="Arial" w:hAnsi="Arial" w:cs="Arial"/>
                <w:b/>
                <w:bCs/>
                <w:sz w:val="18"/>
                <w:szCs w:val="18"/>
              </w:rPr>
              <w:t>Liabilities and shareholders</w:t>
            </w:r>
            <w:r w:rsidRPr="00263C4C">
              <w:rPr>
                <w:rFonts w:ascii="Arial" w:hAnsi="Arial" w:cs="Angsana New"/>
                <w:b/>
                <w:bCs/>
                <w:sz w:val="18"/>
                <w:szCs w:val="18"/>
                <w:cs/>
              </w:rPr>
              <w:t xml:space="preserve">’ </w:t>
            </w:r>
            <w:r w:rsidRPr="00263C4C">
              <w:rPr>
                <w:rFonts w:ascii="Arial" w:hAnsi="Arial" w:cs="Arial"/>
                <w:b/>
                <w:bCs/>
                <w:sz w:val="18"/>
                <w:szCs w:val="18"/>
              </w:rPr>
              <w:t>equity</w:t>
            </w:r>
          </w:p>
        </w:tc>
        <w:tc>
          <w:tcPr>
            <w:tcW w:w="1628" w:type="dxa"/>
            <w:shd w:val="clear" w:color="auto" w:fill="auto"/>
          </w:tcPr>
          <w:p w14:paraId="00021164"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tcPr>
          <w:p w14:paraId="6A61D71B" w14:textId="77777777" w:rsidR="00BB16A0" w:rsidRPr="00BB16A0" w:rsidRDefault="00BB16A0" w:rsidP="00BB16A0">
            <w:pPr>
              <w:tabs>
                <w:tab w:val="decimal" w:pos="1143"/>
              </w:tabs>
              <w:spacing w:after="0" w:line="340" w:lineRule="exact"/>
              <w:jc w:val="thaiDistribute"/>
              <w:rPr>
                <w:rFonts w:ascii="Arial" w:hAnsi="Arial" w:cs="Arial"/>
                <w:sz w:val="18"/>
                <w:szCs w:val="18"/>
                <w:cs/>
              </w:rPr>
            </w:pPr>
          </w:p>
        </w:tc>
        <w:tc>
          <w:tcPr>
            <w:tcW w:w="1419" w:type="dxa"/>
            <w:shd w:val="clear" w:color="auto" w:fill="auto"/>
          </w:tcPr>
          <w:p w14:paraId="46862656"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tcPr>
          <w:p w14:paraId="23799ECA"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r w:rsidR="00BB16A0" w:rsidRPr="002B3FC5" w14:paraId="25FB8BB0" w14:textId="77777777" w:rsidTr="00122E57">
        <w:trPr>
          <w:trHeight w:val="86"/>
        </w:trPr>
        <w:tc>
          <w:tcPr>
            <w:tcW w:w="3387" w:type="dxa"/>
            <w:shd w:val="clear" w:color="auto" w:fill="auto"/>
          </w:tcPr>
          <w:p w14:paraId="63F30A9B" w14:textId="77777777" w:rsidR="00BB16A0" w:rsidRPr="00263C4C" w:rsidRDefault="00BB16A0" w:rsidP="00BB16A0">
            <w:pPr>
              <w:spacing w:after="0" w:line="340" w:lineRule="exact"/>
              <w:ind w:left="154" w:right="-100" w:hanging="154"/>
              <w:rPr>
                <w:rFonts w:ascii="Arial" w:hAnsi="Arial" w:cs="Arial"/>
                <w:b/>
                <w:bCs/>
                <w:sz w:val="18"/>
                <w:szCs w:val="18"/>
              </w:rPr>
            </w:pPr>
            <w:r w:rsidRPr="00263C4C">
              <w:rPr>
                <w:rFonts w:ascii="Arial" w:hAnsi="Arial" w:cs="Arial"/>
                <w:b/>
                <w:bCs/>
                <w:sz w:val="18"/>
                <w:szCs w:val="18"/>
              </w:rPr>
              <w:t>Current liabilities</w:t>
            </w:r>
          </w:p>
        </w:tc>
        <w:tc>
          <w:tcPr>
            <w:tcW w:w="1628" w:type="dxa"/>
            <w:shd w:val="clear" w:color="auto" w:fill="auto"/>
          </w:tcPr>
          <w:p w14:paraId="7DEAC056"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tcPr>
          <w:p w14:paraId="31E18FE4"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19" w:type="dxa"/>
            <w:shd w:val="clear" w:color="auto" w:fill="auto"/>
          </w:tcPr>
          <w:p w14:paraId="3559DFFE"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tcPr>
          <w:p w14:paraId="53F2D5A9"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r w:rsidR="00BB16A0" w:rsidRPr="002B3FC5" w14:paraId="5A6264F1" w14:textId="77777777" w:rsidTr="00BB16A0">
        <w:trPr>
          <w:trHeight w:val="86"/>
        </w:trPr>
        <w:tc>
          <w:tcPr>
            <w:tcW w:w="3387" w:type="dxa"/>
            <w:shd w:val="clear" w:color="auto" w:fill="auto"/>
          </w:tcPr>
          <w:p w14:paraId="05C375B4" w14:textId="26B02B46" w:rsidR="00BB16A0" w:rsidRPr="00263C4C" w:rsidRDefault="00310324" w:rsidP="00310324">
            <w:pPr>
              <w:spacing w:after="0" w:line="340" w:lineRule="exact"/>
              <w:ind w:left="154" w:right="-100" w:hanging="154"/>
              <w:rPr>
                <w:rFonts w:ascii="Arial" w:hAnsi="Arial" w:cs="Arial"/>
                <w:b/>
                <w:bCs/>
                <w:sz w:val="18"/>
                <w:szCs w:val="18"/>
              </w:rPr>
            </w:pPr>
            <w:r w:rsidRPr="00310324">
              <w:rPr>
                <w:rFonts w:ascii="Arial" w:hAnsi="Arial" w:cs="Arial"/>
                <w:sz w:val="18"/>
                <w:szCs w:val="18"/>
              </w:rPr>
              <w:t>Current portion of liabilities under finance lease agreements</w:t>
            </w:r>
          </w:p>
        </w:tc>
        <w:tc>
          <w:tcPr>
            <w:tcW w:w="1628" w:type="dxa"/>
            <w:shd w:val="clear" w:color="auto" w:fill="auto"/>
          </w:tcPr>
          <w:p w14:paraId="2EE6B7B6" w14:textId="77777777" w:rsidR="00BB16A0" w:rsidRPr="00BB16A0" w:rsidRDefault="00BB16A0" w:rsidP="00BB16A0">
            <w:pPr>
              <w:tabs>
                <w:tab w:val="decimal" w:pos="1143"/>
              </w:tabs>
              <w:spacing w:after="0" w:line="340" w:lineRule="exact"/>
              <w:jc w:val="thaiDistribute"/>
              <w:rPr>
                <w:rFonts w:ascii="Arial" w:hAnsi="Arial" w:cs="Arial"/>
                <w:sz w:val="18"/>
                <w:szCs w:val="18"/>
              </w:rPr>
            </w:pPr>
          </w:p>
          <w:p w14:paraId="36873BE1" w14:textId="64227E7B"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2,191</w:t>
            </w:r>
          </w:p>
        </w:tc>
        <w:tc>
          <w:tcPr>
            <w:tcW w:w="1591" w:type="dxa"/>
            <w:shd w:val="clear" w:color="auto" w:fill="auto"/>
          </w:tcPr>
          <w:p w14:paraId="36ACE9C9" w14:textId="77777777" w:rsidR="00BB16A0" w:rsidRPr="00BB16A0" w:rsidRDefault="00BB16A0" w:rsidP="00BB16A0">
            <w:pPr>
              <w:tabs>
                <w:tab w:val="decimal" w:pos="1143"/>
              </w:tabs>
              <w:spacing w:after="0" w:line="340" w:lineRule="exact"/>
              <w:jc w:val="thaiDistribute"/>
              <w:rPr>
                <w:rFonts w:ascii="Arial" w:hAnsi="Arial" w:cs="Arial"/>
                <w:sz w:val="18"/>
                <w:szCs w:val="18"/>
              </w:rPr>
            </w:pPr>
          </w:p>
          <w:p w14:paraId="7D10F722" w14:textId="22919D56"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19" w:type="dxa"/>
            <w:shd w:val="clear" w:color="auto" w:fill="auto"/>
          </w:tcPr>
          <w:p w14:paraId="0AEC0561" w14:textId="77777777" w:rsidR="00BB16A0" w:rsidRPr="00BB16A0" w:rsidRDefault="00BB16A0" w:rsidP="00BB16A0">
            <w:pPr>
              <w:tabs>
                <w:tab w:val="decimal" w:pos="1143"/>
              </w:tabs>
              <w:spacing w:after="0" w:line="340" w:lineRule="exact"/>
              <w:jc w:val="thaiDistribute"/>
              <w:rPr>
                <w:rFonts w:ascii="Arial" w:hAnsi="Arial" w:cs="Arial"/>
                <w:sz w:val="18"/>
                <w:szCs w:val="18"/>
              </w:rPr>
            </w:pPr>
          </w:p>
          <w:p w14:paraId="0EE5CFBC" w14:textId="1B96FF7B"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2,191</w:t>
            </w:r>
            <w:r w:rsidRPr="00BB16A0">
              <w:rPr>
                <w:rFonts w:ascii="Arial" w:hAnsi="Arial" w:cs="Angsana New"/>
                <w:sz w:val="18"/>
                <w:szCs w:val="18"/>
                <w:cs/>
              </w:rPr>
              <w:t>)</w:t>
            </w:r>
          </w:p>
        </w:tc>
        <w:tc>
          <w:tcPr>
            <w:tcW w:w="1479" w:type="dxa"/>
            <w:shd w:val="clear" w:color="auto" w:fill="auto"/>
            <w:vAlign w:val="bottom"/>
          </w:tcPr>
          <w:p w14:paraId="215F26DB" w14:textId="7AD4D554"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r>
      <w:tr w:rsidR="008C10F3" w:rsidRPr="002B3FC5" w14:paraId="093742EF" w14:textId="77777777" w:rsidTr="00880850">
        <w:trPr>
          <w:trHeight w:val="86"/>
        </w:trPr>
        <w:tc>
          <w:tcPr>
            <w:tcW w:w="3387" w:type="dxa"/>
            <w:shd w:val="clear" w:color="auto" w:fill="auto"/>
          </w:tcPr>
          <w:p w14:paraId="0BC75309" w14:textId="7AB97CF3" w:rsidR="008C10F3" w:rsidRPr="00263C4C" w:rsidRDefault="008C10F3" w:rsidP="008C10F3">
            <w:pPr>
              <w:spacing w:after="0" w:line="340" w:lineRule="exact"/>
              <w:ind w:left="154" w:right="-100" w:hanging="154"/>
              <w:rPr>
                <w:rFonts w:ascii="Arial" w:hAnsi="Arial" w:cs="Arial"/>
                <w:b/>
                <w:bCs/>
                <w:sz w:val="18"/>
                <w:szCs w:val="18"/>
              </w:rPr>
            </w:pPr>
            <w:r w:rsidRPr="00263C4C">
              <w:rPr>
                <w:rFonts w:ascii="Arial" w:hAnsi="Arial" w:cs="Arial"/>
                <w:sz w:val="18"/>
                <w:szCs w:val="18"/>
              </w:rPr>
              <w:t>Current portion of</w:t>
            </w:r>
            <w:r>
              <w:rPr>
                <w:rFonts w:ascii="Arial" w:hAnsi="Arial" w:cs="Arial"/>
                <w:sz w:val="18"/>
                <w:szCs w:val="18"/>
              </w:rPr>
              <w:t xml:space="preserve"> lease</w:t>
            </w:r>
            <w:r w:rsidRPr="00263C4C">
              <w:rPr>
                <w:rFonts w:ascii="Arial" w:hAnsi="Arial" w:cs="Arial"/>
                <w:sz w:val="18"/>
                <w:szCs w:val="18"/>
              </w:rPr>
              <w:t xml:space="preserve"> liabilities </w:t>
            </w:r>
          </w:p>
        </w:tc>
        <w:tc>
          <w:tcPr>
            <w:tcW w:w="1628" w:type="dxa"/>
            <w:shd w:val="clear" w:color="auto" w:fill="auto"/>
            <w:vAlign w:val="bottom"/>
          </w:tcPr>
          <w:p w14:paraId="78C93FCE" w14:textId="54A208E4" w:rsidR="008C10F3" w:rsidRPr="00263C4C" w:rsidRDefault="008C10F3" w:rsidP="008C10F3">
            <w:pPr>
              <w:tabs>
                <w:tab w:val="decimal" w:pos="1143"/>
              </w:tabs>
              <w:spacing w:after="0" w:line="340" w:lineRule="exact"/>
              <w:jc w:val="thaiDistribute"/>
              <w:rPr>
                <w:rFonts w:ascii="Arial" w:hAnsi="Arial" w:cs="Arial"/>
                <w:sz w:val="18"/>
                <w:szCs w:val="18"/>
              </w:rPr>
            </w:pPr>
            <w:r w:rsidRPr="008C10F3">
              <w:rPr>
                <w:rFonts w:ascii="Arial" w:hAnsi="Arial" w:cs="Angsana New"/>
                <w:sz w:val="18"/>
                <w:szCs w:val="18"/>
                <w:cs/>
              </w:rPr>
              <w:t>-</w:t>
            </w:r>
          </w:p>
        </w:tc>
        <w:tc>
          <w:tcPr>
            <w:tcW w:w="1591" w:type="dxa"/>
            <w:shd w:val="clear" w:color="auto" w:fill="auto"/>
            <w:vAlign w:val="bottom"/>
          </w:tcPr>
          <w:p w14:paraId="5BA1C33C" w14:textId="02072162" w:rsidR="008C10F3" w:rsidRPr="00263C4C" w:rsidRDefault="008C10F3" w:rsidP="008C10F3">
            <w:pPr>
              <w:tabs>
                <w:tab w:val="decimal" w:pos="1143"/>
              </w:tabs>
              <w:spacing w:after="0" w:line="340" w:lineRule="exact"/>
              <w:jc w:val="thaiDistribute"/>
              <w:rPr>
                <w:rFonts w:ascii="Arial" w:hAnsi="Arial" w:cs="Arial"/>
                <w:sz w:val="18"/>
                <w:szCs w:val="18"/>
              </w:rPr>
            </w:pPr>
            <w:r w:rsidRPr="008C10F3">
              <w:rPr>
                <w:rFonts w:ascii="Arial" w:hAnsi="Arial" w:cs="Angsana New"/>
                <w:sz w:val="18"/>
                <w:szCs w:val="18"/>
                <w:cs/>
              </w:rPr>
              <w:t>-</w:t>
            </w:r>
          </w:p>
        </w:tc>
        <w:tc>
          <w:tcPr>
            <w:tcW w:w="1419" w:type="dxa"/>
            <w:shd w:val="clear" w:color="auto" w:fill="auto"/>
            <w:vAlign w:val="bottom"/>
          </w:tcPr>
          <w:p w14:paraId="67CBC94F" w14:textId="7CCD8668" w:rsidR="008C10F3" w:rsidRPr="00263C4C" w:rsidRDefault="008C10F3" w:rsidP="008C10F3">
            <w:pPr>
              <w:tabs>
                <w:tab w:val="decimal" w:pos="1143"/>
              </w:tabs>
              <w:spacing w:after="0" w:line="340" w:lineRule="exact"/>
              <w:jc w:val="thaiDistribute"/>
              <w:rPr>
                <w:rFonts w:ascii="Arial" w:hAnsi="Arial" w:cs="Arial"/>
                <w:sz w:val="18"/>
                <w:szCs w:val="18"/>
              </w:rPr>
            </w:pPr>
            <w:r w:rsidRPr="008C10F3">
              <w:rPr>
                <w:rFonts w:ascii="Arial" w:hAnsi="Arial" w:cs="Arial"/>
                <w:sz w:val="18"/>
                <w:szCs w:val="18"/>
              </w:rPr>
              <w:t>4,814</w:t>
            </w:r>
          </w:p>
        </w:tc>
        <w:tc>
          <w:tcPr>
            <w:tcW w:w="1479" w:type="dxa"/>
            <w:shd w:val="clear" w:color="auto" w:fill="auto"/>
            <w:vAlign w:val="bottom"/>
          </w:tcPr>
          <w:p w14:paraId="0FF6C6DA" w14:textId="62A932C7" w:rsidR="008C10F3" w:rsidRPr="00263C4C" w:rsidRDefault="008C10F3" w:rsidP="008C10F3">
            <w:pPr>
              <w:tabs>
                <w:tab w:val="decimal" w:pos="1143"/>
              </w:tabs>
              <w:spacing w:after="0" w:line="340" w:lineRule="exact"/>
              <w:jc w:val="thaiDistribute"/>
              <w:rPr>
                <w:rFonts w:ascii="Arial" w:hAnsi="Arial" w:cs="Arial"/>
                <w:sz w:val="18"/>
                <w:szCs w:val="18"/>
              </w:rPr>
            </w:pPr>
            <w:r w:rsidRPr="008C10F3">
              <w:rPr>
                <w:rFonts w:ascii="Arial" w:hAnsi="Arial" w:cs="Arial"/>
                <w:sz w:val="18"/>
                <w:szCs w:val="18"/>
              </w:rPr>
              <w:t>4,814</w:t>
            </w:r>
          </w:p>
        </w:tc>
      </w:tr>
      <w:tr w:rsidR="00880850" w:rsidRPr="002B3FC5" w14:paraId="5E57A6A1" w14:textId="77777777" w:rsidTr="00880850">
        <w:trPr>
          <w:trHeight w:val="86"/>
        </w:trPr>
        <w:tc>
          <w:tcPr>
            <w:tcW w:w="3387" w:type="dxa"/>
            <w:shd w:val="clear" w:color="auto" w:fill="auto"/>
          </w:tcPr>
          <w:p w14:paraId="1DC99406" w14:textId="2724FEFA"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Cash receipt awaiting for return to receivables</w:t>
            </w:r>
          </w:p>
        </w:tc>
        <w:tc>
          <w:tcPr>
            <w:tcW w:w="1628" w:type="dxa"/>
            <w:shd w:val="clear" w:color="auto" w:fill="auto"/>
            <w:vAlign w:val="bottom"/>
          </w:tcPr>
          <w:p w14:paraId="594069CB" w14:textId="26BA09BD"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29,387</w:t>
            </w:r>
          </w:p>
        </w:tc>
        <w:tc>
          <w:tcPr>
            <w:tcW w:w="1591" w:type="dxa"/>
            <w:shd w:val="clear" w:color="auto" w:fill="auto"/>
            <w:vAlign w:val="bottom"/>
          </w:tcPr>
          <w:p w14:paraId="172772C1" w14:textId="07C42D31"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29,387</w:t>
            </w:r>
            <w:r w:rsidRPr="00880850">
              <w:rPr>
                <w:rFonts w:ascii="Arial" w:hAnsi="Arial" w:cs="Angsana New"/>
                <w:sz w:val="18"/>
                <w:szCs w:val="18"/>
                <w:cs/>
              </w:rPr>
              <w:t>)</w:t>
            </w:r>
          </w:p>
        </w:tc>
        <w:tc>
          <w:tcPr>
            <w:tcW w:w="1419" w:type="dxa"/>
            <w:shd w:val="clear" w:color="auto" w:fill="auto"/>
            <w:vAlign w:val="bottom"/>
          </w:tcPr>
          <w:p w14:paraId="5F6A2011" w14:textId="6D305EBA"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055D10BC" w14:textId="1CE7A9D2"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r>
      <w:tr w:rsidR="00880850" w:rsidRPr="002B3FC5" w14:paraId="05AAFE91" w14:textId="77777777" w:rsidTr="00880850">
        <w:trPr>
          <w:trHeight w:val="86"/>
        </w:trPr>
        <w:tc>
          <w:tcPr>
            <w:tcW w:w="3387" w:type="dxa"/>
            <w:shd w:val="clear" w:color="auto" w:fill="auto"/>
          </w:tcPr>
          <w:p w14:paraId="5B4822AE" w14:textId="50602F5C"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Other current financial liabilities</w:t>
            </w:r>
          </w:p>
        </w:tc>
        <w:tc>
          <w:tcPr>
            <w:tcW w:w="1628" w:type="dxa"/>
            <w:shd w:val="clear" w:color="auto" w:fill="auto"/>
            <w:vAlign w:val="bottom"/>
          </w:tcPr>
          <w:p w14:paraId="79675BCD" w14:textId="59577FD7"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0D39CB93" w14:textId="2B4F70CB"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64,851</w:t>
            </w:r>
          </w:p>
        </w:tc>
        <w:tc>
          <w:tcPr>
            <w:tcW w:w="1419" w:type="dxa"/>
            <w:shd w:val="clear" w:color="auto" w:fill="auto"/>
            <w:vAlign w:val="bottom"/>
          </w:tcPr>
          <w:p w14:paraId="7D4382DE" w14:textId="1B56A21E"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22006EE5" w14:textId="4AA476AE"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64,851</w:t>
            </w:r>
          </w:p>
        </w:tc>
      </w:tr>
      <w:tr w:rsidR="00880850" w:rsidRPr="002B3FC5" w14:paraId="1C089391" w14:textId="77777777" w:rsidTr="00880850">
        <w:trPr>
          <w:trHeight w:val="86"/>
        </w:trPr>
        <w:tc>
          <w:tcPr>
            <w:tcW w:w="3387" w:type="dxa"/>
            <w:shd w:val="clear" w:color="auto" w:fill="auto"/>
          </w:tcPr>
          <w:p w14:paraId="243E7AFB" w14:textId="1E8C154F"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Other current liabilities</w:t>
            </w:r>
          </w:p>
        </w:tc>
        <w:tc>
          <w:tcPr>
            <w:tcW w:w="1628" w:type="dxa"/>
            <w:shd w:val="clear" w:color="auto" w:fill="auto"/>
            <w:vAlign w:val="bottom"/>
          </w:tcPr>
          <w:p w14:paraId="0C00A270" w14:textId="52852207"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70,078</w:t>
            </w:r>
          </w:p>
        </w:tc>
        <w:tc>
          <w:tcPr>
            <w:tcW w:w="1591" w:type="dxa"/>
            <w:shd w:val="clear" w:color="auto" w:fill="auto"/>
            <w:vAlign w:val="bottom"/>
          </w:tcPr>
          <w:p w14:paraId="0F645F75" w14:textId="73802F2A"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35,464</w:t>
            </w:r>
            <w:r w:rsidRPr="00880850">
              <w:rPr>
                <w:rFonts w:ascii="Arial" w:hAnsi="Arial" w:cs="Angsana New"/>
                <w:sz w:val="18"/>
                <w:szCs w:val="18"/>
                <w:cs/>
              </w:rPr>
              <w:t>)</w:t>
            </w:r>
          </w:p>
        </w:tc>
        <w:tc>
          <w:tcPr>
            <w:tcW w:w="1419" w:type="dxa"/>
            <w:shd w:val="clear" w:color="auto" w:fill="auto"/>
            <w:vAlign w:val="bottom"/>
          </w:tcPr>
          <w:p w14:paraId="18AECAE5" w14:textId="314FE9FA"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04AA804C" w14:textId="01D98887"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34,614</w:t>
            </w:r>
          </w:p>
        </w:tc>
      </w:tr>
      <w:tr w:rsidR="00880850" w:rsidRPr="002B3FC5" w14:paraId="41E484BF" w14:textId="77777777" w:rsidTr="00880850">
        <w:trPr>
          <w:trHeight w:val="86"/>
        </w:trPr>
        <w:tc>
          <w:tcPr>
            <w:tcW w:w="3387" w:type="dxa"/>
            <w:shd w:val="clear" w:color="auto" w:fill="auto"/>
          </w:tcPr>
          <w:p w14:paraId="280F84F8" w14:textId="38FB5EA7"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b/>
                <w:bCs/>
                <w:sz w:val="18"/>
                <w:szCs w:val="18"/>
              </w:rPr>
              <w:t>Non</w:t>
            </w:r>
            <w:r w:rsidRPr="00263C4C">
              <w:rPr>
                <w:rFonts w:ascii="Arial" w:hAnsi="Arial" w:cs="Angsana New"/>
                <w:b/>
                <w:bCs/>
                <w:sz w:val="18"/>
                <w:szCs w:val="18"/>
                <w:cs/>
              </w:rPr>
              <w:t>-</w:t>
            </w:r>
            <w:r>
              <w:rPr>
                <w:rFonts w:ascii="Arial" w:hAnsi="Arial" w:cs="Arial"/>
                <w:b/>
                <w:bCs/>
                <w:sz w:val="18"/>
                <w:szCs w:val="18"/>
              </w:rPr>
              <w:t>c</w:t>
            </w:r>
            <w:r w:rsidRPr="00263C4C">
              <w:rPr>
                <w:rFonts w:ascii="Arial" w:hAnsi="Arial" w:cs="Arial"/>
                <w:b/>
                <w:bCs/>
                <w:sz w:val="18"/>
                <w:szCs w:val="18"/>
              </w:rPr>
              <w:t>urrent liabilities</w:t>
            </w:r>
          </w:p>
        </w:tc>
        <w:tc>
          <w:tcPr>
            <w:tcW w:w="1628" w:type="dxa"/>
            <w:shd w:val="clear" w:color="auto" w:fill="auto"/>
            <w:vAlign w:val="bottom"/>
          </w:tcPr>
          <w:p w14:paraId="766CF622" w14:textId="115757A5" w:rsidR="00880850" w:rsidRPr="00263C4C" w:rsidRDefault="00880850" w:rsidP="0088085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4D2B6099" w14:textId="5ECA1C0D" w:rsidR="00880850" w:rsidRPr="00263C4C" w:rsidRDefault="00880850" w:rsidP="0088085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1425BD4E" w14:textId="0AA2F7AB" w:rsidR="00880850" w:rsidRPr="00263C4C" w:rsidRDefault="00880850" w:rsidP="0088085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06DC0626" w14:textId="2903FF8A" w:rsidR="00880850" w:rsidRPr="00263C4C" w:rsidRDefault="00880850" w:rsidP="00880850">
            <w:pPr>
              <w:tabs>
                <w:tab w:val="decimal" w:pos="1143"/>
              </w:tabs>
              <w:spacing w:after="0" w:line="340" w:lineRule="exact"/>
              <w:jc w:val="thaiDistribute"/>
              <w:rPr>
                <w:rFonts w:ascii="Arial" w:hAnsi="Arial" w:cs="Arial"/>
                <w:sz w:val="18"/>
                <w:szCs w:val="18"/>
              </w:rPr>
            </w:pPr>
          </w:p>
        </w:tc>
      </w:tr>
      <w:tr w:rsidR="00880850" w:rsidRPr="002B3FC5" w14:paraId="74D05C41" w14:textId="77777777" w:rsidTr="00880850">
        <w:trPr>
          <w:trHeight w:val="189"/>
        </w:trPr>
        <w:tc>
          <w:tcPr>
            <w:tcW w:w="3387" w:type="dxa"/>
            <w:shd w:val="clear" w:color="auto" w:fill="auto"/>
          </w:tcPr>
          <w:p w14:paraId="76C55BEA" w14:textId="2681DB42" w:rsidR="00880850" w:rsidRPr="00263C4C" w:rsidRDefault="00880850" w:rsidP="00880850">
            <w:pPr>
              <w:spacing w:after="0" w:line="340" w:lineRule="exact"/>
              <w:ind w:left="154" w:right="-100" w:hanging="154"/>
              <w:rPr>
                <w:rFonts w:ascii="Arial" w:hAnsi="Arial" w:cs="Arial"/>
                <w:b/>
                <w:bCs/>
                <w:sz w:val="18"/>
                <w:szCs w:val="18"/>
              </w:rPr>
            </w:pPr>
            <w:r>
              <w:rPr>
                <w:rFonts w:ascii="Arial" w:hAnsi="Arial" w:cs="Arial"/>
                <w:sz w:val="18"/>
                <w:szCs w:val="18"/>
              </w:rPr>
              <w:t>L</w:t>
            </w:r>
            <w:r w:rsidRPr="00310324">
              <w:rPr>
                <w:rFonts w:ascii="Arial" w:hAnsi="Arial" w:cs="Arial"/>
                <w:sz w:val="18"/>
                <w:szCs w:val="18"/>
              </w:rPr>
              <w:t>iabilities under finance lease agreements</w:t>
            </w:r>
            <w:r>
              <w:rPr>
                <w:rFonts w:ascii="Arial" w:hAnsi="Arial" w:cs="Angsana New"/>
                <w:sz w:val="18"/>
                <w:szCs w:val="18"/>
                <w:cs/>
              </w:rPr>
              <w:t xml:space="preserve"> - </w:t>
            </w:r>
            <w:r>
              <w:rPr>
                <w:rFonts w:ascii="Arial" w:hAnsi="Arial" w:cs="Arial"/>
                <w:sz w:val="18"/>
                <w:szCs w:val="18"/>
              </w:rPr>
              <w:t>net of current portion</w:t>
            </w:r>
          </w:p>
        </w:tc>
        <w:tc>
          <w:tcPr>
            <w:tcW w:w="1628" w:type="dxa"/>
            <w:shd w:val="clear" w:color="auto" w:fill="auto"/>
            <w:vAlign w:val="bottom"/>
          </w:tcPr>
          <w:p w14:paraId="0C64199F" w14:textId="196F0F40"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2,898</w:t>
            </w:r>
          </w:p>
        </w:tc>
        <w:tc>
          <w:tcPr>
            <w:tcW w:w="1591" w:type="dxa"/>
            <w:shd w:val="clear" w:color="auto" w:fill="auto"/>
            <w:vAlign w:val="bottom"/>
          </w:tcPr>
          <w:p w14:paraId="773794BE" w14:textId="54A8D3FA"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19" w:type="dxa"/>
            <w:shd w:val="clear" w:color="auto" w:fill="auto"/>
            <w:vAlign w:val="bottom"/>
          </w:tcPr>
          <w:p w14:paraId="2A522EC4" w14:textId="6BD913D4"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2,898</w:t>
            </w:r>
            <w:r w:rsidRPr="00880850">
              <w:rPr>
                <w:rFonts w:ascii="Arial" w:hAnsi="Arial" w:cs="Angsana New"/>
                <w:sz w:val="18"/>
                <w:szCs w:val="18"/>
                <w:cs/>
              </w:rPr>
              <w:t>)</w:t>
            </w:r>
          </w:p>
        </w:tc>
        <w:tc>
          <w:tcPr>
            <w:tcW w:w="1479" w:type="dxa"/>
            <w:shd w:val="clear" w:color="auto" w:fill="auto"/>
            <w:vAlign w:val="bottom"/>
          </w:tcPr>
          <w:p w14:paraId="2DD8E4DA" w14:textId="01DAAF72"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r>
      <w:tr w:rsidR="00880850" w:rsidRPr="002B3FC5" w14:paraId="5EB49B6F" w14:textId="77777777" w:rsidTr="00880850">
        <w:trPr>
          <w:trHeight w:val="86"/>
        </w:trPr>
        <w:tc>
          <w:tcPr>
            <w:tcW w:w="3387" w:type="dxa"/>
            <w:shd w:val="clear" w:color="auto" w:fill="auto"/>
          </w:tcPr>
          <w:p w14:paraId="01B8535C" w14:textId="51B94CE6" w:rsidR="00880850" w:rsidRPr="00263C4C" w:rsidRDefault="00880850" w:rsidP="00880850">
            <w:pPr>
              <w:spacing w:after="0" w:line="340" w:lineRule="exact"/>
              <w:ind w:left="154" w:right="-100" w:hanging="154"/>
              <w:rPr>
                <w:rFonts w:ascii="Arial" w:hAnsi="Arial" w:cs="Arial"/>
                <w:sz w:val="18"/>
                <w:szCs w:val="18"/>
              </w:rPr>
            </w:pPr>
            <w:r w:rsidRPr="00263C4C">
              <w:rPr>
                <w:rFonts w:ascii="Arial" w:hAnsi="Arial" w:cs="Arial"/>
                <w:sz w:val="18"/>
                <w:szCs w:val="18"/>
              </w:rPr>
              <w:t>L</w:t>
            </w:r>
            <w:r>
              <w:rPr>
                <w:rFonts w:ascii="Arial" w:hAnsi="Arial" w:cs="Arial"/>
                <w:sz w:val="18"/>
                <w:szCs w:val="18"/>
              </w:rPr>
              <w:t>ease l</w:t>
            </w:r>
            <w:r w:rsidRPr="00263C4C">
              <w:rPr>
                <w:rFonts w:ascii="Arial" w:hAnsi="Arial" w:cs="Arial"/>
                <w:sz w:val="18"/>
                <w:szCs w:val="18"/>
              </w:rPr>
              <w:t>iabilities</w:t>
            </w:r>
            <w:r>
              <w:rPr>
                <w:rFonts w:ascii="Arial" w:hAnsi="Arial" w:cs="Angsana New"/>
                <w:sz w:val="18"/>
                <w:szCs w:val="18"/>
                <w:cs/>
              </w:rPr>
              <w:t xml:space="preserve"> -</w:t>
            </w:r>
            <w:r w:rsidRPr="00263C4C">
              <w:rPr>
                <w:rFonts w:ascii="Arial" w:hAnsi="Arial" w:cs="Arial"/>
                <w:sz w:val="18"/>
                <w:szCs w:val="18"/>
              </w:rPr>
              <w:t xml:space="preserve"> net of current portion</w:t>
            </w:r>
          </w:p>
        </w:tc>
        <w:tc>
          <w:tcPr>
            <w:tcW w:w="1628" w:type="dxa"/>
            <w:shd w:val="clear" w:color="auto" w:fill="auto"/>
            <w:vAlign w:val="bottom"/>
          </w:tcPr>
          <w:p w14:paraId="17629D4F" w14:textId="574CA5E2"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3D398B9C" w14:textId="2934B5FD"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19" w:type="dxa"/>
            <w:shd w:val="clear" w:color="auto" w:fill="auto"/>
            <w:vAlign w:val="bottom"/>
          </w:tcPr>
          <w:p w14:paraId="63ADBB15" w14:textId="5100546B"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16,325</w:t>
            </w:r>
          </w:p>
        </w:tc>
        <w:tc>
          <w:tcPr>
            <w:tcW w:w="1479" w:type="dxa"/>
            <w:shd w:val="clear" w:color="auto" w:fill="auto"/>
            <w:vAlign w:val="bottom"/>
          </w:tcPr>
          <w:p w14:paraId="1AEF058C" w14:textId="41B48313"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16,325</w:t>
            </w:r>
          </w:p>
        </w:tc>
      </w:tr>
      <w:tr w:rsidR="00880850" w:rsidRPr="002B3FC5" w14:paraId="6EDFE23A" w14:textId="77777777" w:rsidTr="00880850">
        <w:trPr>
          <w:trHeight w:val="86"/>
        </w:trPr>
        <w:tc>
          <w:tcPr>
            <w:tcW w:w="3387" w:type="dxa"/>
            <w:shd w:val="clear" w:color="auto" w:fill="auto"/>
          </w:tcPr>
          <w:p w14:paraId="78701A61" w14:textId="0B0DB917"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sz w:val="18"/>
                <w:szCs w:val="18"/>
              </w:rPr>
              <w:t>Other long</w:t>
            </w:r>
            <w:r w:rsidRPr="00263C4C">
              <w:rPr>
                <w:rFonts w:ascii="Arial" w:hAnsi="Arial" w:cs="Angsana New"/>
                <w:sz w:val="18"/>
                <w:szCs w:val="18"/>
                <w:cs/>
              </w:rPr>
              <w:t>-</w:t>
            </w:r>
            <w:r w:rsidRPr="00263C4C">
              <w:rPr>
                <w:rFonts w:ascii="Arial" w:hAnsi="Arial" w:cs="Arial"/>
                <w:sz w:val="18"/>
                <w:szCs w:val="18"/>
              </w:rPr>
              <w:t>term provisions</w:t>
            </w:r>
          </w:p>
        </w:tc>
        <w:tc>
          <w:tcPr>
            <w:tcW w:w="1628" w:type="dxa"/>
            <w:shd w:val="clear" w:color="auto" w:fill="auto"/>
            <w:vAlign w:val="bottom"/>
          </w:tcPr>
          <w:p w14:paraId="7FB0E34F" w14:textId="5B310169"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400D5971" w14:textId="3CF73088"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19" w:type="dxa"/>
            <w:shd w:val="clear" w:color="auto" w:fill="auto"/>
            <w:vAlign w:val="bottom"/>
          </w:tcPr>
          <w:p w14:paraId="5B2D14BF" w14:textId="12A30ABA"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385</w:t>
            </w:r>
          </w:p>
        </w:tc>
        <w:tc>
          <w:tcPr>
            <w:tcW w:w="1479" w:type="dxa"/>
            <w:shd w:val="clear" w:color="auto" w:fill="auto"/>
            <w:vAlign w:val="bottom"/>
          </w:tcPr>
          <w:p w14:paraId="6B81D546" w14:textId="767E4DF5"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385</w:t>
            </w:r>
          </w:p>
        </w:tc>
      </w:tr>
      <w:tr w:rsidR="00880850" w:rsidRPr="002B3FC5" w14:paraId="322A2BD1" w14:textId="77777777" w:rsidTr="00880850">
        <w:trPr>
          <w:trHeight w:val="86"/>
        </w:trPr>
        <w:tc>
          <w:tcPr>
            <w:tcW w:w="3387" w:type="dxa"/>
            <w:shd w:val="clear" w:color="auto" w:fill="auto"/>
          </w:tcPr>
          <w:p w14:paraId="32A642EF" w14:textId="50B7BC66"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Bid bonds deposit awaiting for return to customers</w:t>
            </w:r>
          </w:p>
        </w:tc>
        <w:tc>
          <w:tcPr>
            <w:tcW w:w="1628" w:type="dxa"/>
            <w:shd w:val="clear" w:color="auto" w:fill="auto"/>
            <w:vAlign w:val="bottom"/>
          </w:tcPr>
          <w:p w14:paraId="2F629FDF" w14:textId="1737FFAD"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11,620</w:t>
            </w:r>
          </w:p>
        </w:tc>
        <w:tc>
          <w:tcPr>
            <w:tcW w:w="1591" w:type="dxa"/>
            <w:shd w:val="clear" w:color="auto" w:fill="auto"/>
            <w:vAlign w:val="bottom"/>
          </w:tcPr>
          <w:p w14:paraId="759BE7B4" w14:textId="0B1DCAA9"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11,620</w:t>
            </w:r>
            <w:r w:rsidRPr="00880850">
              <w:rPr>
                <w:rFonts w:ascii="Arial" w:hAnsi="Arial" w:cs="Angsana New"/>
                <w:sz w:val="18"/>
                <w:szCs w:val="18"/>
                <w:cs/>
              </w:rPr>
              <w:t>)</w:t>
            </w:r>
          </w:p>
        </w:tc>
        <w:tc>
          <w:tcPr>
            <w:tcW w:w="1419" w:type="dxa"/>
            <w:shd w:val="clear" w:color="auto" w:fill="auto"/>
            <w:vAlign w:val="bottom"/>
          </w:tcPr>
          <w:p w14:paraId="7914DF58" w14:textId="09543C9D"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30C93605" w14:textId="1E888A72"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r>
      <w:tr w:rsidR="00880850" w:rsidRPr="002B3FC5" w14:paraId="3DD6F8A4" w14:textId="77777777" w:rsidTr="00880850">
        <w:trPr>
          <w:trHeight w:val="86"/>
        </w:trPr>
        <w:tc>
          <w:tcPr>
            <w:tcW w:w="3387" w:type="dxa"/>
            <w:shd w:val="clear" w:color="auto" w:fill="auto"/>
          </w:tcPr>
          <w:p w14:paraId="5A639E7B" w14:textId="1288C8B6"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Other non</w:t>
            </w:r>
            <w:r>
              <w:rPr>
                <w:rFonts w:ascii="Arial" w:hAnsi="Arial" w:cs="Angsana New"/>
                <w:sz w:val="18"/>
                <w:szCs w:val="18"/>
                <w:cs/>
              </w:rPr>
              <w:t>-</w:t>
            </w:r>
            <w:r>
              <w:rPr>
                <w:rFonts w:ascii="Arial" w:hAnsi="Arial" w:cs="Arial"/>
                <w:sz w:val="18"/>
                <w:szCs w:val="18"/>
              </w:rPr>
              <w:t>current financial liabilities</w:t>
            </w:r>
          </w:p>
        </w:tc>
        <w:tc>
          <w:tcPr>
            <w:tcW w:w="1628" w:type="dxa"/>
            <w:shd w:val="clear" w:color="auto" w:fill="auto"/>
            <w:vAlign w:val="bottom"/>
          </w:tcPr>
          <w:p w14:paraId="3AC3B232" w14:textId="215355A3"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0097F605" w14:textId="15D7B1DF"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11,620</w:t>
            </w:r>
          </w:p>
        </w:tc>
        <w:tc>
          <w:tcPr>
            <w:tcW w:w="1419" w:type="dxa"/>
            <w:shd w:val="clear" w:color="auto" w:fill="auto"/>
            <w:vAlign w:val="bottom"/>
          </w:tcPr>
          <w:p w14:paraId="60C5C6BA" w14:textId="48B710EC"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1E65AE28" w14:textId="54D4C79F"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11,620</w:t>
            </w:r>
          </w:p>
        </w:tc>
      </w:tr>
      <w:tr w:rsidR="00880850" w:rsidRPr="002B3FC5" w14:paraId="0CF21C49" w14:textId="77777777" w:rsidTr="00880850">
        <w:trPr>
          <w:trHeight w:val="86"/>
        </w:trPr>
        <w:tc>
          <w:tcPr>
            <w:tcW w:w="3387" w:type="dxa"/>
            <w:shd w:val="clear" w:color="auto" w:fill="auto"/>
          </w:tcPr>
          <w:p w14:paraId="1604F116" w14:textId="77777777" w:rsidR="00880850" w:rsidRPr="00263C4C" w:rsidRDefault="00880850" w:rsidP="00880850">
            <w:pPr>
              <w:spacing w:after="0" w:line="340" w:lineRule="exact"/>
              <w:ind w:left="154" w:right="-100" w:hanging="154"/>
              <w:rPr>
                <w:rFonts w:ascii="Arial" w:hAnsi="Arial" w:cs="Arial"/>
                <w:sz w:val="18"/>
                <w:szCs w:val="18"/>
              </w:rPr>
            </w:pPr>
          </w:p>
        </w:tc>
        <w:tc>
          <w:tcPr>
            <w:tcW w:w="1628" w:type="dxa"/>
            <w:shd w:val="clear" w:color="auto" w:fill="auto"/>
            <w:vAlign w:val="bottom"/>
          </w:tcPr>
          <w:p w14:paraId="56A19143" w14:textId="77777777" w:rsidR="00880850" w:rsidRPr="00BB16A0" w:rsidRDefault="00880850" w:rsidP="0088085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0F4EA0FE" w14:textId="77777777" w:rsidR="00880850" w:rsidRPr="00BB16A0" w:rsidRDefault="00880850" w:rsidP="0088085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5682E818" w14:textId="77777777" w:rsidR="00880850" w:rsidRPr="00BB16A0" w:rsidRDefault="00880850" w:rsidP="0088085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770EC6EB" w14:textId="77777777" w:rsidR="00880850" w:rsidRPr="00BB16A0" w:rsidRDefault="00880850" w:rsidP="00880850">
            <w:pPr>
              <w:tabs>
                <w:tab w:val="decimal" w:pos="1143"/>
              </w:tabs>
              <w:spacing w:after="0" w:line="340" w:lineRule="exact"/>
              <w:jc w:val="thaiDistribute"/>
              <w:rPr>
                <w:rFonts w:ascii="Arial" w:hAnsi="Arial" w:cs="Arial"/>
                <w:sz w:val="18"/>
                <w:szCs w:val="18"/>
              </w:rPr>
            </w:pPr>
          </w:p>
        </w:tc>
      </w:tr>
      <w:tr w:rsidR="00880850" w:rsidRPr="002B3FC5" w14:paraId="09A887C2" w14:textId="77777777" w:rsidTr="00880850">
        <w:trPr>
          <w:trHeight w:val="86"/>
        </w:trPr>
        <w:tc>
          <w:tcPr>
            <w:tcW w:w="3387" w:type="dxa"/>
            <w:shd w:val="clear" w:color="auto" w:fill="auto"/>
          </w:tcPr>
          <w:p w14:paraId="1DF6B865" w14:textId="77777777"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b/>
                <w:bCs/>
                <w:sz w:val="18"/>
                <w:szCs w:val="18"/>
              </w:rPr>
              <w:t>Shareholders' equity</w:t>
            </w:r>
          </w:p>
        </w:tc>
        <w:tc>
          <w:tcPr>
            <w:tcW w:w="1628" w:type="dxa"/>
            <w:shd w:val="clear" w:color="auto" w:fill="auto"/>
            <w:vAlign w:val="bottom"/>
          </w:tcPr>
          <w:p w14:paraId="1D0CAEC5" w14:textId="546B3B01" w:rsidR="00880850" w:rsidRPr="00263C4C" w:rsidRDefault="00880850" w:rsidP="0088085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0A997843" w14:textId="010C6AD6" w:rsidR="00880850" w:rsidRPr="00263C4C" w:rsidRDefault="00880850" w:rsidP="0088085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3CA75AC3" w14:textId="1C2636AE" w:rsidR="00880850" w:rsidRPr="00263C4C" w:rsidRDefault="00880850" w:rsidP="0088085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7B51BC0F" w14:textId="28CB591B" w:rsidR="00880850" w:rsidRPr="00263C4C" w:rsidRDefault="00880850" w:rsidP="00880850">
            <w:pPr>
              <w:tabs>
                <w:tab w:val="decimal" w:pos="1143"/>
              </w:tabs>
              <w:spacing w:after="0" w:line="340" w:lineRule="exact"/>
              <w:jc w:val="thaiDistribute"/>
              <w:rPr>
                <w:rFonts w:ascii="Arial" w:hAnsi="Arial" w:cs="Arial"/>
                <w:sz w:val="18"/>
                <w:szCs w:val="18"/>
              </w:rPr>
            </w:pPr>
          </w:p>
        </w:tc>
      </w:tr>
      <w:tr w:rsidR="00880850" w:rsidRPr="002B3FC5" w14:paraId="78B29680" w14:textId="77777777" w:rsidTr="00880850">
        <w:trPr>
          <w:trHeight w:val="86"/>
        </w:trPr>
        <w:tc>
          <w:tcPr>
            <w:tcW w:w="3387" w:type="dxa"/>
            <w:shd w:val="clear" w:color="auto" w:fill="auto"/>
          </w:tcPr>
          <w:p w14:paraId="216CDE24" w14:textId="77777777"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spacing w:val="-6"/>
                <w:sz w:val="18"/>
                <w:szCs w:val="18"/>
              </w:rPr>
              <w:t>Retained earnings</w:t>
            </w:r>
            <w:r w:rsidRPr="00263C4C">
              <w:rPr>
                <w:rFonts w:ascii="Arial" w:hAnsi="Arial" w:cs="Angsana New"/>
                <w:spacing w:val="-6"/>
                <w:sz w:val="18"/>
                <w:szCs w:val="18"/>
                <w:cs/>
              </w:rPr>
              <w:t xml:space="preserve"> - </w:t>
            </w:r>
            <w:r w:rsidRPr="00263C4C">
              <w:rPr>
                <w:rFonts w:ascii="Arial" w:hAnsi="Arial" w:cs="Arial"/>
                <w:spacing w:val="-6"/>
                <w:sz w:val="18"/>
                <w:szCs w:val="18"/>
              </w:rPr>
              <w:t>unappropriated</w:t>
            </w:r>
          </w:p>
        </w:tc>
        <w:tc>
          <w:tcPr>
            <w:tcW w:w="1628" w:type="dxa"/>
            <w:shd w:val="clear" w:color="auto" w:fill="auto"/>
            <w:vAlign w:val="bottom"/>
          </w:tcPr>
          <w:p w14:paraId="6892DB8D" w14:textId="162B2615"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406,042</w:t>
            </w:r>
          </w:p>
        </w:tc>
        <w:tc>
          <w:tcPr>
            <w:tcW w:w="1591" w:type="dxa"/>
            <w:shd w:val="clear" w:color="auto" w:fill="auto"/>
            <w:vAlign w:val="bottom"/>
          </w:tcPr>
          <w:p w14:paraId="64FD8D35" w14:textId="697B8283"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75,701</w:t>
            </w:r>
            <w:r w:rsidRPr="00880850">
              <w:rPr>
                <w:rFonts w:ascii="Arial" w:hAnsi="Arial" w:cs="Angsana New"/>
                <w:sz w:val="18"/>
                <w:szCs w:val="18"/>
                <w:cs/>
              </w:rPr>
              <w:t>)</w:t>
            </w:r>
          </w:p>
        </w:tc>
        <w:tc>
          <w:tcPr>
            <w:tcW w:w="1419" w:type="dxa"/>
            <w:shd w:val="clear" w:color="auto" w:fill="auto"/>
            <w:vAlign w:val="bottom"/>
          </w:tcPr>
          <w:p w14:paraId="6E1F140D" w14:textId="4B15C0FB"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395122D8" w14:textId="3D454E53" w:rsidR="00880850" w:rsidRPr="00263C4C"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330,341</w:t>
            </w:r>
          </w:p>
        </w:tc>
      </w:tr>
    </w:tbl>
    <w:p w14:paraId="7644AB20" w14:textId="77777777" w:rsidR="00122E57" w:rsidRDefault="00122E57" w:rsidP="00122E57">
      <w:r>
        <w:rPr>
          <w:rFonts w:cs="Angsana New"/>
          <w:szCs w:val="22"/>
          <w:cs/>
        </w:rPr>
        <w:br w:type="page"/>
      </w:r>
    </w:p>
    <w:tbl>
      <w:tblPr>
        <w:tblW w:w="9504" w:type="dxa"/>
        <w:tblInd w:w="360" w:type="dxa"/>
        <w:tblLook w:val="04A0" w:firstRow="1" w:lastRow="0" w:firstColumn="1" w:lastColumn="0" w:noHBand="0" w:noVBand="1"/>
      </w:tblPr>
      <w:tblGrid>
        <w:gridCol w:w="3387"/>
        <w:gridCol w:w="1628"/>
        <w:gridCol w:w="1591"/>
        <w:gridCol w:w="1419"/>
        <w:gridCol w:w="1479"/>
      </w:tblGrid>
      <w:tr w:rsidR="00122E57" w:rsidRPr="002B3FC5" w14:paraId="37CC1A51" w14:textId="77777777" w:rsidTr="00122E57">
        <w:trPr>
          <w:tblHeader/>
        </w:trPr>
        <w:tc>
          <w:tcPr>
            <w:tcW w:w="9504" w:type="dxa"/>
            <w:gridSpan w:val="5"/>
            <w:shd w:val="clear" w:color="auto" w:fill="auto"/>
          </w:tcPr>
          <w:p w14:paraId="4365E9EE" w14:textId="77777777" w:rsidR="00122E57" w:rsidRPr="00263C4C" w:rsidRDefault="00122E57" w:rsidP="00122E57">
            <w:pPr>
              <w:spacing w:after="0" w:line="340" w:lineRule="exact"/>
              <w:jc w:val="right"/>
              <w:rPr>
                <w:rFonts w:ascii="Arial" w:hAnsi="Arial" w:cs="Arial"/>
                <w:sz w:val="18"/>
                <w:szCs w:val="18"/>
              </w:rPr>
            </w:pPr>
            <w:r w:rsidRPr="00072C54">
              <w:rPr>
                <w:rFonts w:ascii="Arial" w:hAnsi="Arial" w:cs="Angsana New"/>
                <w:sz w:val="18"/>
                <w:szCs w:val="18"/>
                <w:cs/>
              </w:rPr>
              <w:lastRenderedPageBreak/>
              <w:br w:type="page"/>
            </w:r>
            <w:r w:rsidRPr="00072C54">
              <w:rPr>
                <w:rFonts w:ascii="Arial" w:hAnsi="Arial" w:cs="Angsana New"/>
                <w:sz w:val="18"/>
                <w:szCs w:val="18"/>
                <w:cs/>
              </w:rPr>
              <w:br w:type="page"/>
            </w:r>
            <w:r w:rsidRPr="00263C4C">
              <w:rPr>
                <w:rFonts w:ascii="Arial" w:hAnsi="Arial" w:cs="Angsana New"/>
                <w:sz w:val="18"/>
                <w:szCs w:val="18"/>
                <w:cs/>
              </w:rPr>
              <w:t>(</w:t>
            </w:r>
            <w:r w:rsidRPr="00263C4C">
              <w:rPr>
                <w:rFonts w:ascii="Arial" w:hAnsi="Arial" w:cs="Arial"/>
                <w:sz w:val="18"/>
                <w:szCs w:val="18"/>
              </w:rPr>
              <w:t>Unit</w:t>
            </w:r>
            <w:r w:rsidRPr="00263C4C">
              <w:rPr>
                <w:rFonts w:ascii="Arial" w:hAnsi="Arial" w:cs="Angsana New"/>
                <w:sz w:val="18"/>
                <w:szCs w:val="18"/>
                <w:cs/>
              </w:rPr>
              <w:t xml:space="preserve">: </w:t>
            </w:r>
            <w:r w:rsidRPr="00263C4C">
              <w:rPr>
                <w:rFonts w:ascii="Arial" w:hAnsi="Arial" w:cs="Arial"/>
                <w:sz w:val="18"/>
                <w:szCs w:val="18"/>
              </w:rPr>
              <w:t>Thousand Baht</w:t>
            </w:r>
            <w:r w:rsidRPr="00263C4C">
              <w:rPr>
                <w:rFonts w:ascii="Arial" w:hAnsi="Arial" w:cs="Angsana New"/>
                <w:sz w:val="18"/>
                <w:szCs w:val="18"/>
                <w:cs/>
              </w:rPr>
              <w:t>)</w:t>
            </w:r>
          </w:p>
        </w:tc>
      </w:tr>
      <w:tr w:rsidR="00122E57" w:rsidRPr="002B3FC5" w14:paraId="0046898E" w14:textId="77777777" w:rsidTr="000D7F43">
        <w:trPr>
          <w:tblHeader/>
        </w:trPr>
        <w:tc>
          <w:tcPr>
            <w:tcW w:w="3387" w:type="dxa"/>
            <w:shd w:val="clear" w:color="auto" w:fill="auto"/>
          </w:tcPr>
          <w:p w14:paraId="2C1A5A83" w14:textId="77777777" w:rsidR="00122E57" w:rsidRPr="00263C4C" w:rsidRDefault="00122E57" w:rsidP="00122E57">
            <w:pPr>
              <w:spacing w:after="0" w:line="340" w:lineRule="exact"/>
              <w:rPr>
                <w:rFonts w:ascii="Arial" w:hAnsi="Arial" w:cs="Arial"/>
                <w:sz w:val="18"/>
                <w:szCs w:val="18"/>
              </w:rPr>
            </w:pPr>
          </w:p>
        </w:tc>
        <w:tc>
          <w:tcPr>
            <w:tcW w:w="6117" w:type="dxa"/>
            <w:gridSpan w:val="4"/>
            <w:shd w:val="clear" w:color="auto" w:fill="auto"/>
            <w:vAlign w:val="bottom"/>
          </w:tcPr>
          <w:p w14:paraId="0A0F1934" w14:textId="77777777" w:rsidR="00122E57" w:rsidRPr="00263C4C" w:rsidRDefault="00122E57" w:rsidP="00122E57">
            <w:pPr>
              <w:pBdr>
                <w:bottom w:val="single" w:sz="4" w:space="1" w:color="auto"/>
              </w:pBdr>
              <w:spacing w:after="0" w:line="340" w:lineRule="exact"/>
              <w:jc w:val="center"/>
              <w:rPr>
                <w:rFonts w:ascii="Arial" w:hAnsi="Arial" w:cs="Arial"/>
                <w:sz w:val="18"/>
                <w:szCs w:val="18"/>
                <w:cs/>
              </w:rPr>
            </w:pPr>
            <w:r>
              <w:rPr>
                <w:rFonts w:ascii="Arial" w:hAnsi="Arial" w:cs="Arial"/>
                <w:sz w:val="18"/>
                <w:szCs w:val="18"/>
              </w:rPr>
              <w:t xml:space="preserve">Separate </w:t>
            </w:r>
            <w:r w:rsidRPr="00263C4C">
              <w:rPr>
                <w:rFonts w:ascii="Arial" w:hAnsi="Arial" w:cs="Arial"/>
                <w:sz w:val="18"/>
                <w:szCs w:val="18"/>
              </w:rPr>
              <w:t>financial statements</w:t>
            </w:r>
          </w:p>
        </w:tc>
      </w:tr>
      <w:tr w:rsidR="00122E57" w:rsidRPr="002B3FC5" w14:paraId="234AB04C" w14:textId="77777777" w:rsidTr="000D7F43">
        <w:trPr>
          <w:tblHeader/>
        </w:trPr>
        <w:tc>
          <w:tcPr>
            <w:tcW w:w="3387" w:type="dxa"/>
            <w:shd w:val="clear" w:color="auto" w:fill="auto"/>
          </w:tcPr>
          <w:p w14:paraId="2D17BFC3" w14:textId="77777777" w:rsidR="00122E57" w:rsidRPr="00263C4C" w:rsidRDefault="00122E57" w:rsidP="00122E57">
            <w:pPr>
              <w:spacing w:after="0" w:line="340" w:lineRule="exact"/>
              <w:rPr>
                <w:rFonts w:ascii="Arial" w:hAnsi="Arial" w:cs="Arial"/>
                <w:sz w:val="18"/>
                <w:szCs w:val="18"/>
              </w:rPr>
            </w:pPr>
          </w:p>
        </w:tc>
        <w:tc>
          <w:tcPr>
            <w:tcW w:w="1628" w:type="dxa"/>
            <w:shd w:val="clear" w:color="auto" w:fill="auto"/>
            <w:vAlign w:val="bottom"/>
          </w:tcPr>
          <w:p w14:paraId="03247802" w14:textId="77777777" w:rsidR="00122E57" w:rsidRPr="00263C4C" w:rsidRDefault="00122E57" w:rsidP="00122E57">
            <w:pPr>
              <w:spacing w:after="0" w:line="340" w:lineRule="exact"/>
              <w:ind w:right="-74"/>
              <w:jc w:val="center"/>
              <w:rPr>
                <w:rFonts w:ascii="Arial" w:hAnsi="Arial" w:cs="Arial"/>
                <w:sz w:val="18"/>
                <w:szCs w:val="18"/>
              </w:rPr>
            </w:pPr>
          </w:p>
        </w:tc>
        <w:tc>
          <w:tcPr>
            <w:tcW w:w="3010" w:type="dxa"/>
            <w:gridSpan w:val="2"/>
            <w:shd w:val="clear" w:color="auto" w:fill="auto"/>
          </w:tcPr>
          <w:p w14:paraId="291C9043" w14:textId="77777777" w:rsidR="00122E57" w:rsidRPr="00263C4C" w:rsidRDefault="00122E57" w:rsidP="00122E57">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The impacts of</w:t>
            </w:r>
          </w:p>
        </w:tc>
        <w:tc>
          <w:tcPr>
            <w:tcW w:w="1479" w:type="dxa"/>
            <w:shd w:val="clear" w:color="auto" w:fill="auto"/>
            <w:vAlign w:val="bottom"/>
          </w:tcPr>
          <w:p w14:paraId="47D72246" w14:textId="77777777" w:rsidR="00122E57" w:rsidRPr="00263C4C" w:rsidRDefault="00122E57" w:rsidP="00122E57">
            <w:pPr>
              <w:spacing w:after="0" w:line="340" w:lineRule="exact"/>
              <w:ind w:right="-74"/>
              <w:jc w:val="center"/>
              <w:rPr>
                <w:rFonts w:ascii="Arial" w:hAnsi="Arial" w:cs="Arial"/>
                <w:sz w:val="18"/>
                <w:szCs w:val="18"/>
              </w:rPr>
            </w:pPr>
          </w:p>
        </w:tc>
      </w:tr>
      <w:tr w:rsidR="00122E57" w:rsidRPr="002B3FC5" w14:paraId="22F1A5FA" w14:textId="77777777" w:rsidTr="000D7F43">
        <w:trPr>
          <w:tblHeader/>
        </w:trPr>
        <w:tc>
          <w:tcPr>
            <w:tcW w:w="3387" w:type="dxa"/>
            <w:shd w:val="clear" w:color="auto" w:fill="auto"/>
          </w:tcPr>
          <w:p w14:paraId="035A176C" w14:textId="77777777" w:rsidR="00122E57" w:rsidRPr="00263C4C" w:rsidRDefault="00122E57" w:rsidP="00122E57">
            <w:pPr>
              <w:spacing w:after="0" w:line="340" w:lineRule="exact"/>
              <w:rPr>
                <w:rFonts w:ascii="Arial" w:hAnsi="Arial" w:cs="Arial"/>
                <w:sz w:val="18"/>
                <w:szCs w:val="18"/>
              </w:rPr>
            </w:pPr>
          </w:p>
        </w:tc>
        <w:tc>
          <w:tcPr>
            <w:tcW w:w="1628" w:type="dxa"/>
            <w:shd w:val="clear" w:color="auto" w:fill="auto"/>
            <w:vAlign w:val="bottom"/>
          </w:tcPr>
          <w:p w14:paraId="32414C79" w14:textId="77777777" w:rsidR="00122E57" w:rsidRPr="00263C4C" w:rsidRDefault="00122E57" w:rsidP="00122E57">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31 December</w:t>
            </w:r>
            <w:r w:rsidRPr="00263C4C">
              <w:rPr>
                <w:rFonts w:ascii="Arial" w:hAnsi="Arial" w:cs="Angsana New"/>
                <w:sz w:val="18"/>
                <w:szCs w:val="18"/>
                <w:cs/>
              </w:rPr>
              <w:t xml:space="preserve"> </w:t>
            </w:r>
            <w:r w:rsidRPr="00263C4C">
              <w:rPr>
                <w:rFonts w:ascii="Arial" w:hAnsi="Arial" w:cs="Arial"/>
                <w:sz w:val="18"/>
                <w:szCs w:val="18"/>
              </w:rPr>
              <w:t>2019</w:t>
            </w:r>
          </w:p>
        </w:tc>
        <w:tc>
          <w:tcPr>
            <w:tcW w:w="1591" w:type="dxa"/>
            <w:shd w:val="clear" w:color="auto" w:fill="auto"/>
            <w:vAlign w:val="bottom"/>
          </w:tcPr>
          <w:p w14:paraId="0E1F8751" w14:textId="77777777" w:rsidR="00122E57" w:rsidRPr="00263C4C" w:rsidRDefault="00122E57" w:rsidP="00122E57">
            <w:pPr>
              <w:pBdr>
                <w:bottom w:val="single" w:sz="4" w:space="1" w:color="auto"/>
              </w:pBdr>
              <w:spacing w:after="0" w:line="340" w:lineRule="exact"/>
              <w:ind w:right="-101"/>
              <w:jc w:val="center"/>
              <w:rPr>
                <w:rFonts w:ascii="Arial" w:hAnsi="Arial" w:cs="Arial"/>
                <w:sz w:val="18"/>
                <w:szCs w:val="18"/>
                <w:cs/>
              </w:rPr>
            </w:pPr>
            <w:r w:rsidRPr="00263C4C">
              <w:rPr>
                <w:rFonts w:ascii="Arial" w:hAnsi="Arial" w:cs="Arial"/>
                <w:sz w:val="18"/>
                <w:szCs w:val="18"/>
              </w:rPr>
              <w:t>Financial</w:t>
            </w:r>
            <w:r>
              <w:rPr>
                <w:rFonts w:ascii="Arial" w:hAnsi="Arial" w:cs="Angsana New"/>
                <w:sz w:val="18"/>
                <w:szCs w:val="18"/>
                <w:cs/>
              </w:rPr>
              <w:t xml:space="preserve"> </w:t>
            </w:r>
            <w:r w:rsidRPr="00263C4C">
              <w:rPr>
                <w:rFonts w:ascii="Arial" w:hAnsi="Arial" w:cs="Arial"/>
                <w:sz w:val="18"/>
                <w:szCs w:val="18"/>
              </w:rPr>
              <w:t>reporting standards related to financial instruments</w:t>
            </w:r>
          </w:p>
        </w:tc>
        <w:tc>
          <w:tcPr>
            <w:tcW w:w="1419" w:type="dxa"/>
            <w:shd w:val="clear" w:color="auto" w:fill="auto"/>
            <w:vAlign w:val="bottom"/>
          </w:tcPr>
          <w:p w14:paraId="6A96DB3B" w14:textId="77777777" w:rsidR="00122E57" w:rsidRPr="00263C4C" w:rsidRDefault="00122E57" w:rsidP="00122E57">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TFRS 16</w:t>
            </w:r>
          </w:p>
        </w:tc>
        <w:tc>
          <w:tcPr>
            <w:tcW w:w="1479" w:type="dxa"/>
            <w:shd w:val="clear" w:color="auto" w:fill="auto"/>
            <w:vAlign w:val="bottom"/>
          </w:tcPr>
          <w:p w14:paraId="3865581A" w14:textId="77777777" w:rsidR="00122E57" w:rsidRPr="00263C4C" w:rsidRDefault="00122E57" w:rsidP="00122E57">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1 January</w:t>
            </w:r>
            <w:r w:rsidRPr="00263C4C">
              <w:rPr>
                <w:rFonts w:ascii="Arial" w:hAnsi="Arial" w:cs="Angsana New"/>
                <w:sz w:val="18"/>
                <w:szCs w:val="18"/>
                <w:cs/>
              </w:rPr>
              <w:t xml:space="preserve"> </w:t>
            </w:r>
            <w:r w:rsidRPr="00263C4C">
              <w:rPr>
                <w:rFonts w:ascii="Arial" w:hAnsi="Arial" w:cs="Arial"/>
                <w:sz w:val="18"/>
                <w:szCs w:val="18"/>
              </w:rPr>
              <w:t>2020</w:t>
            </w:r>
          </w:p>
        </w:tc>
      </w:tr>
      <w:tr w:rsidR="00122E57" w:rsidRPr="002B3FC5" w14:paraId="4F8CDAB2" w14:textId="77777777" w:rsidTr="000D7F43">
        <w:trPr>
          <w:trHeight w:val="86"/>
        </w:trPr>
        <w:tc>
          <w:tcPr>
            <w:tcW w:w="3387" w:type="dxa"/>
            <w:shd w:val="clear" w:color="auto" w:fill="auto"/>
          </w:tcPr>
          <w:p w14:paraId="2B793B11" w14:textId="77777777" w:rsidR="00122E57" w:rsidRPr="00263C4C" w:rsidRDefault="00122E57" w:rsidP="00122E57">
            <w:pPr>
              <w:spacing w:after="0" w:line="340" w:lineRule="exact"/>
              <w:ind w:left="162" w:hanging="162"/>
              <w:rPr>
                <w:rFonts w:ascii="Arial" w:hAnsi="Arial" w:cs="Arial"/>
                <w:b/>
                <w:bCs/>
                <w:sz w:val="18"/>
                <w:szCs w:val="18"/>
              </w:rPr>
            </w:pPr>
            <w:r w:rsidRPr="00263C4C">
              <w:rPr>
                <w:rFonts w:ascii="Arial" w:hAnsi="Arial" w:cs="Arial"/>
                <w:b/>
                <w:bCs/>
                <w:sz w:val="18"/>
                <w:szCs w:val="18"/>
              </w:rPr>
              <w:t>Statement</w:t>
            </w:r>
            <w:r>
              <w:rPr>
                <w:rFonts w:ascii="Arial" w:hAnsi="Arial" w:cs="Arial"/>
                <w:b/>
                <w:bCs/>
                <w:sz w:val="18"/>
                <w:szCs w:val="18"/>
              </w:rPr>
              <w:t>s</w:t>
            </w:r>
            <w:r w:rsidRPr="00263C4C">
              <w:rPr>
                <w:rFonts w:ascii="Arial" w:hAnsi="Arial" w:cs="Arial"/>
                <w:b/>
                <w:bCs/>
                <w:sz w:val="18"/>
                <w:szCs w:val="18"/>
              </w:rPr>
              <w:t xml:space="preserve"> of financial position</w:t>
            </w:r>
          </w:p>
        </w:tc>
        <w:tc>
          <w:tcPr>
            <w:tcW w:w="1628" w:type="dxa"/>
            <w:shd w:val="clear" w:color="auto" w:fill="auto"/>
          </w:tcPr>
          <w:p w14:paraId="64DBCD72" w14:textId="77777777" w:rsidR="00122E57" w:rsidRPr="00263C4C" w:rsidRDefault="00122E57" w:rsidP="00122E57">
            <w:pPr>
              <w:spacing w:after="0" w:line="340" w:lineRule="exact"/>
              <w:jc w:val="center"/>
              <w:rPr>
                <w:rFonts w:ascii="Arial" w:hAnsi="Arial" w:cs="Arial"/>
                <w:sz w:val="18"/>
                <w:szCs w:val="18"/>
              </w:rPr>
            </w:pPr>
          </w:p>
        </w:tc>
        <w:tc>
          <w:tcPr>
            <w:tcW w:w="1591" w:type="dxa"/>
            <w:shd w:val="clear" w:color="auto" w:fill="auto"/>
          </w:tcPr>
          <w:p w14:paraId="5F65792F" w14:textId="77777777" w:rsidR="00122E57" w:rsidRPr="00263C4C" w:rsidRDefault="00122E57" w:rsidP="00122E57">
            <w:pPr>
              <w:spacing w:after="0" w:line="340" w:lineRule="exact"/>
              <w:jc w:val="center"/>
              <w:rPr>
                <w:rFonts w:ascii="Arial" w:hAnsi="Arial" w:cs="Arial"/>
                <w:sz w:val="18"/>
                <w:szCs w:val="18"/>
              </w:rPr>
            </w:pPr>
          </w:p>
        </w:tc>
        <w:tc>
          <w:tcPr>
            <w:tcW w:w="1419" w:type="dxa"/>
            <w:shd w:val="clear" w:color="auto" w:fill="auto"/>
          </w:tcPr>
          <w:p w14:paraId="52E6FA0F" w14:textId="77777777" w:rsidR="00122E57" w:rsidRPr="00263C4C" w:rsidRDefault="00122E57" w:rsidP="00122E57">
            <w:pPr>
              <w:spacing w:after="0" w:line="340" w:lineRule="exact"/>
              <w:jc w:val="center"/>
              <w:rPr>
                <w:rFonts w:ascii="Arial" w:hAnsi="Arial" w:cs="Arial"/>
                <w:sz w:val="18"/>
                <w:szCs w:val="18"/>
              </w:rPr>
            </w:pPr>
          </w:p>
        </w:tc>
        <w:tc>
          <w:tcPr>
            <w:tcW w:w="1479" w:type="dxa"/>
            <w:shd w:val="clear" w:color="auto" w:fill="auto"/>
          </w:tcPr>
          <w:p w14:paraId="0213E034" w14:textId="77777777" w:rsidR="00122E57" w:rsidRPr="00263C4C" w:rsidRDefault="00122E57" w:rsidP="00122E57">
            <w:pPr>
              <w:spacing w:after="0" w:line="340" w:lineRule="exact"/>
              <w:jc w:val="center"/>
              <w:rPr>
                <w:rFonts w:ascii="Arial" w:hAnsi="Arial" w:cs="Arial"/>
                <w:sz w:val="18"/>
                <w:szCs w:val="18"/>
              </w:rPr>
            </w:pPr>
          </w:p>
        </w:tc>
      </w:tr>
      <w:tr w:rsidR="00122E57" w:rsidRPr="002B3FC5" w14:paraId="148D88EB" w14:textId="77777777" w:rsidTr="000D7F43">
        <w:trPr>
          <w:trHeight w:val="86"/>
        </w:trPr>
        <w:tc>
          <w:tcPr>
            <w:tcW w:w="3387" w:type="dxa"/>
            <w:shd w:val="clear" w:color="auto" w:fill="auto"/>
          </w:tcPr>
          <w:p w14:paraId="69AEB428" w14:textId="77777777" w:rsidR="00122E57" w:rsidRPr="00263C4C" w:rsidRDefault="00122E57" w:rsidP="00122E57">
            <w:pPr>
              <w:spacing w:after="0" w:line="340" w:lineRule="exact"/>
              <w:ind w:left="162" w:hanging="162"/>
              <w:rPr>
                <w:rFonts w:ascii="Arial" w:hAnsi="Arial" w:cs="Arial"/>
                <w:b/>
                <w:bCs/>
                <w:sz w:val="18"/>
                <w:szCs w:val="18"/>
                <w:cs/>
              </w:rPr>
            </w:pPr>
            <w:r w:rsidRPr="00263C4C">
              <w:rPr>
                <w:rFonts w:ascii="Arial" w:hAnsi="Arial" w:cs="Arial"/>
                <w:b/>
                <w:bCs/>
                <w:sz w:val="18"/>
                <w:szCs w:val="18"/>
              </w:rPr>
              <w:t>Assets</w:t>
            </w:r>
          </w:p>
        </w:tc>
        <w:tc>
          <w:tcPr>
            <w:tcW w:w="1628" w:type="dxa"/>
            <w:shd w:val="clear" w:color="auto" w:fill="auto"/>
          </w:tcPr>
          <w:p w14:paraId="6E425D09" w14:textId="77777777" w:rsidR="00122E57" w:rsidRPr="00263C4C" w:rsidRDefault="00122E57" w:rsidP="00122E57">
            <w:pPr>
              <w:spacing w:after="0" w:line="340" w:lineRule="exact"/>
              <w:jc w:val="center"/>
              <w:rPr>
                <w:rFonts w:ascii="Arial" w:hAnsi="Arial" w:cs="Arial"/>
                <w:sz w:val="18"/>
                <w:szCs w:val="18"/>
              </w:rPr>
            </w:pPr>
          </w:p>
        </w:tc>
        <w:tc>
          <w:tcPr>
            <w:tcW w:w="1591" w:type="dxa"/>
            <w:shd w:val="clear" w:color="auto" w:fill="auto"/>
          </w:tcPr>
          <w:p w14:paraId="02F821CD" w14:textId="77777777" w:rsidR="00122E57" w:rsidRPr="00263C4C" w:rsidRDefault="00122E57" w:rsidP="00122E57">
            <w:pPr>
              <w:spacing w:after="0" w:line="340" w:lineRule="exact"/>
              <w:jc w:val="center"/>
              <w:rPr>
                <w:rFonts w:ascii="Arial" w:hAnsi="Arial" w:cs="Arial"/>
                <w:sz w:val="18"/>
                <w:szCs w:val="18"/>
              </w:rPr>
            </w:pPr>
          </w:p>
        </w:tc>
        <w:tc>
          <w:tcPr>
            <w:tcW w:w="1419" w:type="dxa"/>
            <w:shd w:val="clear" w:color="auto" w:fill="auto"/>
          </w:tcPr>
          <w:p w14:paraId="04356EF2" w14:textId="77777777" w:rsidR="00122E57" w:rsidRPr="00263C4C" w:rsidRDefault="00122E57" w:rsidP="00122E57">
            <w:pPr>
              <w:spacing w:after="0" w:line="340" w:lineRule="exact"/>
              <w:jc w:val="center"/>
              <w:rPr>
                <w:rFonts w:ascii="Arial" w:hAnsi="Arial" w:cs="Arial"/>
                <w:sz w:val="18"/>
                <w:szCs w:val="18"/>
              </w:rPr>
            </w:pPr>
          </w:p>
        </w:tc>
        <w:tc>
          <w:tcPr>
            <w:tcW w:w="1479" w:type="dxa"/>
            <w:shd w:val="clear" w:color="auto" w:fill="auto"/>
          </w:tcPr>
          <w:p w14:paraId="10EDF99C" w14:textId="77777777" w:rsidR="00122E57" w:rsidRPr="00263C4C" w:rsidRDefault="00122E57" w:rsidP="00122E57">
            <w:pPr>
              <w:spacing w:after="0" w:line="340" w:lineRule="exact"/>
              <w:jc w:val="center"/>
              <w:rPr>
                <w:rFonts w:ascii="Arial" w:hAnsi="Arial" w:cs="Arial"/>
                <w:sz w:val="18"/>
                <w:szCs w:val="18"/>
              </w:rPr>
            </w:pPr>
          </w:p>
        </w:tc>
      </w:tr>
      <w:tr w:rsidR="00122E57" w:rsidRPr="002B3FC5" w14:paraId="1E3FACC6" w14:textId="77777777" w:rsidTr="000D7F43">
        <w:trPr>
          <w:trHeight w:val="86"/>
        </w:trPr>
        <w:tc>
          <w:tcPr>
            <w:tcW w:w="3387" w:type="dxa"/>
            <w:shd w:val="clear" w:color="auto" w:fill="auto"/>
          </w:tcPr>
          <w:p w14:paraId="14CA4CE5" w14:textId="77777777" w:rsidR="00122E57" w:rsidRPr="00263C4C" w:rsidRDefault="00122E57" w:rsidP="00122E57">
            <w:pPr>
              <w:spacing w:after="0" w:line="340" w:lineRule="exact"/>
              <w:ind w:left="162" w:hanging="162"/>
              <w:rPr>
                <w:rFonts w:ascii="Arial" w:hAnsi="Arial" w:cs="Arial"/>
                <w:b/>
                <w:bCs/>
                <w:sz w:val="18"/>
                <w:szCs w:val="18"/>
                <w:cs/>
              </w:rPr>
            </w:pPr>
            <w:r w:rsidRPr="00263C4C">
              <w:rPr>
                <w:rFonts w:ascii="Arial" w:hAnsi="Arial" w:cs="Arial"/>
                <w:b/>
                <w:bCs/>
                <w:sz w:val="18"/>
                <w:szCs w:val="18"/>
              </w:rPr>
              <w:t>Current assets</w:t>
            </w:r>
          </w:p>
        </w:tc>
        <w:tc>
          <w:tcPr>
            <w:tcW w:w="1628" w:type="dxa"/>
            <w:shd w:val="clear" w:color="auto" w:fill="auto"/>
          </w:tcPr>
          <w:p w14:paraId="2FF49AC9" w14:textId="77777777" w:rsidR="00122E57" w:rsidRPr="00263C4C" w:rsidRDefault="00122E57" w:rsidP="00122E57">
            <w:pPr>
              <w:spacing w:after="0" w:line="340" w:lineRule="exact"/>
              <w:jc w:val="center"/>
              <w:rPr>
                <w:rFonts w:ascii="Arial" w:hAnsi="Arial" w:cs="Arial"/>
                <w:sz w:val="18"/>
                <w:szCs w:val="18"/>
              </w:rPr>
            </w:pPr>
          </w:p>
        </w:tc>
        <w:tc>
          <w:tcPr>
            <w:tcW w:w="1591" w:type="dxa"/>
            <w:shd w:val="clear" w:color="auto" w:fill="auto"/>
          </w:tcPr>
          <w:p w14:paraId="55E2EBF2" w14:textId="77777777" w:rsidR="00122E57" w:rsidRPr="00263C4C" w:rsidRDefault="00122E57" w:rsidP="00122E57">
            <w:pPr>
              <w:spacing w:after="0" w:line="340" w:lineRule="exact"/>
              <w:jc w:val="center"/>
              <w:rPr>
                <w:rFonts w:ascii="Arial" w:hAnsi="Arial" w:cs="Arial"/>
                <w:sz w:val="18"/>
                <w:szCs w:val="18"/>
              </w:rPr>
            </w:pPr>
          </w:p>
        </w:tc>
        <w:tc>
          <w:tcPr>
            <w:tcW w:w="1419" w:type="dxa"/>
            <w:shd w:val="clear" w:color="auto" w:fill="auto"/>
          </w:tcPr>
          <w:p w14:paraId="7D8279B7" w14:textId="77777777" w:rsidR="00122E57" w:rsidRPr="00263C4C" w:rsidRDefault="00122E57" w:rsidP="00122E57">
            <w:pPr>
              <w:spacing w:after="0" w:line="340" w:lineRule="exact"/>
              <w:jc w:val="center"/>
              <w:rPr>
                <w:rFonts w:ascii="Arial" w:hAnsi="Arial" w:cs="Arial"/>
                <w:sz w:val="18"/>
                <w:szCs w:val="18"/>
              </w:rPr>
            </w:pPr>
          </w:p>
        </w:tc>
        <w:tc>
          <w:tcPr>
            <w:tcW w:w="1479" w:type="dxa"/>
            <w:shd w:val="clear" w:color="auto" w:fill="auto"/>
          </w:tcPr>
          <w:p w14:paraId="11845F10" w14:textId="77777777" w:rsidR="00122E57" w:rsidRPr="00263C4C" w:rsidRDefault="00122E57" w:rsidP="00122E57">
            <w:pPr>
              <w:spacing w:after="0" w:line="340" w:lineRule="exact"/>
              <w:jc w:val="center"/>
              <w:rPr>
                <w:rFonts w:ascii="Arial" w:hAnsi="Arial" w:cs="Arial"/>
                <w:sz w:val="18"/>
                <w:szCs w:val="18"/>
              </w:rPr>
            </w:pPr>
          </w:p>
        </w:tc>
      </w:tr>
      <w:tr w:rsidR="00BB16A0" w:rsidRPr="002B3FC5" w14:paraId="36902C28" w14:textId="77777777" w:rsidTr="000D7F43">
        <w:trPr>
          <w:trHeight w:val="86"/>
        </w:trPr>
        <w:tc>
          <w:tcPr>
            <w:tcW w:w="3387" w:type="dxa"/>
            <w:shd w:val="clear" w:color="auto" w:fill="auto"/>
          </w:tcPr>
          <w:p w14:paraId="1C628731" w14:textId="4A4AEDF0" w:rsidR="00BB16A0" w:rsidRPr="00BB16A0" w:rsidRDefault="00BB16A0" w:rsidP="00BB16A0">
            <w:pPr>
              <w:spacing w:after="0" w:line="340" w:lineRule="exact"/>
              <w:ind w:left="162" w:hanging="162"/>
              <w:rPr>
                <w:rFonts w:ascii="Arial" w:hAnsi="Arial" w:cs="Arial"/>
                <w:sz w:val="18"/>
                <w:szCs w:val="18"/>
              </w:rPr>
            </w:pPr>
            <w:r>
              <w:rPr>
                <w:rFonts w:ascii="Arial" w:hAnsi="Arial" w:cs="Arial"/>
                <w:sz w:val="18"/>
                <w:szCs w:val="18"/>
              </w:rPr>
              <w:t>Current investments</w:t>
            </w:r>
          </w:p>
        </w:tc>
        <w:tc>
          <w:tcPr>
            <w:tcW w:w="1628" w:type="dxa"/>
            <w:shd w:val="clear" w:color="auto" w:fill="auto"/>
          </w:tcPr>
          <w:p w14:paraId="0AE915C1" w14:textId="1823F087"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730,198</w:t>
            </w:r>
          </w:p>
        </w:tc>
        <w:tc>
          <w:tcPr>
            <w:tcW w:w="1591" w:type="dxa"/>
            <w:shd w:val="clear" w:color="auto" w:fill="auto"/>
          </w:tcPr>
          <w:p w14:paraId="2AF4545F" w14:textId="35CF19A6"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730,198</w:t>
            </w:r>
            <w:r w:rsidRPr="00BB16A0">
              <w:rPr>
                <w:rFonts w:ascii="Arial" w:hAnsi="Arial" w:cs="Angsana New"/>
                <w:sz w:val="18"/>
                <w:szCs w:val="18"/>
                <w:cs/>
              </w:rPr>
              <w:t>)</w:t>
            </w:r>
          </w:p>
        </w:tc>
        <w:tc>
          <w:tcPr>
            <w:tcW w:w="1419" w:type="dxa"/>
            <w:shd w:val="clear" w:color="auto" w:fill="auto"/>
          </w:tcPr>
          <w:p w14:paraId="7A559062" w14:textId="6517CE64"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tcPr>
          <w:p w14:paraId="3F90F191" w14:textId="5D55D168" w:rsidR="00BB16A0" w:rsidRPr="00263C4C"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r>
      <w:tr w:rsidR="00BB16A0" w:rsidRPr="002B3FC5" w14:paraId="3F4C8D74" w14:textId="77777777" w:rsidTr="000D7F43">
        <w:trPr>
          <w:trHeight w:val="86"/>
        </w:trPr>
        <w:tc>
          <w:tcPr>
            <w:tcW w:w="3387" w:type="dxa"/>
            <w:shd w:val="clear" w:color="auto" w:fill="auto"/>
          </w:tcPr>
          <w:p w14:paraId="0BD3F81B" w14:textId="77777777" w:rsidR="00BB16A0" w:rsidRPr="00263C4C" w:rsidRDefault="00BB16A0" w:rsidP="00BB16A0">
            <w:pPr>
              <w:spacing w:after="0" w:line="340" w:lineRule="exact"/>
              <w:ind w:right="-100"/>
              <w:rPr>
                <w:rFonts w:ascii="Arial" w:hAnsi="Arial" w:cs="Arial"/>
                <w:sz w:val="18"/>
                <w:szCs w:val="18"/>
                <w:cs/>
              </w:rPr>
            </w:pPr>
            <w:r w:rsidRPr="00263C4C">
              <w:rPr>
                <w:rFonts w:ascii="Arial" w:hAnsi="Arial" w:cs="Arial"/>
                <w:sz w:val="18"/>
                <w:szCs w:val="18"/>
              </w:rPr>
              <w:t>Current portion of loan receivables</w:t>
            </w:r>
          </w:p>
        </w:tc>
        <w:tc>
          <w:tcPr>
            <w:tcW w:w="1628" w:type="dxa"/>
            <w:shd w:val="clear" w:color="auto" w:fill="auto"/>
            <w:vAlign w:val="bottom"/>
          </w:tcPr>
          <w:p w14:paraId="5DE1E4EB" w14:textId="45771116" w:rsidR="00BB16A0" w:rsidRPr="00BB16A0"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877,543</w:t>
            </w:r>
          </w:p>
        </w:tc>
        <w:tc>
          <w:tcPr>
            <w:tcW w:w="1591" w:type="dxa"/>
            <w:shd w:val="clear" w:color="auto" w:fill="auto"/>
            <w:vAlign w:val="bottom"/>
          </w:tcPr>
          <w:p w14:paraId="3E1805A8" w14:textId="73CFD6C3"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94,838</w:t>
            </w:r>
            <w:r w:rsidRPr="00BB16A0">
              <w:rPr>
                <w:rFonts w:ascii="Arial" w:hAnsi="Arial" w:cs="Angsana New"/>
                <w:sz w:val="18"/>
                <w:szCs w:val="18"/>
                <w:cs/>
              </w:rPr>
              <w:t>)</w:t>
            </w:r>
          </w:p>
        </w:tc>
        <w:tc>
          <w:tcPr>
            <w:tcW w:w="1419" w:type="dxa"/>
            <w:shd w:val="clear" w:color="auto" w:fill="auto"/>
            <w:vAlign w:val="bottom"/>
          </w:tcPr>
          <w:p w14:paraId="3A9DC24B" w14:textId="42D5231C"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51337CEE" w14:textId="6B32E4DE"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782,705</w:t>
            </w:r>
          </w:p>
        </w:tc>
      </w:tr>
      <w:tr w:rsidR="00BB16A0" w:rsidRPr="002B3FC5" w14:paraId="21CA39D8" w14:textId="77777777" w:rsidTr="000D7F43">
        <w:trPr>
          <w:trHeight w:val="86"/>
        </w:trPr>
        <w:tc>
          <w:tcPr>
            <w:tcW w:w="3387" w:type="dxa"/>
            <w:shd w:val="clear" w:color="auto" w:fill="auto"/>
          </w:tcPr>
          <w:p w14:paraId="76DB708E" w14:textId="77777777" w:rsidR="00BB16A0" w:rsidRPr="00263C4C" w:rsidRDefault="00BB16A0" w:rsidP="00BB16A0">
            <w:pPr>
              <w:spacing w:after="0" w:line="340" w:lineRule="exact"/>
              <w:ind w:right="-100"/>
              <w:rPr>
                <w:rFonts w:ascii="Arial" w:hAnsi="Arial" w:cs="Arial"/>
                <w:sz w:val="18"/>
                <w:szCs w:val="18"/>
                <w:cs/>
              </w:rPr>
            </w:pPr>
            <w:r w:rsidRPr="00263C4C">
              <w:rPr>
                <w:rFonts w:ascii="Arial" w:hAnsi="Arial" w:cs="Arial"/>
                <w:sz w:val="18"/>
                <w:szCs w:val="18"/>
              </w:rPr>
              <w:t>Current portion of factoring</w:t>
            </w:r>
            <w:r>
              <w:rPr>
                <w:rFonts w:ascii="Arial" w:hAnsi="Arial" w:cs="Angsana New"/>
                <w:sz w:val="18"/>
                <w:szCs w:val="18"/>
                <w:cs/>
              </w:rPr>
              <w:t xml:space="preserve"> </w:t>
            </w:r>
            <w:r w:rsidRPr="00263C4C">
              <w:rPr>
                <w:rFonts w:ascii="Arial" w:hAnsi="Arial" w:cs="Arial"/>
                <w:sz w:val="18"/>
                <w:szCs w:val="18"/>
              </w:rPr>
              <w:t>receivables</w:t>
            </w:r>
          </w:p>
        </w:tc>
        <w:tc>
          <w:tcPr>
            <w:tcW w:w="1628" w:type="dxa"/>
            <w:shd w:val="clear" w:color="auto" w:fill="auto"/>
            <w:vAlign w:val="bottom"/>
          </w:tcPr>
          <w:p w14:paraId="5B79FA7C" w14:textId="3237D6B3"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940,335</w:t>
            </w:r>
          </w:p>
        </w:tc>
        <w:tc>
          <w:tcPr>
            <w:tcW w:w="1591" w:type="dxa"/>
            <w:shd w:val="clear" w:color="auto" w:fill="auto"/>
            <w:vAlign w:val="bottom"/>
          </w:tcPr>
          <w:p w14:paraId="718B4D79" w14:textId="2B81C901"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13,920</w:t>
            </w:r>
            <w:r w:rsidRPr="00BB16A0">
              <w:rPr>
                <w:rFonts w:ascii="Arial" w:hAnsi="Arial" w:cs="Angsana New"/>
                <w:sz w:val="18"/>
                <w:szCs w:val="18"/>
                <w:cs/>
              </w:rPr>
              <w:t>)</w:t>
            </w:r>
          </w:p>
        </w:tc>
        <w:tc>
          <w:tcPr>
            <w:tcW w:w="1419" w:type="dxa"/>
            <w:shd w:val="clear" w:color="auto" w:fill="auto"/>
            <w:vAlign w:val="bottom"/>
          </w:tcPr>
          <w:p w14:paraId="0828006A" w14:textId="38D25957"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01A493E4" w14:textId="1AA70401"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926,415</w:t>
            </w:r>
          </w:p>
        </w:tc>
      </w:tr>
      <w:tr w:rsidR="00BB16A0" w:rsidRPr="002B3FC5" w14:paraId="398D4806" w14:textId="77777777" w:rsidTr="000D7F43">
        <w:trPr>
          <w:trHeight w:val="86"/>
        </w:trPr>
        <w:tc>
          <w:tcPr>
            <w:tcW w:w="3387" w:type="dxa"/>
            <w:shd w:val="clear" w:color="auto" w:fill="auto"/>
          </w:tcPr>
          <w:p w14:paraId="6619C6CB" w14:textId="77777777" w:rsidR="00BB16A0" w:rsidRDefault="00BB16A0" w:rsidP="00BB16A0">
            <w:pPr>
              <w:spacing w:after="0" w:line="340" w:lineRule="exact"/>
              <w:ind w:left="154" w:right="-100" w:hanging="154"/>
              <w:rPr>
                <w:rFonts w:ascii="Arial" w:hAnsi="Arial" w:cs="Arial"/>
                <w:sz w:val="18"/>
                <w:szCs w:val="18"/>
              </w:rPr>
            </w:pPr>
            <w:r w:rsidRPr="00263C4C">
              <w:rPr>
                <w:rFonts w:ascii="Arial" w:hAnsi="Arial" w:cs="Arial"/>
                <w:sz w:val="18"/>
                <w:szCs w:val="18"/>
              </w:rPr>
              <w:t xml:space="preserve">Current portion of financial </w:t>
            </w:r>
          </w:p>
          <w:p w14:paraId="05EC4F5A" w14:textId="77777777" w:rsidR="00BB16A0" w:rsidRPr="00263C4C" w:rsidRDefault="00BB16A0" w:rsidP="00BB16A0">
            <w:pPr>
              <w:spacing w:after="0" w:line="340" w:lineRule="exact"/>
              <w:ind w:left="298" w:right="-100" w:hanging="154"/>
              <w:rPr>
                <w:rFonts w:ascii="Arial" w:hAnsi="Arial" w:cs="Arial"/>
                <w:sz w:val="18"/>
                <w:szCs w:val="18"/>
                <w:cs/>
              </w:rPr>
            </w:pPr>
            <w:r w:rsidRPr="00263C4C">
              <w:rPr>
                <w:rFonts w:ascii="Arial" w:hAnsi="Arial" w:cs="Arial"/>
                <w:sz w:val="18"/>
                <w:szCs w:val="18"/>
              </w:rPr>
              <w:t>lease</w:t>
            </w:r>
            <w:r>
              <w:rPr>
                <w:rFonts w:ascii="Arial" w:hAnsi="Arial" w:cs="Angsana New"/>
                <w:sz w:val="18"/>
                <w:szCs w:val="18"/>
                <w:cs/>
              </w:rPr>
              <w:t xml:space="preserve"> </w:t>
            </w:r>
            <w:r w:rsidRPr="00263C4C">
              <w:rPr>
                <w:rFonts w:ascii="Arial" w:hAnsi="Arial" w:cs="Arial"/>
                <w:sz w:val="18"/>
                <w:szCs w:val="18"/>
              </w:rPr>
              <w:t>receivables</w:t>
            </w:r>
          </w:p>
        </w:tc>
        <w:tc>
          <w:tcPr>
            <w:tcW w:w="1628" w:type="dxa"/>
            <w:shd w:val="clear" w:color="auto" w:fill="auto"/>
            <w:vAlign w:val="bottom"/>
          </w:tcPr>
          <w:p w14:paraId="55ACD336" w14:textId="0E8B7E20"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70,002</w:t>
            </w:r>
          </w:p>
        </w:tc>
        <w:tc>
          <w:tcPr>
            <w:tcW w:w="1591" w:type="dxa"/>
            <w:shd w:val="clear" w:color="auto" w:fill="auto"/>
            <w:vAlign w:val="bottom"/>
          </w:tcPr>
          <w:p w14:paraId="622F9C33" w14:textId="73840019"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214</w:t>
            </w:r>
            <w:r w:rsidRPr="00BB16A0">
              <w:rPr>
                <w:rFonts w:ascii="Arial" w:hAnsi="Arial" w:cs="Angsana New"/>
                <w:sz w:val="18"/>
                <w:szCs w:val="18"/>
                <w:cs/>
              </w:rPr>
              <w:t>)</w:t>
            </w:r>
          </w:p>
        </w:tc>
        <w:tc>
          <w:tcPr>
            <w:tcW w:w="1419" w:type="dxa"/>
            <w:shd w:val="clear" w:color="auto" w:fill="auto"/>
            <w:vAlign w:val="bottom"/>
          </w:tcPr>
          <w:p w14:paraId="57884BB5" w14:textId="0F4E51C2"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22CD5046" w14:textId="729BA42A"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69,788</w:t>
            </w:r>
          </w:p>
        </w:tc>
      </w:tr>
      <w:tr w:rsidR="00BB16A0" w:rsidRPr="002B3FC5" w14:paraId="54962D93" w14:textId="77777777" w:rsidTr="000D7F43">
        <w:trPr>
          <w:trHeight w:val="86"/>
        </w:trPr>
        <w:tc>
          <w:tcPr>
            <w:tcW w:w="3387" w:type="dxa"/>
            <w:shd w:val="clear" w:color="auto" w:fill="auto"/>
          </w:tcPr>
          <w:p w14:paraId="7C10E9AA"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Current portion of hire</w:t>
            </w:r>
            <w:r w:rsidRPr="00263C4C">
              <w:rPr>
                <w:rFonts w:ascii="Arial" w:hAnsi="Arial" w:cs="Angsana New"/>
                <w:sz w:val="18"/>
                <w:szCs w:val="18"/>
                <w:cs/>
              </w:rPr>
              <w:t>-</w:t>
            </w:r>
            <w:r w:rsidRPr="00263C4C">
              <w:rPr>
                <w:rFonts w:ascii="Arial" w:hAnsi="Arial" w:cs="Arial"/>
                <w:sz w:val="18"/>
                <w:szCs w:val="18"/>
              </w:rPr>
              <w:t>purchase</w:t>
            </w:r>
            <w:r>
              <w:rPr>
                <w:rFonts w:ascii="Arial" w:hAnsi="Arial" w:cs="Angsana New"/>
                <w:sz w:val="18"/>
                <w:szCs w:val="18"/>
                <w:cs/>
              </w:rPr>
              <w:t xml:space="preserve"> </w:t>
            </w:r>
            <w:r w:rsidRPr="00263C4C">
              <w:rPr>
                <w:rFonts w:ascii="Arial" w:hAnsi="Arial" w:cs="Arial"/>
                <w:sz w:val="18"/>
                <w:szCs w:val="18"/>
              </w:rPr>
              <w:t>receivables</w:t>
            </w:r>
          </w:p>
        </w:tc>
        <w:tc>
          <w:tcPr>
            <w:tcW w:w="1628" w:type="dxa"/>
            <w:shd w:val="clear" w:color="auto" w:fill="auto"/>
            <w:vAlign w:val="bottom"/>
          </w:tcPr>
          <w:p w14:paraId="2FE116A5" w14:textId="0A0F9725"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95,486</w:t>
            </w:r>
          </w:p>
        </w:tc>
        <w:tc>
          <w:tcPr>
            <w:tcW w:w="1591" w:type="dxa"/>
            <w:shd w:val="clear" w:color="auto" w:fill="auto"/>
            <w:vAlign w:val="bottom"/>
          </w:tcPr>
          <w:p w14:paraId="692E8364" w14:textId="36DFC800"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630</w:t>
            </w:r>
          </w:p>
        </w:tc>
        <w:tc>
          <w:tcPr>
            <w:tcW w:w="1419" w:type="dxa"/>
            <w:shd w:val="clear" w:color="auto" w:fill="auto"/>
            <w:vAlign w:val="bottom"/>
          </w:tcPr>
          <w:p w14:paraId="38739029" w14:textId="5CE83593"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446E3FE6" w14:textId="14A267C5"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96,116</w:t>
            </w:r>
          </w:p>
        </w:tc>
      </w:tr>
      <w:tr w:rsidR="00BB16A0" w:rsidRPr="002B3FC5" w14:paraId="02F7ADC7" w14:textId="77777777" w:rsidTr="000D7F43">
        <w:trPr>
          <w:trHeight w:val="86"/>
        </w:trPr>
        <w:tc>
          <w:tcPr>
            <w:tcW w:w="3387" w:type="dxa"/>
            <w:shd w:val="clear" w:color="auto" w:fill="auto"/>
          </w:tcPr>
          <w:p w14:paraId="2DBB4D38" w14:textId="0F27EC18" w:rsidR="00BB16A0" w:rsidRPr="00263C4C" w:rsidRDefault="00310324" w:rsidP="00BB16A0">
            <w:pPr>
              <w:spacing w:after="0" w:line="340" w:lineRule="exact"/>
              <w:ind w:left="154" w:right="-100" w:hanging="154"/>
              <w:rPr>
                <w:rFonts w:ascii="Arial" w:hAnsi="Arial" w:cs="Arial"/>
                <w:sz w:val="18"/>
                <w:szCs w:val="18"/>
              </w:rPr>
            </w:pPr>
            <w:r>
              <w:rPr>
                <w:rFonts w:ascii="Arial" w:hAnsi="Arial" w:cs="Arial"/>
                <w:sz w:val="18"/>
                <w:szCs w:val="18"/>
              </w:rPr>
              <w:t>Other current financial assets</w:t>
            </w:r>
          </w:p>
        </w:tc>
        <w:tc>
          <w:tcPr>
            <w:tcW w:w="1628" w:type="dxa"/>
            <w:shd w:val="clear" w:color="auto" w:fill="auto"/>
            <w:vAlign w:val="bottom"/>
          </w:tcPr>
          <w:p w14:paraId="058E250E" w14:textId="3573B44D"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591" w:type="dxa"/>
            <w:shd w:val="clear" w:color="auto" w:fill="auto"/>
            <w:vAlign w:val="bottom"/>
          </w:tcPr>
          <w:p w14:paraId="3930370B" w14:textId="32D8CF9B"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730,198</w:t>
            </w:r>
          </w:p>
        </w:tc>
        <w:tc>
          <w:tcPr>
            <w:tcW w:w="1419" w:type="dxa"/>
            <w:shd w:val="clear" w:color="auto" w:fill="auto"/>
            <w:vAlign w:val="bottom"/>
          </w:tcPr>
          <w:p w14:paraId="09BC7A3D" w14:textId="42A13AC9"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1EAA3673" w14:textId="3E5903D1"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730,198</w:t>
            </w:r>
          </w:p>
        </w:tc>
      </w:tr>
      <w:tr w:rsidR="00BB16A0" w:rsidRPr="002B3FC5" w14:paraId="709B607F" w14:textId="77777777" w:rsidTr="000D7F43">
        <w:trPr>
          <w:trHeight w:val="86"/>
        </w:trPr>
        <w:tc>
          <w:tcPr>
            <w:tcW w:w="3387" w:type="dxa"/>
            <w:shd w:val="clear" w:color="auto" w:fill="auto"/>
          </w:tcPr>
          <w:p w14:paraId="205F4422"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b/>
                <w:bCs/>
                <w:sz w:val="18"/>
                <w:szCs w:val="18"/>
              </w:rPr>
              <w:t>Non</w:t>
            </w:r>
            <w:r w:rsidRPr="00263C4C">
              <w:rPr>
                <w:rFonts w:ascii="Arial" w:hAnsi="Arial" w:cs="Angsana New"/>
                <w:b/>
                <w:bCs/>
                <w:sz w:val="18"/>
                <w:szCs w:val="18"/>
                <w:cs/>
              </w:rPr>
              <w:t>-</w:t>
            </w:r>
            <w:r w:rsidRPr="00263C4C">
              <w:rPr>
                <w:rFonts w:ascii="Arial" w:hAnsi="Arial" w:cs="Arial"/>
                <w:b/>
                <w:bCs/>
                <w:sz w:val="18"/>
                <w:szCs w:val="18"/>
              </w:rPr>
              <w:t>current assets</w:t>
            </w:r>
          </w:p>
        </w:tc>
        <w:tc>
          <w:tcPr>
            <w:tcW w:w="1628" w:type="dxa"/>
            <w:shd w:val="clear" w:color="auto" w:fill="auto"/>
            <w:vAlign w:val="bottom"/>
          </w:tcPr>
          <w:p w14:paraId="01C59D21"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1529A720"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79FD2993"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0030F108"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r w:rsidR="00BB16A0" w:rsidRPr="002B3FC5" w14:paraId="52E22C9C" w14:textId="77777777" w:rsidTr="000D7F43">
        <w:trPr>
          <w:trHeight w:val="86"/>
        </w:trPr>
        <w:tc>
          <w:tcPr>
            <w:tcW w:w="3387" w:type="dxa"/>
            <w:shd w:val="clear" w:color="auto" w:fill="auto"/>
          </w:tcPr>
          <w:p w14:paraId="13D1E8DE"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 xml:space="preserve">Loan receivables </w:t>
            </w:r>
            <w:r w:rsidRPr="00263C4C">
              <w:rPr>
                <w:rFonts w:ascii="Arial" w:hAnsi="Arial" w:cs="Angsana New"/>
                <w:sz w:val="18"/>
                <w:szCs w:val="18"/>
                <w:cs/>
              </w:rPr>
              <w:t xml:space="preserve">- </w:t>
            </w:r>
            <w:r w:rsidRPr="00263C4C">
              <w:rPr>
                <w:rFonts w:ascii="Arial" w:hAnsi="Arial" w:cs="Arial"/>
                <w:sz w:val="18"/>
                <w:szCs w:val="18"/>
              </w:rPr>
              <w:t>net of current portion</w:t>
            </w:r>
          </w:p>
        </w:tc>
        <w:tc>
          <w:tcPr>
            <w:tcW w:w="1628" w:type="dxa"/>
            <w:shd w:val="clear" w:color="auto" w:fill="auto"/>
            <w:vAlign w:val="bottom"/>
          </w:tcPr>
          <w:p w14:paraId="76DF50C1" w14:textId="6F0B9DE2"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321,728</w:t>
            </w:r>
          </w:p>
        </w:tc>
        <w:tc>
          <w:tcPr>
            <w:tcW w:w="1591" w:type="dxa"/>
            <w:shd w:val="clear" w:color="auto" w:fill="auto"/>
            <w:vAlign w:val="bottom"/>
          </w:tcPr>
          <w:p w14:paraId="702A0095" w14:textId="54D87B91"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6,912</w:t>
            </w:r>
            <w:r w:rsidRPr="00BB16A0">
              <w:rPr>
                <w:rFonts w:ascii="Arial" w:hAnsi="Arial" w:cs="Angsana New"/>
                <w:sz w:val="18"/>
                <w:szCs w:val="18"/>
                <w:cs/>
              </w:rPr>
              <w:t>)</w:t>
            </w:r>
          </w:p>
        </w:tc>
        <w:tc>
          <w:tcPr>
            <w:tcW w:w="1419" w:type="dxa"/>
            <w:shd w:val="clear" w:color="auto" w:fill="auto"/>
            <w:vAlign w:val="bottom"/>
          </w:tcPr>
          <w:p w14:paraId="166559BB" w14:textId="4F98034E"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49300950" w14:textId="0C9AF211"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314,816</w:t>
            </w:r>
          </w:p>
        </w:tc>
      </w:tr>
      <w:tr w:rsidR="00BB16A0" w:rsidRPr="002B3FC5" w14:paraId="42406235" w14:textId="77777777" w:rsidTr="000D7F43">
        <w:trPr>
          <w:trHeight w:val="86"/>
        </w:trPr>
        <w:tc>
          <w:tcPr>
            <w:tcW w:w="3387" w:type="dxa"/>
            <w:shd w:val="clear" w:color="auto" w:fill="auto"/>
          </w:tcPr>
          <w:p w14:paraId="49D641C0" w14:textId="77777777" w:rsidR="00BB16A0" w:rsidRDefault="00BB16A0" w:rsidP="00BB16A0">
            <w:pPr>
              <w:spacing w:after="0" w:line="340" w:lineRule="exact"/>
              <w:ind w:left="154" w:right="-100" w:hanging="154"/>
              <w:rPr>
                <w:rFonts w:ascii="Arial" w:hAnsi="Arial" w:cs="Arial"/>
                <w:sz w:val="18"/>
                <w:szCs w:val="18"/>
              </w:rPr>
            </w:pPr>
            <w:r w:rsidRPr="00263C4C">
              <w:rPr>
                <w:rFonts w:ascii="Arial" w:hAnsi="Arial" w:cs="Arial"/>
                <w:sz w:val="18"/>
                <w:szCs w:val="18"/>
              </w:rPr>
              <w:t xml:space="preserve">Factoring receivables </w:t>
            </w:r>
            <w:r w:rsidRPr="00263C4C">
              <w:rPr>
                <w:rFonts w:ascii="Arial" w:hAnsi="Arial" w:cs="Angsana New"/>
                <w:sz w:val="18"/>
                <w:szCs w:val="18"/>
                <w:cs/>
              </w:rPr>
              <w:t xml:space="preserve">- </w:t>
            </w:r>
            <w:r w:rsidRPr="00263C4C">
              <w:rPr>
                <w:rFonts w:ascii="Arial" w:hAnsi="Arial" w:cs="Arial"/>
                <w:sz w:val="18"/>
                <w:szCs w:val="18"/>
              </w:rPr>
              <w:t xml:space="preserve">net of </w:t>
            </w:r>
          </w:p>
          <w:p w14:paraId="3BA53DDD" w14:textId="77777777" w:rsidR="00BB16A0" w:rsidRPr="00263C4C" w:rsidRDefault="00BB16A0" w:rsidP="00BB16A0">
            <w:pPr>
              <w:spacing w:after="0" w:line="340" w:lineRule="exact"/>
              <w:ind w:left="298" w:right="-100" w:hanging="154"/>
              <w:rPr>
                <w:rFonts w:ascii="Arial" w:hAnsi="Arial" w:cs="Arial"/>
                <w:sz w:val="18"/>
                <w:szCs w:val="18"/>
                <w:cs/>
              </w:rPr>
            </w:pPr>
            <w:r w:rsidRPr="00263C4C">
              <w:rPr>
                <w:rFonts w:ascii="Arial" w:hAnsi="Arial" w:cs="Arial"/>
                <w:sz w:val="18"/>
                <w:szCs w:val="18"/>
              </w:rPr>
              <w:t>current portion</w:t>
            </w:r>
          </w:p>
        </w:tc>
        <w:tc>
          <w:tcPr>
            <w:tcW w:w="1628" w:type="dxa"/>
            <w:shd w:val="clear" w:color="auto" w:fill="auto"/>
            <w:vAlign w:val="bottom"/>
          </w:tcPr>
          <w:p w14:paraId="4D431C54" w14:textId="0C615193"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40,810</w:t>
            </w:r>
          </w:p>
        </w:tc>
        <w:tc>
          <w:tcPr>
            <w:tcW w:w="1591" w:type="dxa"/>
            <w:shd w:val="clear" w:color="auto" w:fill="auto"/>
            <w:vAlign w:val="bottom"/>
          </w:tcPr>
          <w:p w14:paraId="22A2A293" w14:textId="1FD70651"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15,805</w:t>
            </w:r>
          </w:p>
        </w:tc>
        <w:tc>
          <w:tcPr>
            <w:tcW w:w="1419" w:type="dxa"/>
            <w:shd w:val="clear" w:color="auto" w:fill="auto"/>
            <w:vAlign w:val="bottom"/>
          </w:tcPr>
          <w:p w14:paraId="5443B5FF" w14:textId="5DD5F118"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44A9D440" w14:textId="5389991B"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56,615</w:t>
            </w:r>
          </w:p>
        </w:tc>
      </w:tr>
      <w:tr w:rsidR="00BB16A0" w:rsidRPr="002B3FC5" w14:paraId="03C700B9" w14:textId="77777777" w:rsidTr="000D7F43">
        <w:trPr>
          <w:trHeight w:val="86"/>
        </w:trPr>
        <w:tc>
          <w:tcPr>
            <w:tcW w:w="3387" w:type="dxa"/>
            <w:shd w:val="clear" w:color="auto" w:fill="auto"/>
          </w:tcPr>
          <w:p w14:paraId="3B04659E"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 xml:space="preserve">Financial lease receivables </w:t>
            </w:r>
            <w:r w:rsidRPr="00263C4C">
              <w:rPr>
                <w:rFonts w:ascii="Arial" w:hAnsi="Arial" w:cs="Angsana New"/>
                <w:sz w:val="18"/>
                <w:szCs w:val="18"/>
                <w:cs/>
              </w:rPr>
              <w:t xml:space="preserve">- </w:t>
            </w:r>
            <w:r w:rsidRPr="00263C4C">
              <w:rPr>
                <w:rFonts w:ascii="Arial" w:hAnsi="Arial" w:cs="Arial"/>
                <w:sz w:val="18"/>
                <w:szCs w:val="18"/>
              </w:rPr>
              <w:t>net of current portion</w:t>
            </w:r>
          </w:p>
        </w:tc>
        <w:tc>
          <w:tcPr>
            <w:tcW w:w="1628" w:type="dxa"/>
            <w:shd w:val="clear" w:color="auto" w:fill="auto"/>
            <w:vAlign w:val="bottom"/>
          </w:tcPr>
          <w:p w14:paraId="32BB3A7D" w14:textId="4930625A"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43,803</w:t>
            </w:r>
          </w:p>
        </w:tc>
        <w:tc>
          <w:tcPr>
            <w:tcW w:w="1591" w:type="dxa"/>
            <w:shd w:val="clear" w:color="auto" w:fill="auto"/>
            <w:vAlign w:val="bottom"/>
          </w:tcPr>
          <w:p w14:paraId="53BF89F4" w14:textId="2A23C590"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1,064</w:t>
            </w:r>
          </w:p>
        </w:tc>
        <w:tc>
          <w:tcPr>
            <w:tcW w:w="1419" w:type="dxa"/>
            <w:shd w:val="clear" w:color="auto" w:fill="auto"/>
            <w:vAlign w:val="bottom"/>
          </w:tcPr>
          <w:p w14:paraId="761C267C" w14:textId="0B165C5D"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30FD62E0" w14:textId="41BE1708"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44,867</w:t>
            </w:r>
          </w:p>
        </w:tc>
      </w:tr>
      <w:tr w:rsidR="00BB16A0" w:rsidRPr="002B3FC5" w14:paraId="54F9766C" w14:textId="77777777" w:rsidTr="000D7F43">
        <w:trPr>
          <w:trHeight w:val="86"/>
        </w:trPr>
        <w:tc>
          <w:tcPr>
            <w:tcW w:w="3387" w:type="dxa"/>
            <w:shd w:val="clear" w:color="auto" w:fill="auto"/>
          </w:tcPr>
          <w:p w14:paraId="0473686A" w14:textId="77777777" w:rsidR="00BB16A0" w:rsidRDefault="00BB16A0" w:rsidP="00BB16A0">
            <w:pPr>
              <w:spacing w:after="0" w:line="340" w:lineRule="exact"/>
              <w:ind w:left="154" w:right="-100" w:hanging="154"/>
              <w:rPr>
                <w:rFonts w:ascii="Arial" w:hAnsi="Arial" w:cs="Arial"/>
                <w:sz w:val="18"/>
                <w:szCs w:val="18"/>
              </w:rPr>
            </w:pPr>
            <w:r w:rsidRPr="00263C4C">
              <w:rPr>
                <w:rFonts w:ascii="Arial" w:hAnsi="Arial" w:cs="Arial"/>
                <w:sz w:val="18"/>
                <w:szCs w:val="18"/>
              </w:rPr>
              <w:t>Hire</w:t>
            </w:r>
            <w:r w:rsidRPr="00263C4C">
              <w:rPr>
                <w:rFonts w:ascii="Arial" w:hAnsi="Arial" w:cs="Angsana New"/>
                <w:sz w:val="18"/>
                <w:szCs w:val="18"/>
                <w:cs/>
              </w:rPr>
              <w:t>-</w:t>
            </w:r>
            <w:r w:rsidRPr="00263C4C">
              <w:rPr>
                <w:rFonts w:ascii="Arial" w:hAnsi="Arial" w:cs="Arial"/>
                <w:sz w:val="18"/>
                <w:szCs w:val="18"/>
              </w:rPr>
              <w:t xml:space="preserve">purchase receivables </w:t>
            </w:r>
            <w:r w:rsidRPr="00263C4C">
              <w:rPr>
                <w:rFonts w:ascii="Arial" w:hAnsi="Arial" w:cs="Angsana New"/>
                <w:sz w:val="18"/>
                <w:szCs w:val="18"/>
                <w:cs/>
              </w:rPr>
              <w:t xml:space="preserve">- </w:t>
            </w:r>
            <w:r w:rsidRPr="00263C4C">
              <w:rPr>
                <w:rFonts w:ascii="Arial" w:hAnsi="Arial" w:cs="Arial"/>
                <w:sz w:val="18"/>
                <w:szCs w:val="18"/>
              </w:rPr>
              <w:t xml:space="preserve">net of </w:t>
            </w:r>
          </w:p>
          <w:p w14:paraId="5A796E9E" w14:textId="77777777" w:rsidR="00BB16A0" w:rsidRPr="00263C4C" w:rsidRDefault="00BB16A0" w:rsidP="00BB16A0">
            <w:pPr>
              <w:spacing w:after="0" w:line="340" w:lineRule="exact"/>
              <w:ind w:left="298" w:right="-100" w:hanging="154"/>
              <w:rPr>
                <w:rFonts w:ascii="Arial" w:hAnsi="Arial" w:cs="Arial"/>
                <w:sz w:val="18"/>
                <w:szCs w:val="18"/>
                <w:cs/>
              </w:rPr>
            </w:pPr>
            <w:r w:rsidRPr="00263C4C">
              <w:rPr>
                <w:rFonts w:ascii="Arial" w:hAnsi="Arial" w:cs="Arial"/>
                <w:sz w:val="18"/>
                <w:szCs w:val="18"/>
              </w:rPr>
              <w:t>current portion</w:t>
            </w:r>
          </w:p>
        </w:tc>
        <w:tc>
          <w:tcPr>
            <w:tcW w:w="1628" w:type="dxa"/>
            <w:shd w:val="clear" w:color="auto" w:fill="auto"/>
            <w:vAlign w:val="bottom"/>
          </w:tcPr>
          <w:p w14:paraId="7F958181" w14:textId="21417357"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19,974</w:t>
            </w:r>
          </w:p>
        </w:tc>
        <w:tc>
          <w:tcPr>
            <w:tcW w:w="1591" w:type="dxa"/>
            <w:shd w:val="clear" w:color="auto" w:fill="auto"/>
            <w:vAlign w:val="bottom"/>
          </w:tcPr>
          <w:p w14:paraId="25963776" w14:textId="029F15D6"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3,759</w:t>
            </w:r>
          </w:p>
        </w:tc>
        <w:tc>
          <w:tcPr>
            <w:tcW w:w="1419" w:type="dxa"/>
            <w:shd w:val="clear" w:color="auto" w:fill="auto"/>
            <w:vAlign w:val="bottom"/>
          </w:tcPr>
          <w:p w14:paraId="0EDA7E9D" w14:textId="4CE539AC"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6F381138" w14:textId="55E78336"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23,733</w:t>
            </w:r>
          </w:p>
        </w:tc>
      </w:tr>
      <w:tr w:rsidR="00BB16A0" w:rsidRPr="002B3FC5" w14:paraId="48759831" w14:textId="77777777" w:rsidTr="000D7F43">
        <w:trPr>
          <w:trHeight w:val="86"/>
        </w:trPr>
        <w:tc>
          <w:tcPr>
            <w:tcW w:w="3387" w:type="dxa"/>
            <w:shd w:val="clear" w:color="auto" w:fill="auto"/>
          </w:tcPr>
          <w:p w14:paraId="0140E86D" w14:textId="77777777" w:rsidR="00BB16A0" w:rsidRPr="00263C4C" w:rsidRDefault="00BB16A0" w:rsidP="00BB16A0">
            <w:pPr>
              <w:spacing w:after="0" w:line="340" w:lineRule="exact"/>
              <w:ind w:left="154" w:right="-100" w:hanging="154"/>
              <w:rPr>
                <w:rFonts w:ascii="Arial" w:hAnsi="Arial" w:cs="Arial"/>
                <w:sz w:val="18"/>
                <w:szCs w:val="18"/>
              </w:rPr>
            </w:pPr>
            <w:r>
              <w:rPr>
                <w:rFonts w:ascii="Arial" w:hAnsi="Arial" w:cs="Arial"/>
                <w:sz w:val="18"/>
                <w:szCs w:val="18"/>
              </w:rPr>
              <w:t>Equipment</w:t>
            </w:r>
          </w:p>
        </w:tc>
        <w:tc>
          <w:tcPr>
            <w:tcW w:w="1628" w:type="dxa"/>
            <w:shd w:val="clear" w:color="auto" w:fill="auto"/>
            <w:vAlign w:val="bottom"/>
          </w:tcPr>
          <w:p w14:paraId="3221533F" w14:textId="2AC5CD9D"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25,765</w:t>
            </w:r>
          </w:p>
        </w:tc>
        <w:tc>
          <w:tcPr>
            <w:tcW w:w="1591" w:type="dxa"/>
            <w:shd w:val="clear" w:color="auto" w:fill="auto"/>
            <w:vAlign w:val="bottom"/>
          </w:tcPr>
          <w:p w14:paraId="438373D3" w14:textId="6DC51E1F"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19" w:type="dxa"/>
            <w:shd w:val="clear" w:color="auto" w:fill="auto"/>
            <w:vAlign w:val="bottom"/>
          </w:tcPr>
          <w:p w14:paraId="24FF4620" w14:textId="2826CEFC"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8,433</w:t>
            </w:r>
            <w:r w:rsidRPr="00BB16A0">
              <w:rPr>
                <w:rFonts w:ascii="Arial" w:hAnsi="Arial" w:cs="Angsana New"/>
                <w:sz w:val="18"/>
                <w:szCs w:val="18"/>
                <w:cs/>
              </w:rPr>
              <w:t>)</w:t>
            </w:r>
          </w:p>
        </w:tc>
        <w:tc>
          <w:tcPr>
            <w:tcW w:w="1479" w:type="dxa"/>
            <w:shd w:val="clear" w:color="auto" w:fill="auto"/>
            <w:vAlign w:val="bottom"/>
          </w:tcPr>
          <w:p w14:paraId="7031FAF6" w14:textId="5DE493F0"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17,332</w:t>
            </w:r>
          </w:p>
        </w:tc>
      </w:tr>
      <w:tr w:rsidR="00BB16A0" w:rsidRPr="002B3FC5" w14:paraId="33EDE04C" w14:textId="77777777" w:rsidTr="000D7F43">
        <w:trPr>
          <w:trHeight w:val="86"/>
        </w:trPr>
        <w:tc>
          <w:tcPr>
            <w:tcW w:w="3387" w:type="dxa"/>
            <w:shd w:val="clear" w:color="auto" w:fill="auto"/>
          </w:tcPr>
          <w:p w14:paraId="625C6E22"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Right</w:t>
            </w:r>
            <w:r w:rsidRPr="00263C4C">
              <w:rPr>
                <w:rFonts w:ascii="Arial" w:hAnsi="Arial" w:cs="Angsana New"/>
                <w:sz w:val="18"/>
                <w:szCs w:val="18"/>
                <w:cs/>
              </w:rPr>
              <w:t>-</w:t>
            </w:r>
            <w:r w:rsidRPr="00263C4C">
              <w:rPr>
                <w:rFonts w:ascii="Arial" w:hAnsi="Arial" w:cs="Arial"/>
                <w:sz w:val="18"/>
                <w:szCs w:val="18"/>
              </w:rPr>
              <w:t>of</w:t>
            </w:r>
            <w:r w:rsidRPr="00263C4C">
              <w:rPr>
                <w:rFonts w:ascii="Arial" w:hAnsi="Arial" w:cs="Angsana New"/>
                <w:sz w:val="18"/>
                <w:szCs w:val="18"/>
                <w:cs/>
              </w:rPr>
              <w:t>-</w:t>
            </w:r>
            <w:r w:rsidRPr="00263C4C">
              <w:rPr>
                <w:rFonts w:ascii="Arial" w:hAnsi="Arial" w:cs="Arial"/>
                <w:sz w:val="18"/>
                <w:szCs w:val="18"/>
              </w:rPr>
              <w:t>use assets</w:t>
            </w:r>
          </w:p>
        </w:tc>
        <w:tc>
          <w:tcPr>
            <w:tcW w:w="1628" w:type="dxa"/>
            <w:shd w:val="clear" w:color="auto" w:fill="auto"/>
            <w:vAlign w:val="bottom"/>
          </w:tcPr>
          <w:p w14:paraId="0EFA027E" w14:textId="6312DC17"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591" w:type="dxa"/>
            <w:shd w:val="clear" w:color="auto" w:fill="auto"/>
            <w:vAlign w:val="bottom"/>
          </w:tcPr>
          <w:p w14:paraId="283E6415" w14:textId="372C14B2"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19" w:type="dxa"/>
            <w:shd w:val="clear" w:color="auto" w:fill="auto"/>
            <w:vAlign w:val="bottom"/>
          </w:tcPr>
          <w:p w14:paraId="7C9237F7" w14:textId="1F43C297"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22,080</w:t>
            </w:r>
          </w:p>
        </w:tc>
        <w:tc>
          <w:tcPr>
            <w:tcW w:w="1479" w:type="dxa"/>
            <w:shd w:val="clear" w:color="auto" w:fill="auto"/>
            <w:vAlign w:val="bottom"/>
          </w:tcPr>
          <w:p w14:paraId="107A03BB" w14:textId="06196173"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22,080</w:t>
            </w:r>
          </w:p>
        </w:tc>
      </w:tr>
      <w:tr w:rsidR="00BB16A0" w:rsidRPr="002B3FC5" w14:paraId="571DD33E" w14:textId="77777777" w:rsidTr="000D7F43">
        <w:trPr>
          <w:trHeight w:val="86"/>
        </w:trPr>
        <w:tc>
          <w:tcPr>
            <w:tcW w:w="3387" w:type="dxa"/>
            <w:shd w:val="clear" w:color="auto" w:fill="auto"/>
          </w:tcPr>
          <w:p w14:paraId="47C28266" w14:textId="77777777" w:rsidR="00BB16A0" w:rsidRPr="00263C4C" w:rsidRDefault="00BB16A0" w:rsidP="00BB16A0">
            <w:pPr>
              <w:spacing w:after="0" w:line="340" w:lineRule="exact"/>
              <w:ind w:left="154" w:right="-100" w:hanging="154"/>
              <w:rPr>
                <w:rFonts w:ascii="Arial" w:hAnsi="Arial" w:cs="Arial"/>
                <w:sz w:val="18"/>
                <w:szCs w:val="18"/>
                <w:cs/>
              </w:rPr>
            </w:pPr>
            <w:r w:rsidRPr="00263C4C">
              <w:rPr>
                <w:rFonts w:ascii="Arial" w:hAnsi="Arial" w:cs="Arial"/>
                <w:sz w:val="18"/>
                <w:szCs w:val="18"/>
              </w:rPr>
              <w:t>Deferred tax assets</w:t>
            </w:r>
          </w:p>
        </w:tc>
        <w:tc>
          <w:tcPr>
            <w:tcW w:w="1628" w:type="dxa"/>
            <w:shd w:val="clear" w:color="auto" w:fill="auto"/>
            <w:vAlign w:val="bottom"/>
          </w:tcPr>
          <w:p w14:paraId="0C116524" w14:textId="4E563020"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48,643</w:t>
            </w:r>
          </w:p>
        </w:tc>
        <w:tc>
          <w:tcPr>
            <w:tcW w:w="1591" w:type="dxa"/>
            <w:shd w:val="clear" w:color="auto" w:fill="auto"/>
            <w:vAlign w:val="bottom"/>
          </w:tcPr>
          <w:p w14:paraId="1261C0A4" w14:textId="0499AB74"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18,925</w:t>
            </w:r>
          </w:p>
        </w:tc>
        <w:tc>
          <w:tcPr>
            <w:tcW w:w="1419" w:type="dxa"/>
            <w:shd w:val="clear" w:color="auto" w:fill="auto"/>
            <w:vAlign w:val="bottom"/>
          </w:tcPr>
          <w:p w14:paraId="4B280DA6" w14:textId="13218B89"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79" w:type="dxa"/>
            <w:shd w:val="clear" w:color="auto" w:fill="auto"/>
            <w:vAlign w:val="bottom"/>
          </w:tcPr>
          <w:p w14:paraId="5AA06A60" w14:textId="6563B796" w:rsidR="00BB16A0" w:rsidRPr="00072C54" w:rsidRDefault="00BB16A0" w:rsidP="00BB16A0">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67,568</w:t>
            </w:r>
          </w:p>
        </w:tc>
      </w:tr>
      <w:tr w:rsidR="00BB16A0" w:rsidRPr="002B3FC5" w14:paraId="7DF8026F" w14:textId="77777777" w:rsidTr="000D7F43">
        <w:trPr>
          <w:trHeight w:val="86"/>
        </w:trPr>
        <w:tc>
          <w:tcPr>
            <w:tcW w:w="3387" w:type="dxa"/>
            <w:shd w:val="clear" w:color="auto" w:fill="auto"/>
          </w:tcPr>
          <w:p w14:paraId="2E3DE0B8" w14:textId="77777777" w:rsidR="00BB16A0" w:rsidRPr="00263C4C" w:rsidRDefault="00BB16A0" w:rsidP="00BB16A0">
            <w:pPr>
              <w:spacing w:after="0" w:line="340" w:lineRule="exact"/>
              <w:ind w:left="154" w:right="-100" w:hanging="154"/>
              <w:rPr>
                <w:rFonts w:ascii="Arial" w:hAnsi="Arial" w:cs="Arial"/>
                <w:b/>
                <w:bCs/>
                <w:sz w:val="18"/>
                <w:szCs w:val="18"/>
              </w:rPr>
            </w:pPr>
          </w:p>
        </w:tc>
        <w:tc>
          <w:tcPr>
            <w:tcW w:w="1628" w:type="dxa"/>
            <w:shd w:val="clear" w:color="auto" w:fill="auto"/>
          </w:tcPr>
          <w:p w14:paraId="16E2BB9A"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tcPr>
          <w:p w14:paraId="1343C4BC"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19" w:type="dxa"/>
            <w:shd w:val="clear" w:color="auto" w:fill="auto"/>
          </w:tcPr>
          <w:p w14:paraId="29DF2635"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tcPr>
          <w:p w14:paraId="70C984C9"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bl>
    <w:p w14:paraId="1EEDB377" w14:textId="200A904F" w:rsidR="00BB16A0" w:rsidRDefault="00BB16A0">
      <w:r>
        <w:rPr>
          <w:rFonts w:cs="Angsana New"/>
          <w:szCs w:val="22"/>
          <w:cs/>
        </w:rPr>
        <w:br w:type="page"/>
      </w:r>
    </w:p>
    <w:tbl>
      <w:tblPr>
        <w:tblW w:w="9504" w:type="dxa"/>
        <w:tblInd w:w="360" w:type="dxa"/>
        <w:tblLook w:val="04A0" w:firstRow="1" w:lastRow="0" w:firstColumn="1" w:lastColumn="0" w:noHBand="0" w:noVBand="1"/>
      </w:tblPr>
      <w:tblGrid>
        <w:gridCol w:w="3387"/>
        <w:gridCol w:w="1628"/>
        <w:gridCol w:w="1591"/>
        <w:gridCol w:w="1419"/>
        <w:gridCol w:w="1479"/>
      </w:tblGrid>
      <w:tr w:rsidR="00BB16A0" w:rsidRPr="00263C4C" w14:paraId="6D2439A3" w14:textId="77777777" w:rsidTr="00BB16A0">
        <w:trPr>
          <w:tblHeader/>
        </w:trPr>
        <w:tc>
          <w:tcPr>
            <w:tcW w:w="9504" w:type="dxa"/>
            <w:gridSpan w:val="5"/>
            <w:shd w:val="clear" w:color="auto" w:fill="auto"/>
          </w:tcPr>
          <w:p w14:paraId="1F4D2229" w14:textId="77777777" w:rsidR="00BB16A0" w:rsidRPr="00263C4C" w:rsidRDefault="00BB16A0" w:rsidP="00BB16A0">
            <w:pPr>
              <w:spacing w:after="0" w:line="340" w:lineRule="exact"/>
              <w:jc w:val="right"/>
              <w:rPr>
                <w:rFonts w:ascii="Arial" w:hAnsi="Arial" w:cs="Arial"/>
                <w:sz w:val="18"/>
                <w:szCs w:val="18"/>
              </w:rPr>
            </w:pPr>
            <w:r w:rsidRPr="00072C54">
              <w:rPr>
                <w:rFonts w:ascii="Arial" w:hAnsi="Arial" w:cs="Angsana New"/>
                <w:sz w:val="18"/>
                <w:szCs w:val="18"/>
                <w:cs/>
              </w:rPr>
              <w:lastRenderedPageBreak/>
              <w:br w:type="page"/>
            </w:r>
            <w:r w:rsidRPr="00072C54">
              <w:rPr>
                <w:rFonts w:ascii="Arial" w:hAnsi="Arial" w:cs="Angsana New"/>
                <w:sz w:val="18"/>
                <w:szCs w:val="18"/>
                <w:cs/>
              </w:rPr>
              <w:br w:type="page"/>
            </w:r>
            <w:r w:rsidRPr="00263C4C">
              <w:rPr>
                <w:rFonts w:ascii="Arial" w:hAnsi="Arial" w:cs="Angsana New"/>
                <w:sz w:val="18"/>
                <w:szCs w:val="18"/>
                <w:cs/>
              </w:rPr>
              <w:t>(</w:t>
            </w:r>
            <w:r w:rsidRPr="00263C4C">
              <w:rPr>
                <w:rFonts w:ascii="Arial" w:hAnsi="Arial" w:cs="Arial"/>
                <w:sz w:val="18"/>
                <w:szCs w:val="18"/>
              </w:rPr>
              <w:t>Unit</w:t>
            </w:r>
            <w:r w:rsidRPr="00263C4C">
              <w:rPr>
                <w:rFonts w:ascii="Arial" w:hAnsi="Arial" w:cs="Angsana New"/>
                <w:sz w:val="18"/>
                <w:szCs w:val="18"/>
                <w:cs/>
              </w:rPr>
              <w:t xml:space="preserve">: </w:t>
            </w:r>
            <w:r w:rsidRPr="00263C4C">
              <w:rPr>
                <w:rFonts w:ascii="Arial" w:hAnsi="Arial" w:cs="Arial"/>
                <w:sz w:val="18"/>
                <w:szCs w:val="18"/>
              </w:rPr>
              <w:t>Thousand Baht</w:t>
            </w:r>
            <w:r w:rsidRPr="00263C4C">
              <w:rPr>
                <w:rFonts w:ascii="Arial" w:hAnsi="Arial" w:cs="Angsana New"/>
                <w:sz w:val="18"/>
                <w:szCs w:val="18"/>
                <w:cs/>
              </w:rPr>
              <w:t>)</w:t>
            </w:r>
          </w:p>
        </w:tc>
      </w:tr>
      <w:tr w:rsidR="00BB16A0" w:rsidRPr="00263C4C" w14:paraId="7776B2FE" w14:textId="77777777" w:rsidTr="00BB16A0">
        <w:trPr>
          <w:tblHeader/>
        </w:trPr>
        <w:tc>
          <w:tcPr>
            <w:tcW w:w="3387" w:type="dxa"/>
            <w:shd w:val="clear" w:color="auto" w:fill="auto"/>
          </w:tcPr>
          <w:p w14:paraId="21C40BA4" w14:textId="77777777" w:rsidR="00BB16A0" w:rsidRPr="00263C4C" w:rsidRDefault="00BB16A0" w:rsidP="00BB16A0">
            <w:pPr>
              <w:spacing w:after="0" w:line="340" w:lineRule="exact"/>
              <w:rPr>
                <w:rFonts w:ascii="Arial" w:hAnsi="Arial" w:cs="Arial"/>
                <w:sz w:val="18"/>
                <w:szCs w:val="18"/>
              </w:rPr>
            </w:pPr>
          </w:p>
        </w:tc>
        <w:tc>
          <w:tcPr>
            <w:tcW w:w="6117" w:type="dxa"/>
            <w:gridSpan w:val="4"/>
            <w:shd w:val="clear" w:color="auto" w:fill="auto"/>
            <w:vAlign w:val="bottom"/>
          </w:tcPr>
          <w:p w14:paraId="78FF5BEE" w14:textId="77777777" w:rsidR="00BB16A0" w:rsidRPr="00263C4C" w:rsidRDefault="00BB16A0" w:rsidP="00BB16A0">
            <w:pPr>
              <w:pBdr>
                <w:bottom w:val="single" w:sz="4" w:space="1" w:color="auto"/>
              </w:pBdr>
              <w:spacing w:after="0" w:line="340" w:lineRule="exact"/>
              <w:jc w:val="center"/>
              <w:rPr>
                <w:rFonts w:ascii="Arial" w:hAnsi="Arial" w:cs="Arial"/>
                <w:sz w:val="18"/>
                <w:szCs w:val="18"/>
                <w:cs/>
              </w:rPr>
            </w:pPr>
            <w:r>
              <w:rPr>
                <w:rFonts w:ascii="Arial" w:hAnsi="Arial" w:cs="Arial"/>
                <w:sz w:val="18"/>
                <w:szCs w:val="18"/>
              </w:rPr>
              <w:t xml:space="preserve">Separate </w:t>
            </w:r>
            <w:r w:rsidRPr="00263C4C">
              <w:rPr>
                <w:rFonts w:ascii="Arial" w:hAnsi="Arial" w:cs="Arial"/>
                <w:sz w:val="18"/>
                <w:szCs w:val="18"/>
              </w:rPr>
              <w:t>financial statements</w:t>
            </w:r>
          </w:p>
        </w:tc>
      </w:tr>
      <w:tr w:rsidR="00BB16A0" w:rsidRPr="00263C4C" w14:paraId="672B6BA7" w14:textId="77777777" w:rsidTr="00BB16A0">
        <w:trPr>
          <w:tblHeader/>
        </w:trPr>
        <w:tc>
          <w:tcPr>
            <w:tcW w:w="3387" w:type="dxa"/>
            <w:shd w:val="clear" w:color="auto" w:fill="auto"/>
          </w:tcPr>
          <w:p w14:paraId="1FBDAC18" w14:textId="77777777" w:rsidR="00BB16A0" w:rsidRPr="00263C4C" w:rsidRDefault="00BB16A0" w:rsidP="00BB16A0">
            <w:pPr>
              <w:spacing w:after="0" w:line="340" w:lineRule="exact"/>
              <w:rPr>
                <w:rFonts w:ascii="Arial" w:hAnsi="Arial" w:cs="Arial"/>
                <w:sz w:val="18"/>
                <w:szCs w:val="18"/>
              </w:rPr>
            </w:pPr>
          </w:p>
        </w:tc>
        <w:tc>
          <w:tcPr>
            <w:tcW w:w="1628" w:type="dxa"/>
            <w:shd w:val="clear" w:color="auto" w:fill="auto"/>
            <w:vAlign w:val="bottom"/>
          </w:tcPr>
          <w:p w14:paraId="4A7FC4E6" w14:textId="77777777" w:rsidR="00BB16A0" w:rsidRPr="00263C4C" w:rsidRDefault="00BB16A0" w:rsidP="00BB16A0">
            <w:pPr>
              <w:spacing w:after="0" w:line="340" w:lineRule="exact"/>
              <w:ind w:right="-74"/>
              <w:jc w:val="center"/>
              <w:rPr>
                <w:rFonts w:ascii="Arial" w:hAnsi="Arial" w:cs="Arial"/>
                <w:sz w:val="18"/>
                <w:szCs w:val="18"/>
              </w:rPr>
            </w:pPr>
          </w:p>
        </w:tc>
        <w:tc>
          <w:tcPr>
            <w:tcW w:w="3010" w:type="dxa"/>
            <w:gridSpan w:val="2"/>
            <w:shd w:val="clear" w:color="auto" w:fill="auto"/>
          </w:tcPr>
          <w:p w14:paraId="22B17D87" w14:textId="77777777" w:rsidR="00BB16A0" w:rsidRPr="00263C4C" w:rsidRDefault="00BB16A0" w:rsidP="00BB16A0">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The impacts of</w:t>
            </w:r>
          </w:p>
        </w:tc>
        <w:tc>
          <w:tcPr>
            <w:tcW w:w="1479" w:type="dxa"/>
            <w:shd w:val="clear" w:color="auto" w:fill="auto"/>
            <w:vAlign w:val="bottom"/>
          </w:tcPr>
          <w:p w14:paraId="0E2972F2" w14:textId="77777777" w:rsidR="00BB16A0" w:rsidRPr="00263C4C" w:rsidRDefault="00BB16A0" w:rsidP="00BB16A0">
            <w:pPr>
              <w:spacing w:after="0" w:line="340" w:lineRule="exact"/>
              <w:ind w:right="-74"/>
              <w:jc w:val="center"/>
              <w:rPr>
                <w:rFonts w:ascii="Arial" w:hAnsi="Arial" w:cs="Arial"/>
                <w:sz w:val="18"/>
                <w:szCs w:val="18"/>
              </w:rPr>
            </w:pPr>
          </w:p>
        </w:tc>
      </w:tr>
      <w:tr w:rsidR="00BB16A0" w:rsidRPr="00263C4C" w14:paraId="1388E9F0" w14:textId="77777777" w:rsidTr="00BB16A0">
        <w:trPr>
          <w:tblHeader/>
        </w:trPr>
        <w:tc>
          <w:tcPr>
            <w:tcW w:w="3387" w:type="dxa"/>
            <w:shd w:val="clear" w:color="auto" w:fill="auto"/>
          </w:tcPr>
          <w:p w14:paraId="07CDD949" w14:textId="77777777" w:rsidR="00BB16A0" w:rsidRPr="00263C4C" w:rsidRDefault="00BB16A0" w:rsidP="00BB16A0">
            <w:pPr>
              <w:spacing w:after="0" w:line="340" w:lineRule="exact"/>
              <w:rPr>
                <w:rFonts w:ascii="Arial" w:hAnsi="Arial" w:cs="Arial"/>
                <w:sz w:val="18"/>
                <w:szCs w:val="18"/>
              </w:rPr>
            </w:pPr>
          </w:p>
        </w:tc>
        <w:tc>
          <w:tcPr>
            <w:tcW w:w="1628" w:type="dxa"/>
            <w:shd w:val="clear" w:color="auto" w:fill="auto"/>
            <w:vAlign w:val="bottom"/>
          </w:tcPr>
          <w:p w14:paraId="7F158368" w14:textId="77777777" w:rsidR="00BB16A0" w:rsidRPr="00263C4C" w:rsidRDefault="00BB16A0" w:rsidP="00BB16A0">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31 December</w:t>
            </w:r>
            <w:r w:rsidRPr="00263C4C">
              <w:rPr>
                <w:rFonts w:ascii="Arial" w:hAnsi="Arial" w:cs="Angsana New"/>
                <w:sz w:val="18"/>
                <w:szCs w:val="18"/>
                <w:cs/>
              </w:rPr>
              <w:t xml:space="preserve"> </w:t>
            </w:r>
            <w:r w:rsidRPr="00263C4C">
              <w:rPr>
                <w:rFonts w:ascii="Arial" w:hAnsi="Arial" w:cs="Arial"/>
                <w:sz w:val="18"/>
                <w:szCs w:val="18"/>
              </w:rPr>
              <w:t>2019</w:t>
            </w:r>
          </w:p>
        </w:tc>
        <w:tc>
          <w:tcPr>
            <w:tcW w:w="1591" w:type="dxa"/>
            <w:shd w:val="clear" w:color="auto" w:fill="auto"/>
            <w:vAlign w:val="bottom"/>
          </w:tcPr>
          <w:p w14:paraId="775F2E54" w14:textId="77777777" w:rsidR="00BB16A0" w:rsidRPr="00263C4C" w:rsidRDefault="00BB16A0" w:rsidP="00BB16A0">
            <w:pPr>
              <w:pBdr>
                <w:bottom w:val="single" w:sz="4" w:space="1" w:color="auto"/>
              </w:pBdr>
              <w:spacing w:after="0" w:line="340" w:lineRule="exact"/>
              <w:ind w:right="-101"/>
              <w:jc w:val="center"/>
              <w:rPr>
                <w:rFonts w:ascii="Arial" w:hAnsi="Arial" w:cs="Arial"/>
                <w:sz w:val="18"/>
                <w:szCs w:val="18"/>
                <w:cs/>
              </w:rPr>
            </w:pPr>
            <w:r w:rsidRPr="00263C4C">
              <w:rPr>
                <w:rFonts w:ascii="Arial" w:hAnsi="Arial" w:cs="Arial"/>
                <w:sz w:val="18"/>
                <w:szCs w:val="18"/>
              </w:rPr>
              <w:t>Financial</w:t>
            </w:r>
            <w:r>
              <w:rPr>
                <w:rFonts w:ascii="Arial" w:hAnsi="Arial" w:cs="Angsana New"/>
                <w:sz w:val="18"/>
                <w:szCs w:val="18"/>
                <w:cs/>
              </w:rPr>
              <w:t xml:space="preserve"> </w:t>
            </w:r>
            <w:r w:rsidRPr="00263C4C">
              <w:rPr>
                <w:rFonts w:ascii="Arial" w:hAnsi="Arial" w:cs="Arial"/>
                <w:sz w:val="18"/>
                <w:szCs w:val="18"/>
              </w:rPr>
              <w:t>reporting standards related to financial instruments</w:t>
            </w:r>
          </w:p>
        </w:tc>
        <w:tc>
          <w:tcPr>
            <w:tcW w:w="1419" w:type="dxa"/>
            <w:shd w:val="clear" w:color="auto" w:fill="auto"/>
            <w:vAlign w:val="bottom"/>
          </w:tcPr>
          <w:p w14:paraId="19814EF8" w14:textId="77777777" w:rsidR="00BB16A0" w:rsidRPr="00263C4C" w:rsidRDefault="00BB16A0" w:rsidP="00BB16A0">
            <w:pPr>
              <w:pBdr>
                <w:bottom w:val="single" w:sz="4" w:space="1" w:color="auto"/>
              </w:pBdr>
              <w:spacing w:after="0" w:line="340" w:lineRule="exact"/>
              <w:jc w:val="center"/>
              <w:rPr>
                <w:rFonts w:ascii="Arial" w:hAnsi="Arial" w:cs="Arial"/>
                <w:sz w:val="18"/>
                <w:szCs w:val="18"/>
                <w:cs/>
              </w:rPr>
            </w:pPr>
            <w:r w:rsidRPr="00263C4C">
              <w:rPr>
                <w:rFonts w:ascii="Arial" w:hAnsi="Arial" w:cs="Arial"/>
                <w:sz w:val="18"/>
                <w:szCs w:val="18"/>
              </w:rPr>
              <w:t>TFRS 16</w:t>
            </w:r>
          </w:p>
        </w:tc>
        <w:tc>
          <w:tcPr>
            <w:tcW w:w="1479" w:type="dxa"/>
            <w:shd w:val="clear" w:color="auto" w:fill="auto"/>
            <w:vAlign w:val="bottom"/>
          </w:tcPr>
          <w:p w14:paraId="10BF3CB7" w14:textId="77777777" w:rsidR="00BB16A0" w:rsidRPr="00263C4C" w:rsidRDefault="00BB16A0" w:rsidP="00BB16A0">
            <w:pPr>
              <w:pBdr>
                <w:bottom w:val="single" w:sz="4" w:space="1" w:color="auto"/>
              </w:pBdr>
              <w:spacing w:after="0" w:line="340" w:lineRule="exact"/>
              <w:ind w:right="-74"/>
              <w:jc w:val="center"/>
              <w:rPr>
                <w:rFonts w:ascii="Arial" w:hAnsi="Arial" w:cs="Arial"/>
                <w:sz w:val="18"/>
                <w:szCs w:val="18"/>
              </w:rPr>
            </w:pPr>
            <w:r w:rsidRPr="00263C4C">
              <w:rPr>
                <w:rFonts w:ascii="Arial" w:hAnsi="Arial" w:cs="Arial"/>
                <w:sz w:val="18"/>
                <w:szCs w:val="18"/>
              </w:rPr>
              <w:t>1 January</w:t>
            </w:r>
            <w:r w:rsidRPr="00263C4C">
              <w:rPr>
                <w:rFonts w:ascii="Arial" w:hAnsi="Arial" w:cs="Angsana New"/>
                <w:sz w:val="18"/>
                <w:szCs w:val="18"/>
                <w:cs/>
              </w:rPr>
              <w:t xml:space="preserve"> </w:t>
            </w:r>
            <w:r w:rsidRPr="00263C4C">
              <w:rPr>
                <w:rFonts w:ascii="Arial" w:hAnsi="Arial" w:cs="Arial"/>
                <w:sz w:val="18"/>
                <w:szCs w:val="18"/>
              </w:rPr>
              <w:t>2020</w:t>
            </w:r>
          </w:p>
        </w:tc>
      </w:tr>
      <w:tr w:rsidR="00BB16A0" w:rsidRPr="002B3FC5" w14:paraId="0E27307E" w14:textId="77777777" w:rsidTr="000D7F43">
        <w:trPr>
          <w:trHeight w:val="86"/>
        </w:trPr>
        <w:tc>
          <w:tcPr>
            <w:tcW w:w="3387" w:type="dxa"/>
            <w:shd w:val="clear" w:color="auto" w:fill="auto"/>
          </w:tcPr>
          <w:p w14:paraId="2E82606D" w14:textId="6FA4C385" w:rsidR="00BB16A0" w:rsidRPr="00263C4C" w:rsidRDefault="00BB16A0" w:rsidP="00BB16A0">
            <w:pPr>
              <w:spacing w:after="0" w:line="340" w:lineRule="exact"/>
              <w:ind w:left="154" w:right="-100" w:hanging="154"/>
              <w:rPr>
                <w:rFonts w:ascii="Arial" w:hAnsi="Arial" w:cs="Arial"/>
                <w:b/>
                <w:bCs/>
                <w:sz w:val="18"/>
                <w:szCs w:val="18"/>
                <w:cs/>
              </w:rPr>
            </w:pPr>
            <w:r w:rsidRPr="00263C4C">
              <w:rPr>
                <w:rFonts w:ascii="Arial" w:hAnsi="Arial" w:cs="Arial"/>
                <w:b/>
                <w:bCs/>
                <w:sz w:val="18"/>
                <w:szCs w:val="18"/>
              </w:rPr>
              <w:t>Liabilities and shareholders</w:t>
            </w:r>
            <w:r w:rsidRPr="00263C4C">
              <w:rPr>
                <w:rFonts w:ascii="Arial" w:hAnsi="Arial" w:cs="Angsana New"/>
                <w:b/>
                <w:bCs/>
                <w:sz w:val="18"/>
                <w:szCs w:val="18"/>
                <w:cs/>
              </w:rPr>
              <w:t xml:space="preserve">’ </w:t>
            </w:r>
            <w:r w:rsidRPr="00263C4C">
              <w:rPr>
                <w:rFonts w:ascii="Arial" w:hAnsi="Arial" w:cs="Arial"/>
                <w:b/>
                <w:bCs/>
                <w:sz w:val="18"/>
                <w:szCs w:val="18"/>
              </w:rPr>
              <w:t>equity</w:t>
            </w:r>
          </w:p>
        </w:tc>
        <w:tc>
          <w:tcPr>
            <w:tcW w:w="1628" w:type="dxa"/>
            <w:shd w:val="clear" w:color="auto" w:fill="auto"/>
          </w:tcPr>
          <w:p w14:paraId="5AB9F210"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tcPr>
          <w:p w14:paraId="2A88400F"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19" w:type="dxa"/>
            <w:shd w:val="clear" w:color="auto" w:fill="auto"/>
          </w:tcPr>
          <w:p w14:paraId="480E36AC"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tcPr>
          <w:p w14:paraId="6454394D"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r w:rsidR="00BB16A0" w:rsidRPr="002B3FC5" w14:paraId="66ED1DA9" w14:textId="77777777" w:rsidTr="000D7F43">
        <w:trPr>
          <w:trHeight w:val="86"/>
        </w:trPr>
        <w:tc>
          <w:tcPr>
            <w:tcW w:w="3387" w:type="dxa"/>
            <w:shd w:val="clear" w:color="auto" w:fill="auto"/>
          </w:tcPr>
          <w:p w14:paraId="107C0C5F" w14:textId="77777777" w:rsidR="00BB16A0" w:rsidRPr="00263C4C" w:rsidRDefault="00BB16A0" w:rsidP="00BB16A0">
            <w:pPr>
              <w:spacing w:after="0" w:line="340" w:lineRule="exact"/>
              <w:ind w:left="154" w:right="-100" w:hanging="154"/>
              <w:rPr>
                <w:rFonts w:ascii="Arial" w:hAnsi="Arial" w:cs="Arial"/>
                <w:b/>
                <w:bCs/>
                <w:sz w:val="18"/>
                <w:szCs w:val="18"/>
              </w:rPr>
            </w:pPr>
            <w:r w:rsidRPr="00263C4C">
              <w:rPr>
                <w:rFonts w:ascii="Arial" w:hAnsi="Arial" w:cs="Arial"/>
                <w:b/>
                <w:bCs/>
                <w:sz w:val="18"/>
                <w:szCs w:val="18"/>
              </w:rPr>
              <w:t>Current liabilities</w:t>
            </w:r>
          </w:p>
        </w:tc>
        <w:tc>
          <w:tcPr>
            <w:tcW w:w="1628" w:type="dxa"/>
            <w:shd w:val="clear" w:color="auto" w:fill="auto"/>
          </w:tcPr>
          <w:p w14:paraId="01F34DA4"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591" w:type="dxa"/>
            <w:shd w:val="clear" w:color="auto" w:fill="auto"/>
          </w:tcPr>
          <w:p w14:paraId="6DF637BC"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19" w:type="dxa"/>
            <w:shd w:val="clear" w:color="auto" w:fill="auto"/>
          </w:tcPr>
          <w:p w14:paraId="19C5191E"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c>
          <w:tcPr>
            <w:tcW w:w="1479" w:type="dxa"/>
            <w:shd w:val="clear" w:color="auto" w:fill="auto"/>
          </w:tcPr>
          <w:p w14:paraId="39615B02" w14:textId="77777777" w:rsidR="00BB16A0" w:rsidRPr="00263C4C" w:rsidRDefault="00BB16A0" w:rsidP="00BB16A0">
            <w:pPr>
              <w:tabs>
                <w:tab w:val="decimal" w:pos="1143"/>
              </w:tabs>
              <w:spacing w:after="0" w:line="340" w:lineRule="exact"/>
              <w:jc w:val="thaiDistribute"/>
              <w:rPr>
                <w:rFonts w:ascii="Arial" w:hAnsi="Arial" w:cs="Arial"/>
                <w:sz w:val="18"/>
                <w:szCs w:val="18"/>
              </w:rPr>
            </w:pPr>
          </w:p>
        </w:tc>
      </w:tr>
      <w:tr w:rsidR="00310324" w:rsidRPr="002B3FC5" w14:paraId="799CA30A" w14:textId="77777777" w:rsidTr="000D7F43">
        <w:trPr>
          <w:trHeight w:val="86"/>
        </w:trPr>
        <w:tc>
          <w:tcPr>
            <w:tcW w:w="3387" w:type="dxa"/>
            <w:shd w:val="clear" w:color="auto" w:fill="auto"/>
          </w:tcPr>
          <w:p w14:paraId="2910B59A" w14:textId="7D7366E5" w:rsidR="00310324" w:rsidRPr="00263C4C" w:rsidRDefault="00310324" w:rsidP="00310324">
            <w:pPr>
              <w:spacing w:after="0" w:line="340" w:lineRule="exact"/>
              <w:ind w:left="154" w:right="-100" w:hanging="154"/>
              <w:rPr>
                <w:rFonts w:ascii="Arial" w:hAnsi="Arial" w:cs="Arial"/>
                <w:b/>
                <w:bCs/>
                <w:sz w:val="18"/>
                <w:szCs w:val="18"/>
              </w:rPr>
            </w:pPr>
            <w:r w:rsidRPr="00310324">
              <w:rPr>
                <w:rFonts w:ascii="Arial" w:hAnsi="Arial" w:cs="Arial"/>
                <w:sz w:val="18"/>
                <w:szCs w:val="18"/>
              </w:rPr>
              <w:t>Current portion of liabilities under finance lease agreements</w:t>
            </w:r>
          </w:p>
        </w:tc>
        <w:tc>
          <w:tcPr>
            <w:tcW w:w="1628" w:type="dxa"/>
            <w:shd w:val="clear" w:color="auto" w:fill="auto"/>
            <w:vAlign w:val="bottom"/>
          </w:tcPr>
          <w:p w14:paraId="01139EC1" w14:textId="2FF1BCC6" w:rsidR="00310324" w:rsidRPr="00072C54" w:rsidRDefault="00310324" w:rsidP="00310324">
            <w:pPr>
              <w:tabs>
                <w:tab w:val="decimal" w:pos="1143"/>
              </w:tabs>
              <w:spacing w:after="0" w:line="340" w:lineRule="exact"/>
              <w:jc w:val="thaiDistribute"/>
              <w:rPr>
                <w:rFonts w:ascii="Arial" w:hAnsi="Arial" w:cs="Arial"/>
                <w:sz w:val="18"/>
                <w:szCs w:val="18"/>
              </w:rPr>
            </w:pPr>
            <w:r w:rsidRPr="00BB16A0">
              <w:rPr>
                <w:rFonts w:ascii="Arial" w:hAnsi="Arial" w:cs="Arial"/>
                <w:sz w:val="18"/>
                <w:szCs w:val="18"/>
              </w:rPr>
              <w:t>2,191</w:t>
            </w:r>
          </w:p>
        </w:tc>
        <w:tc>
          <w:tcPr>
            <w:tcW w:w="1591" w:type="dxa"/>
            <w:shd w:val="clear" w:color="auto" w:fill="auto"/>
            <w:vAlign w:val="bottom"/>
          </w:tcPr>
          <w:p w14:paraId="68BE025D" w14:textId="2791DFA8" w:rsidR="00310324" w:rsidRPr="00072C54" w:rsidRDefault="00310324" w:rsidP="00310324">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c>
          <w:tcPr>
            <w:tcW w:w="1419" w:type="dxa"/>
            <w:shd w:val="clear" w:color="auto" w:fill="auto"/>
            <w:vAlign w:val="bottom"/>
          </w:tcPr>
          <w:p w14:paraId="5C6DA917" w14:textId="3FAED176" w:rsidR="00310324" w:rsidRPr="00072C54" w:rsidRDefault="00310324" w:rsidP="00310324">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r w:rsidRPr="00BB16A0">
              <w:rPr>
                <w:rFonts w:ascii="Arial" w:hAnsi="Arial" w:cs="Arial"/>
                <w:sz w:val="18"/>
                <w:szCs w:val="18"/>
              </w:rPr>
              <w:t>2,191</w:t>
            </w:r>
            <w:r w:rsidRPr="00BB16A0">
              <w:rPr>
                <w:rFonts w:ascii="Arial" w:hAnsi="Arial" w:cs="Angsana New"/>
                <w:sz w:val="18"/>
                <w:szCs w:val="18"/>
                <w:cs/>
              </w:rPr>
              <w:t>)</w:t>
            </w:r>
          </w:p>
        </w:tc>
        <w:tc>
          <w:tcPr>
            <w:tcW w:w="1479" w:type="dxa"/>
            <w:shd w:val="clear" w:color="auto" w:fill="auto"/>
            <w:vAlign w:val="bottom"/>
          </w:tcPr>
          <w:p w14:paraId="75FCAD98" w14:textId="7D886C37" w:rsidR="00310324" w:rsidRPr="00072C54" w:rsidRDefault="00310324" w:rsidP="00310324">
            <w:pPr>
              <w:tabs>
                <w:tab w:val="decimal" w:pos="1143"/>
              </w:tabs>
              <w:spacing w:after="0" w:line="340" w:lineRule="exact"/>
              <w:jc w:val="thaiDistribute"/>
              <w:rPr>
                <w:rFonts w:ascii="Arial" w:hAnsi="Arial" w:cs="Arial"/>
                <w:sz w:val="18"/>
                <w:szCs w:val="18"/>
              </w:rPr>
            </w:pPr>
            <w:r w:rsidRPr="00BB16A0">
              <w:rPr>
                <w:rFonts w:ascii="Arial" w:hAnsi="Arial" w:cs="Angsana New"/>
                <w:sz w:val="18"/>
                <w:szCs w:val="18"/>
                <w:cs/>
              </w:rPr>
              <w:t>-</w:t>
            </w:r>
          </w:p>
        </w:tc>
      </w:tr>
      <w:tr w:rsidR="00880850" w:rsidRPr="002B3FC5" w14:paraId="21D61562" w14:textId="77777777" w:rsidTr="00BB16A0">
        <w:trPr>
          <w:trHeight w:val="86"/>
        </w:trPr>
        <w:tc>
          <w:tcPr>
            <w:tcW w:w="3387" w:type="dxa"/>
            <w:shd w:val="clear" w:color="auto" w:fill="auto"/>
          </w:tcPr>
          <w:p w14:paraId="0927BC89" w14:textId="6CB39E2B"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sz w:val="18"/>
                <w:szCs w:val="18"/>
              </w:rPr>
              <w:t>Current portion of</w:t>
            </w:r>
            <w:r>
              <w:rPr>
                <w:rFonts w:ascii="Arial" w:hAnsi="Arial" w:cs="Arial"/>
                <w:sz w:val="18"/>
                <w:szCs w:val="18"/>
              </w:rPr>
              <w:t xml:space="preserve"> lease</w:t>
            </w:r>
            <w:r w:rsidRPr="00263C4C">
              <w:rPr>
                <w:rFonts w:ascii="Arial" w:hAnsi="Arial" w:cs="Arial"/>
                <w:sz w:val="18"/>
                <w:szCs w:val="18"/>
              </w:rPr>
              <w:t xml:space="preserve"> liabilities </w:t>
            </w:r>
          </w:p>
        </w:tc>
        <w:tc>
          <w:tcPr>
            <w:tcW w:w="1628" w:type="dxa"/>
            <w:shd w:val="clear" w:color="auto" w:fill="auto"/>
            <w:vAlign w:val="bottom"/>
          </w:tcPr>
          <w:p w14:paraId="547877A9" w14:textId="7710FDB9"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2C936876" w14:textId="4E9A2699"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19" w:type="dxa"/>
            <w:shd w:val="clear" w:color="auto" w:fill="auto"/>
            <w:vAlign w:val="bottom"/>
          </w:tcPr>
          <w:p w14:paraId="2E1B3715" w14:textId="2648FB92"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4,369</w:t>
            </w:r>
          </w:p>
        </w:tc>
        <w:tc>
          <w:tcPr>
            <w:tcW w:w="1479" w:type="dxa"/>
            <w:shd w:val="clear" w:color="auto" w:fill="auto"/>
            <w:vAlign w:val="bottom"/>
          </w:tcPr>
          <w:p w14:paraId="651CEDA7" w14:textId="526EE0A5"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4,369</w:t>
            </w:r>
          </w:p>
        </w:tc>
      </w:tr>
      <w:tr w:rsidR="00880850" w:rsidRPr="002B3FC5" w14:paraId="54E9137F" w14:textId="77777777" w:rsidTr="00BB16A0">
        <w:trPr>
          <w:trHeight w:val="86"/>
        </w:trPr>
        <w:tc>
          <w:tcPr>
            <w:tcW w:w="3387" w:type="dxa"/>
            <w:shd w:val="clear" w:color="auto" w:fill="auto"/>
          </w:tcPr>
          <w:p w14:paraId="7DB3EEBB" w14:textId="13976FE7"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Cash receipt awaiting for return to receivables</w:t>
            </w:r>
          </w:p>
        </w:tc>
        <w:tc>
          <w:tcPr>
            <w:tcW w:w="1628" w:type="dxa"/>
            <w:shd w:val="clear" w:color="auto" w:fill="auto"/>
            <w:vAlign w:val="bottom"/>
          </w:tcPr>
          <w:p w14:paraId="7ADA73F7" w14:textId="40D76868"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29,118</w:t>
            </w:r>
          </w:p>
        </w:tc>
        <w:tc>
          <w:tcPr>
            <w:tcW w:w="1591" w:type="dxa"/>
            <w:shd w:val="clear" w:color="auto" w:fill="auto"/>
            <w:vAlign w:val="bottom"/>
          </w:tcPr>
          <w:p w14:paraId="299FCAA2" w14:textId="336BF380"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29,118</w:t>
            </w:r>
            <w:r w:rsidRPr="00880850">
              <w:rPr>
                <w:rFonts w:ascii="Arial" w:hAnsi="Arial" w:cs="Angsana New"/>
                <w:sz w:val="18"/>
                <w:szCs w:val="18"/>
                <w:cs/>
              </w:rPr>
              <w:t>)</w:t>
            </w:r>
          </w:p>
        </w:tc>
        <w:tc>
          <w:tcPr>
            <w:tcW w:w="1419" w:type="dxa"/>
            <w:shd w:val="clear" w:color="auto" w:fill="auto"/>
            <w:vAlign w:val="bottom"/>
          </w:tcPr>
          <w:p w14:paraId="722D8516" w14:textId="16718A24"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57578DD5" w14:textId="0B76C6CB" w:rsidR="00880850" w:rsidRPr="008C10F3"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r>
      <w:tr w:rsidR="00880850" w:rsidRPr="002B3FC5" w14:paraId="2B1FBB3C" w14:textId="77777777" w:rsidTr="00BB16A0">
        <w:trPr>
          <w:trHeight w:val="86"/>
        </w:trPr>
        <w:tc>
          <w:tcPr>
            <w:tcW w:w="3387" w:type="dxa"/>
            <w:shd w:val="clear" w:color="auto" w:fill="auto"/>
          </w:tcPr>
          <w:p w14:paraId="5B9C8933" w14:textId="541D0714"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Other current financial liabilities</w:t>
            </w:r>
          </w:p>
        </w:tc>
        <w:tc>
          <w:tcPr>
            <w:tcW w:w="1628" w:type="dxa"/>
            <w:shd w:val="clear" w:color="auto" w:fill="auto"/>
            <w:vAlign w:val="bottom"/>
          </w:tcPr>
          <w:p w14:paraId="1F484AA3" w14:textId="4908A98E"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33641247" w14:textId="59852615"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64,582</w:t>
            </w:r>
          </w:p>
        </w:tc>
        <w:tc>
          <w:tcPr>
            <w:tcW w:w="1419" w:type="dxa"/>
            <w:shd w:val="clear" w:color="auto" w:fill="auto"/>
            <w:vAlign w:val="bottom"/>
          </w:tcPr>
          <w:p w14:paraId="211DF713" w14:textId="401C495F"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159C601B" w14:textId="25D17A14"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64,582</w:t>
            </w:r>
          </w:p>
        </w:tc>
      </w:tr>
      <w:tr w:rsidR="00880850" w:rsidRPr="002B3FC5" w14:paraId="0E1616DB" w14:textId="77777777" w:rsidTr="00BB16A0">
        <w:trPr>
          <w:trHeight w:val="86"/>
        </w:trPr>
        <w:tc>
          <w:tcPr>
            <w:tcW w:w="3387" w:type="dxa"/>
            <w:shd w:val="clear" w:color="auto" w:fill="auto"/>
          </w:tcPr>
          <w:p w14:paraId="0F8151BF" w14:textId="0A6D6FB4"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Other current liabilities</w:t>
            </w:r>
          </w:p>
        </w:tc>
        <w:tc>
          <w:tcPr>
            <w:tcW w:w="1628" w:type="dxa"/>
            <w:shd w:val="clear" w:color="auto" w:fill="auto"/>
            <w:vAlign w:val="bottom"/>
          </w:tcPr>
          <w:p w14:paraId="6F29C6C1" w14:textId="27A20758"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68,292</w:t>
            </w:r>
          </w:p>
        </w:tc>
        <w:tc>
          <w:tcPr>
            <w:tcW w:w="1591" w:type="dxa"/>
            <w:shd w:val="clear" w:color="auto" w:fill="auto"/>
            <w:vAlign w:val="bottom"/>
          </w:tcPr>
          <w:p w14:paraId="30BAC70F" w14:textId="477099D6"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35,464</w:t>
            </w:r>
            <w:r w:rsidRPr="00880850">
              <w:rPr>
                <w:rFonts w:ascii="Arial" w:hAnsi="Arial" w:cs="Angsana New"/>
                <w:sz w:val="18"/>
                <w:szCs w:val="18"/>
                <w:cs/>
              </w:rPr>
              <w:t>)</w:t>
            </w:r>
          </w:p>
        </w:tc>
        <w:tc>
          <w:tcPr>
            <w:tcW w:w="1419" w:type="dxa"/>
            <w:shd w:val="clear" w:color="auto" w:fill="auto"/>
            <w:vAlign w:val="bottom"/>
          </w:tcPr>
          <w:p w14:paraId="0873687D" w14:textId="05715D45"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4E7C3550" w14:textId="3811D3E5"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32,828</w:t>
            </w:r>
          </w:p>
        </w:tc>
      </w:tr>
      <w:tr w:rsidR="00880850" w:rsidRPr="002B3FC5" w14:paraId="67233F66" w14:textId="77777777" w:rsidTr="000D7F43">
        <w:trPr>
          <w:trHeight w:val="86"/>
        </w:trPr>
        <w:tc>
          <w:tcPr>
            <w:tcW w:w="3387" w:type="dxa"/>
            <w:shd w:val="clear" w:color="auto" w:fill="auto"/>
          </w:tcPr>
          <w:p w14:paraId="2CFF11CA" w14:textId="41C7C1F2"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b/>
                <w:bCs/>
                <w:sz w:val="18"/>
                <w:szCs w:val="18"/>
              </w:rPr>
              <w:t>Non</w:t>
            </w:r>
            <w:r w:rsidRPr="00263C4C">
              <w:rPr>
                <w:rFonts w:ascii="Arial" w:hAnsi="Arial" w:cs="Angsana New"/>
                <w:b/>
                <w:bCs/>
                <w:sz w:val="18"/>
                <w:szCs w:val="18"/>
                <w:cs/>
              </w:rPr>
              <w:t>-</w:t>
            </w:r>
            <w:r>
              <w:rPr>
                <w:rFonts w:ascii="Arial" w:hAnsi="Arial" w:cs="Arial"/>
                <w:b/>
                <w:bCs/>
                <w:sz w:val="18"/>
                <w:szCs w:val="18"/>
              </w:rPr>
              <w:t>c</w:t>
            </w:r>
            <w:r w:rsidRPr="00263C4C">
              <w:rPr>
                <w:rFonts w:ascii="Arial" w:hAnsi="Arial" w:cs="Arial"/>
                <w:b/>
                <w:bCs/>
                <w:sz w:val="18"/>
                <w:szCs w:val="18"/>
              </w:rPr>
              <w:t>urrent liabilities</w:t>
            </w:r>
          </w:p>
        </w:tc>
        <w:tc>
          <w:tcPr>
            <w:tcW w:w="1628" w:type="dxa"/>
            <w:shd w:val="clear" w:color="auto" w:fill="auto"/>
            <w:vAlign w:val="bottom"/>
          </w:tcPr>
          <w:p w14:paraId="505A4D45" w14:textId="1EFAC1B3"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33533692" w14:textId="14E5AAC6"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1A61451A" w14:textId="49D530FE"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20A4A38E" w14:textId="12C5498E" w:rsidR="00880850" w:rsidRPr="00072C54" w:rsidRDefault="00880850" w:rsidP="00880850">
            <w:pPr>
              <w:tabs>
                <w:tab w:val="decimal" w:pos="1143"/>
              </w:tabs>
              <w:spacing w:after="0" w:line="340" w:lineRule="exact"/>
              <w:jc w:val="thaiDistribute"/>
              <w:rPr>
                <w:rFonts w:ascii="Arial" w:hAnsi="Arial" w:cs="Arial"/>
                <w:sz w:val="18"/>
                <w:szCs w:val="18"/>
              </w:rPr>
            </w:pPr>
          </w:p>
        </w:tc>
      </w:tr>
      <w:tr w:rsidR="00880850" w:rsidRPr="002B3FC5" w14:paraId="2DAD874E" w14:textId="77777777" w:rsidTr="000D7F43">
        <w:trPr>
          <w:trHeight w:val="234"/>
        </w:trPr>
        <w:tc>
          <w:tcPr>
            <w:tcW w:w="3387" w:type="dxa"/>
            <w:shd w:val="clear" w:color="auto" w:fill="auto"/>
          </w:tcPr>
          <w:p w14:paraId="4E440A77" w14:textId="669A6DFD" w:rsidR="00880850" w:rsidRPr="00263C4C" w:rsidRDefault="00880850" w:rsidP="00880850">
            <w:pPr>
              <w:spacing w:after="0" w:line="340" w:lineRule="exact"/>
              <w:ind w:left="154" w:right="-100" w:hanging="154"/>
              <w:rPr>
                <w:rFonts w:ascii="Arial" w:hAnsi="Arial" w:cs="Arial"/>
                <w:b/>
                <w:bCs/>
                <w:sz w:val="18"/>
                <w:szCs w:val="18"/>
              </w:rPr>
            </w:pPr>
            <w:r>
              <w:rPr>
                <w:rFonts w:ascii="Arial" w:hAnsi="Arial" w:cs="Arial"/>
                <w:sz w:val="18"/>
                <w:szCs w:val="18"/>
              </w:rPr>
              <w:t>L</w:t>
            </w:r>
            <w:r w:rsidRPr="00310324">
              <w:rPr>
                <w:rFonts w:ascii="Arial" w:hAnsi="Arial" w:cs="Arial"/>
                <w:sz w:val="18"/>
                <w:szCs w:val="18"/>
              </w:rPr>
              <w:t>iabilities under finance lease agreements</w:t>
            </w:r>
            <w:r>
              <w:rPr>
                <w:rFonts w:ascii="Arial" w:hAnsi="Arial" w:cs="Angsana New"/>
                <w:sz w:val="18"/>
                <w:szCs w:val="18"/>
                <w:cs/>
              </w:rPr>
              <w:t xml:space="preserve"> - </w:t>
            </w:r>
            <w:r>
              <w:rPr>
                <w:rFonts w:ascii="Arial" w:hAnsi="Arial" w:cs="Arial"/>
                <w:sz w:val="18"/>
                <w:szCs w:val="18"/>
              </w:rPr>
              <w:t>net of current portion</w:t>
            </w:r>
          </w:p>
        </w:tc>
        <w:tc>
          <w:tcPr>
            <w:tcW w:w="1628" w:type="dxa"/>
            <w:shd w:val="clear" w:color="auto" w:fill="auto"/>
            <w:vAlign w:val="bottom"/>
          </w:tcPr>
          <w:p w14:paraId="23524BFA" w14:textId="35A398CA"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2,898</w:t>
            </w:r>
          </w:p>
        </w:tc>
        <w:tc>
          <w:tcPr>
            <w:tcW w:w="1591" w:type="dxa"/>
            <w:shd w:val="clear" w:color="auto" w:fill="auto"/>
            <w:vAlign w:val="bottom"/>
          </w:tcPr>
          <w:p w14:paraId="27397A02" w14:textId="60294CCE"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19" w:type="dxa"/>
            <w:shd w:val="clear" w:color="auto" w:fill="auto"/>
            <w:vAlign w:val="bottom"/>
          </w:tcPr>
          <w:p w14:paraId="630A5D71" w14:textId="2B74695B"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2,898</w:t>
            </w:r>
            <w:r w:rsidRPr="00880850">
              <w:rPr>
                <w:rFonts w:ascii="Arial" w:hAnsi="Arial" w:cs="Angsana New"/>
                <w:sz w:val="18"/>
                <w:szCs w:val="18"/>
                <w:cs/>
              </w:rPr>
              <w:t>)</w:t>
            </w:r>
          </w:p>
        </w:tc>
        <w:tc>
          <w:tcPr>
            <w:tcW w:w="1479" w:type="dxa"/>
            <w:shd w:val="clear" w:color="auto" w:fill="auto"/>
            <w:vAlign w:val="bottom"/>
          </w:tcPr>
          <w:p w14:paraId="1FAF932A" w14:textId="2BFA9ED4"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r>
      <w:tr w:rsidR="00880850" w:rsidRPr="002B3FC5" w14:paraId="16B34D15" w14:textId="77777777" w:rsidTr="000D7F43">
        <w:trPr>
          <w:trHeight w:val="86"/>
        </w:trPr>
        <w:tc>
          <w:tcPr>
            <w:tcW w:w="3387" w:type="dxa"/>
            <w:shd w:val="clear" w:color="auto" w:fill="auto"/>
          </w:tcPr>
          <w:p w14:paraId="752C7507" w14:textId="55992C62"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sz w:val="18"/>
                <w:szCs w:val="18"/>
              </w:rPr>
              <w:t>L</w:t>
            </w:r>
            <w:r>
              <w:rPr>
                <w:rFonts w:ascii="Arial" w:hAnsi="Arial" w:cs="Arial"/>
                <w:sz w:val="18"/>
                <w:szCs w:val="18"/>
              </w:rPr>
              <w:t>ease l</w:t>
            </w:r>
            <w:r w:rsidRPr="00263C4C">
              <w:rPr>
                <w:rFonts w:ascii="Arial" w:hAnsi="Arial" w:cs="Arial"/>
                <w:sz w:val="18"/>
                <w:szCs w:val="18"/>
              </w:rPr>
              <w:t>iabilities</w:t>
            </w:r>
            <w:r>
              <w:rPr>
                <w:rFonts w:ascii="Arial" w:hAnsi="Arial" w:cs="Angsana New"/>
                <w:sz w:val="18"/>
                <w:szCs w:val="18"/>
                <w:cs/>
              </w:rPr>
              <w:t xml:space="preserve"> -</w:t>
            </w:r>
            <w:r w:rsidRPr="00263C4C">
              <w:rPr>
                <w:rFonts w:ascii="Arial" w:hAnsi="Arial" w:cs="Arial"/>
                <w:sz w:val="18"/>
                <w:szCs w:val="18"/>
              </w:rPr>
              <w:t xml:space="preserve"> net of current portion</w:t>
            </w:r>
          </w:p>
        </w:tc>
        <w:tc>
          <w:tcPr>
            <w:tcW w:w="1628" w:type="dxa"/>
            <w:shd w:val="clear" w:color="auto" w:fill="auto"/>
            <w:vAlign w:val="bottom"/>
          </w:tcPr>
          <w:p w14:paraId="45928880" w14:textId="067782F2"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218B7330" w14:textId="0F138759"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19" w:type="dxa"/>
            <w:shd w:val="clear" w:color="auto" w:fill="auto"/>
            <w:vAlign w:val="bottom"/>
          </w:tcPr>
          <w:p w14:paraId="7DCEC65C" w14:textId="4902F160"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14,047</w:t>
            </w:r>
          </w:p>
        </w:tc>
        <w:tc>
          <w:tcPr>
            <w:tcW w:w="1479" w:type="dxa"/>
            <w:shd w:val="clear" w:color="auto" w:fill="auto"/>
            <w:vAlign w:val="bottom"/>
          </w:tcPr>
          <w:p w14:paraId="009CB408" w14:textId="4B59D85D"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14,047</w:t>
            </w:r>
          </w:p>
        </w:tc>
      </w:tr>
      <w:tr w:rsidR="00880850" w:rsidRPr="002B3FC5" w14:paraId="4843F6B6" w14:textId="77777777" w:rsidTr="00BB16A0">
        <w:trPr>
          <w:trHeight w:val="86"/>
        </w:trPr>
        <w:tc>
          <w:tcPr>
            <w:tcW w:w="3387" w:type="dxa"/>
            <w:shd w:val="clear" w:color="auto" w:fill="auto"/>
          </w:tcPr>
          <w:p w14:paraId="77A0DE9E" w14:textId="70488A4F" w:rsidR="00880850" w:rsidRPr="00263C4C" w:rsidRDefault="00880850" w:rsidP="00880850">
            <w:pPr>
              <w:spacing w:after="0" w:line="340" w:lineRule="exact"/>
              <w:ind w:left="154" w:right="-100" w:hanging="154"/>
              <w:rPr>
                <w:rFonts w:ascii="Arial" w:hAnsi="Arial" w:cs="Arial"/>
                <w:b/>
                <w:bCs/>
                <w:sz w:val="18"/>
                <w:szCs w:val="18"/>
              </w:rPr>
            </w:pPr>
            <w:r w:rsidRPr="00263C4C">
              <w:rPr>
                <w:rFonts w:ascii="Arial" w:hAnsi="Arial" w:cs="Arial"/>
                <w:sz w:val="18"/>
                <w:szCs w:val="18"/>
              </w:rPr>
              <w:t>Other long</w:t>
            </w:r>
            <w:r w:rsidRPr="00263C4C">
              <w:rPr>
                <w:rFonts w:ascii="Arial" w:hAnsi="Arial" w:cs="Angsana New"/>
                <w:sz w:val="18"/>
                <w:szCs w:val="18"/>
                <w:cs/>
              </w:rPr>
              <w:t>-</w:t>
            </w:r>
            <w:r w:rsidRPr="00263C4C">
              <w:rPr>
                <w:rFonts w:ascii="Arial" w:hAnsi="Arial" w:cs="Arial"/>
                <w:sz w:val="18"/>
                <w:szCs w:val="18"/>
              </w:rPr>
              <w:t>term provisions</w:t>
            </w:r>
          </w:p>
        </w:tc>
        <w:tc>
          <w:tcPr>
            <w:tcW w:w="1628" w:type="dxa"/>
            <w:shd w:val="clear" w:color="auto" w:fill="auto"/>
            <w:vAlign w:val="bottom"/>
          </w:tcPr>
          <w:p w14:paraId="71893D62" w14:textId="1173C2ED"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3904C313" w14:textId="0A223AC5"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19" w:type="dxa"/>
            <w:shd w:val="clear" w:color="auto" w:fill="auto"/>
            <w:vAlign w:val="bottom"/>
          </w:tcPr>
          <w:p w14:paraId="06BC8E17" w14:textId="3E8F6B07"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320</w:t>
            </w:r>
          </w:p>
        </w:tc>
        <w:tc>
          <w:tcPr>
            <w:tcW w:w="1479" w:type="dxa"/>
            <w:shd w:val="clear" w:color="auto" w:fill="auto"/>
            <w:vAlign w:val="bottom"/>
          </w:tcPr>
          <w:p w14:paraId="0AA3C833" w14:textId="56BD7D10"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320</w:t>
            </w:r>
          </w:p>
        </w:tc>
      </w:tr>
      <w:tr w:rsidR="00880850" w:rsidRPr="002B3FC5" w14:paraId="56459DE1" w14:textId="77777777" w:rsidTr="00BB16A0">
        <w:trPr>
          <w:trHeight w:val="86"/>
        </w:trPr>
        <w:tc>
          <w:tcPr>
            <w:tcW w:w="3387" w:type="dxa"/>
            <w:shd w:val="clear" w:color="auto" w:fill="auto"/>
          </w:tcPr>
          <w:p w14:paraId="47B1EF1F" w14:textId="5EAAF1A0"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Bid bonds deposit awaiting for return to customers</w:t>
            </w:r>
          </w:p>
        </w:tc>
        <w:tc>
          <w:tcPr>
            <w:tcW w:w="1628" w:type="dxa"/>
            <w:shd w:val="clear" w:color="auto" w:fill="auto"/>
            <w:vAlign w:val="bottom"/>
          </w:tcPr>
          <w:p w14:paraId="102F52B4" w14:textId="783C07C4"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11,620</w:t>
            </w:r>
          </w:p>
        </w:tc>
        <w:tc>
          <w:tcPr>
            <w:tcW w:w="1591" w:type="dxa"/>
            <w:shd w:val="clear" w:color="auto" w:fill="auto"/>
            <w:vAlign w:val="bottom"/>
          </w:tcPr>
          <w:p w14:paraId="02848016" w14:textId="327A8577"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11,620</w:t>
            </w:r>
            <w:r w:rsidRPr="00880850">
              <w:rPr>
                <w:rFonts w:ascii="Arial" w:hAnsi="Arial" w:cs="Angsana New"/>
                <w:sz w:val="18"/>
                <w:szCs w:val="18"/>
                <w:cs/>
              </w:rPr>
              <w:t>)</w:t>
            </w:r>
          </w:p>
        </w:tc>
        <w:tc>
          <w:tcPr>
            <w:tcW w:w="1419" w:type="dxa"/>
            <w:shd w:val="clear" w:color="auto" w:fill="auto"/>
            <w:vAlign w:val="bottom"/>
          </w:tcPr>
          <w:p w14:paraId="3032846A" w14:textId="50F7CDB9"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1D0EA7BC" w14:textId="793BBADC"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r>
      <w:tr w:rsidR="00880850" w:rsidRPr="002B3FC5" w14:paraId="04A66295" w14:textId="77777777" w:rsidTr="00BB16A0">
        <w:trPr>
          <w:trHeight w:val="86"/>
        </w:trPr>
        <w:tc>
          <w:tcPr>
            <w:tcW w:w="3387" w:type="dxa"/>
            <w:shd w:val="clear" w:color="auto" w:fill="auto"/>
          </w:tcPr>
          <w:p w14:paraId="3068463D" w14:textId="13038234" w:rsidR="00880850" w:rsidRPr="00263C4C" w:rsidRDefault="00880850" w:rsidP="00880850">
            <w:pPr>
              <w:spacing w:after="0" w:line="340" w:lineRule="exact"/>
              <w:ind w:left="154" w:right="-100" w:hanging="154"/>
              <w:rPr>
                <w:rFonts w:ascii="Arial" w:hAnsi="Arial" w:cs="Arial"/>
                <w:sz w:val="18"/>
                <w:szCs w:val="18"/>
              </w:rPr>
            </w:pPr>
            <w:r>
              <w:rPr>
                <w:rFonts w:ascii="Arial" w:hAnsi="Arial" w:cs="Arial"/>
                <w:sz w:val="18"/>
                <w:szCs w:val="18"/>
              </w:rPr>
              <w:t>Other non</w:t>
            </w:r>
            <w:r>
              <w:rPr>
                <w:rFonts w:ascii="Arial" w:hAnsi="Arial" w:cs="Angsana New"/>
                <w:sz w:val="18"/>
                <w:szCs w:val="18"/>
                <w:cs/>
              </w:rPr>
              <w:t>-</w:t>
            </w:r>
            <w:r>
              <w:rPr>
                <w:rFonts w:ascii="Arial" w:hAnsi="Arial" w:cs="Arial"/>
                <w:sz w:val="18"/>
                <w:szCs w:val="18"/>
              </w:rPr>
              <w:t>current financial liabilities</w:t>
            </w:r>
          </w:p>
        </w:tc>
        <w:tc>
          <w:tcPr>
            <w:tcW w:w="1628" w:type="dxa"/>
            <w:shd w:val="clear" w:color="auto" w:fill="auto"/>
            <w:vAlign w:val="bottom"/>
          </w:tcPr>
          <w:p w14:paraId="2B5B627C" w14:textId="5C5E58DA"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591" w:type="dxa"/>
            <w:shd w:val="clear" w:color="auto" w:fill="auto"/>
            <w:vAlign w:val="bottom"/>
          </w:tcPr>
          <w:p w14:paraId="6BDDFE18" w14:textId="10A5BC5A"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11,620</w:t>
            </w:r>
          </w:p>
        </w:tc>
        <w:tc>
          <w:tcPr>
            <w:tcW w:w="1419" w:type="dxa"/>
            <w:shd w:val="clear" w:color="auto" w:fill="auto"/>
            <w:vAlign w:val="bottom"/>
          </w:tcPr>
          <w:p w14:paraId="3E69D0C3" w14:textId="0878579A"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7C7A8DFF" w14:textId="2C10556B" w:rsidR="00880850" w:rsidRPr="00BB16A0"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11,620</w:t>
            </w:r>
          </w:p>
        </w:tc>
      </w:tr>
      <w:tr w:rsidR="00880850" w:rsidRPr="002B3FC5" w14:paraId="2C3C1565" w14:textId="77777777" w:rsidTr="000D7F43">
        <w:trPr>
          <w:trHeight w:val="86"/>
        </w:trPr>
        <w:tc>
          <w:tcPr>
            <w:tcW w:w="3387" w:type="dxa"/>
            <w:shd w:val="clear" w:color="auto" w:fill="auto"/>
          </w:tcPr>
          <w:p w14:paraId="725C8812" w14:textId="32A56111" w:rsidR="00880850" w:rsidRPr="00263C4C" w:rsidRDefault="00880850" w:rsidP="00880850">
            <w:pPr>
              <w:spacing w:after="0" w:line="340" w:lineRule="exact"/>
              <w:ind w:left="154" w:right="-100" w:hanging="154"/>
              <w:rPr>
                <w:rFonts w:ascii="Arial" w:hAnsi="Arial" w:cs="Arial"/>
                <w:b/>
                <w:bCs/>
                <w:sz w:val="18"/>
                <w:szCs w:val="18"/>
              </w:rPr>
            </w:pPr>
          </w:p>
        </w:tc>
        <w:tc>
          <w:tcPr>
            <w:tcW w:w="1628" w:type="dxa"/>
            <w:shd w:val="clear" w:color="auto" w:fill="auto"/>
            <w:vAlign w:val="bottom"/>
          </w:tcPr>
          <w:p w14:paraId="62DD0037" w14:textId="7A45D2C4"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535E2A8D" w14:textId="63B3ACDA"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5E9344A1" w14:textId="7EFB0693"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52BCB36C" w14:textId="7F383E5E" w:rsidR="00880850" w:rsidRPr="00072C54" w:rsidRDefault="00880850" w:rsidP="00880850">
            <w:pPr>
              <w:tabs>
                <w:tab w:val="decimal" w:pos="1143"/>
              </w:tabs>
              <w:spacing w:after="0" w:line="340" w:lineRule="exact"/>
              <w:jc w:val="thaiDistribute"/>
              <w:rPr>
                <w:rFonts w:ascii="Arial" w:hAnsi="Arial" w:cs="Arial"/>
                <w:sz w:val="18"/>
                <w:szCs w:val="18"/>
              </w:rPr>
            </w:pPr>
          </w:p>
        </w:tc>
      </w:tr>
      <w:tr w:rsidR="00880850" w:rsidRPr="002B3FC5" w14:paraId="28209A5A" w14:textId="77777777" w:rsidTr="000D7F43">
        <w:trPr>
          <w:trHeight w:val="86"/>
        </w:trPr>
        <w:tc>
          <w:tcPr>
            <w:tcW w:w="3387" w:type="dxa"/>
            <w:shd w:val="clear" w:color="auto" w:fill="auto"/>
          </w:tcPr>
          <w:p w14:paraId="6881DDD2" w14:textId="29EEE951" w:rsidR="00880850" w:rsidRPr="00263C4C" w:rsidRDefault="00880850" w:rsidP="00880850">
            <w:pPr>
              <w:spacing w:after="0" w:line="340" w:lineRule="exact"/>
              <w:ind w:left="154" w:right="-100" w:hanging="154"/>
              <w:rPr>
                <w:rFonts w:ascii="Arial" w:hAnsi="Arial" w:cs="Arial"/>
                <w:spacing w:val="-6"/>
                <w:sz w:val="18"/>
                <w:szCs w:val="18"/>
              </w:rPr>
            </w:pPr>
            <w:r w:rsidRPr="00263C4C">
              <w:rPr>
                <w:rFonts w:ascii="Arial" w:hAnsi="Arial" w:cs="Arial"/>
                <w:b/>
                <w:bCs/>
                <w:sz w:val="18"/>
                <w:szCs w:val="18"/>
              </w:rPr>
              <w:t>Shareholders' equity</w:t>
            </w:r>
          </w:p>
        </w:tc>
        <w:tc>
          <w:tcPr>
            <w:tcW w:w="1628" w:type="dxa"/>
            <w:shd w:val="clear" w:color="auto" w:fill="auto"/>
            <w:vAlign w:val="bottom"/>
          </w:tcPr>
          <w:p w14:paraId="5927B307" w14:textId="77777777"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591" w:type="dxa"/>
            <w:shd w:val="clear" w:color="auto" w:fill="auto"/>
            <w:vAlign w:val="bottom"/>
          </w:tcPr>
          <w:p w14:paraId="630C0967" w14:textId="77777777"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419" w:type="dxa"/>
            <w:shd w:val="clear" w:color="auto" w:fill="auto"/>
            <w:vAlign w:val="bottom"/>
          </w:tcPr>
          <w:p w14:paraId="5FD1A9E7" w14:textId="77777777" w:rsidR="00880850" w:rsidRPr="00072C54" w:rsidRDefault="00880850" w:rsidP="00880850">
            <w:pPr>
              <w:tabs>
                <w:tab w:val="decimal" w:pos="1143"/>
              </w:tabs>
              <w:spacing w:after="0" w:line="340" w:lineRule="exact"/>
              <w:jc w:val="thaiDistribute"/>
              <w:rPr>
                <w:rFonts w:ascii="Arial" w:hAnsi="Arial" w:cs="Arial"/>
                <w:sz w:val="18"/>
                <w:szCs w:val="18"/>
              </w:rPr>
            </w:pPr>
          </w:p>
        </w:tc>
        <w:tc>
          <w:tcPr>
            <w:tcW w:w="1479" w:type="dxa"/>
            <w:shd w:val="clear" w:color="auto" w:fill="auto"/>
            <w:vAlign w:val="bottom"/>
          </w:tcPr>
          <w:p w14:paraId="096FFBEE" w14:textId="77777777" w:rsidR="00880850" w:rsidRPr="00072C54" w:rsidRDefault="00880850" w:rsidP="00880850">
            <w:pPr>
              <w:tabs>
                <w:tab w:val="decimal" w:pos="1143"/>
              </w:tabs>
              <w:spacing w:after="0" w:line="340" w:lineRule="exact"/>
              <w:jc w:val="thaiDistribute"/>
              <w:rPr>
                <w:rFonts w:ascii="Arial" w:hAnsi="Arial" w:cs="Arial"/>
                <w:sz w:val="18"/>
                <w:szCs w:val="18"/>
              </w:rPr>
            </w:pPr>
          </w:p>
        </w:tc>
      </w:tr>
      <w:tr w:rsidR="00880850" w:rsidRPr="002B3FC5" w14:paraId="3BA29DD4" w14:textId="77777777" w:rsidTr="000D7F43">
        <w:trPr>
          <w:trHeight w:val="86"/>
        </w:trPr>
        <w:tc>
          <w:tcPr>
            <w:tcW w:w="3387" w:type="dxa"/>
            <w:shd w:val="clear" w:color="auto" w:fill="auto"/>
          </w:tcPr>
          <w:p w14:paraId="11B62756" w14:textId="4D79A290" w:rsidR="00880850" w:rsidRPr="00263C4C" w:rsidRDefault="00880850" w:rsidP="00880850">
            <w:pPr>
              <w:spacing w:after="0" w:line="340" w:lineRule="exact"/>
              <w:ind w:left="154" w:right="-100" w:hanging="154"/>
              <w:rPr>
                <w:rFonts w:ascii="Arial" w:hAnsi="Arial" w:cs="Arial"/>
                <w:spacing w:val="-6"/>
                <w:sz w:val="18"/>
                <w:szCs w:val="18"/>
              </w:rPr>
            </w:pPr>
            <w:r w:rsidRPr="00263C4C">
              <w:rPr>
                <w:rFonts w:ascii="Arial" w:hAnsi="Arial" w:cs="Arial"/>
                <w:spacing w:val="-6"/>
                <w:sz w:val="18"/>
                <w:szCs w:val="18"/>
              </w:rPr>
              <w:t>Retained earnings</w:t>
            </w:r>
            <w:r w:rsidRPr="00263C4C">
              <w:rPr>
                <w:rFonts w:ascii="Arial" w:hAnsi="Arial" w:cs="Angsana New"/>
                <w:spacing w:val="-6"/>
                <w:sz w:val="18"/>
                <w:szCs w:val="18"/>
                <w:cs/>
              </w:rPr>
              <w:t xml:space="preserve"> - </w:t>
            </w:r>
            <w:r w:rsidRPr="00263C4C">
              <w:rPr>
                <w:rFonts w:ascii="Arial" w:hAnsi="Arial" w:cs="Arial"/>
                <w:spacing w:val="-6"/>
                <w:sz w:val="18"/>
                <w:szCs w:val="18"/>
              </w:rPr>
              <w:t>unappropriated</w:t>
            </w:r>
          </w:p>
        </w:tc>
        <w:tc>
          <w:tcPr>
            <w:tcW w:w="1628" w:type="dxa"/>
            <w:shd w:val="clear" w:color="auto" w:fill="auto"/>
            <w:vAlign w:val="bottom"/>
          </w:tcPr>
          <w:p w14:paraId="140FB655" w14:textId="50D44E24"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349,752</w:t>
            </w:r>
          </w:p>
        </w:tc>
        <w:tc>
          <w:tcPr>
            <w:tcW w:w="1591" w:type="dxa"/>
            <w:shd w:val="clear" w:color="auto" w:fill="auto"/>
            <w:vAlign w:val="bottom"/>
          </w:tcPr>
          <w:p w14:paraId="39D2952C" w14:textId="0EE3CF2C"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r w:rsidRPr="00880850">
              <w:rPr>
                <w:rFonts w:ascii="Arial" w:hAnsi="Arial" w:cs="Arial"/>
                <w:sz w:val="18"/>
                <w:szCs w:val="18"/>
              </w:rPr>
              <w:t>75,701</w:t>
            </w:r>
            <w:r w:rsidRPr="00880850">
              <w:rPr>
                <w:rFonts w:ascii="Arial" w:hAnsi="Arial" w:cs="Angsana New"/>
                <w:sz w:val="18"/>
                <w:szCs w:val="18"/>
                <w:cs/>
              </w:rPr>
              <w:t>)</w:t>
            </w:r>
          </w:p>
        </w:tc>
        <w:tc>
          <w:tcPr>
            <w:tcW w:w="1419" w:type="dxa"/>
            <w:shd w:val="clear" w:color="auto" w:fill="auto"/>
            <w:vAlign w:val="bottom"/>
          </w:tcPr>
          <w:p w14:paraId="5EB19EF6" w14:textId="20F5FAE7"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ngsana New"/>
                <w:sz w:val="18"/>
                <w:szCs w:val="18"/>
                <w:cs/>
              </w:rPr>
              <w:t>-</w:t>
            </w:r>
          </w:p>
        </w:tc>
        <w:tc>
          <w:tcPr>
            <w:tcW w:w="1479" w:type="dxa"/>
            <w:shd w:val="clear" w:color="auto" w:fill="auto"/>
            <w:vAlign w:val="bottom"/>
          </w:tcPr>
          <w:p w14:paraId="5F2C255F" w14:textId="03DD1628" w:rsidR="00880850" w:rsidRPr="00072C54" w:rsidRDefault="00880850" w:rsidP="00880850">
            <w:pPr>
              <w:tabs>
                <w:tab w:val="decimal" w:pos="1143"/>
              </w:tabs>
              <w:spacing w:after="0" w:line="340" w:lineRule="exact"/>
              <w:jc w:val="thaiDistribute"/>
              <w:rPr>
                <w:rFonts w:ascii="Arial" w:hAnsi="Arial" w:cs="Arial"/>
                <w:sz w:val="18"/>
                <w:szCs w:val="18"/>
              </w:rPr>
            </w:pPr>
            <w:r w:rsidRPr="00880850">
              <w:rPr>
                <w:rFonts w:ascii="Arial" w:hAnsi="Arial" w:cs="Arial"/>
                <w:sz w:val="18"/>
                <w:szCs w:val="18"/>
              </w:rPr>
              <w:t>274,051</w:t>
            </w:r>
          </w:p>
        </w:tc>
      </w:tr>
    </w:tbl>
    <w:p w14:paraId="180D9165" w14:textId="680156BC" w:rsidR="00122E57" w:rsidRPr="002B3FC5" w:rsidRDefault="00122E57" w:rsidP="00122E57">
      <w:pPr>
        <w:pStyle w:val="3NFSsubhead"/>
        <w:ind w:left="540" w:hanging="540"/>
        <w:rPr>
          <w:cs/>
        </w:rPr>
      </w:pPr>
      <w:r>
        <w:br w:type="page"/>
      </w:r>
      <w:r>
        <w:lastRenderedPageBreak/>
        <w:t>4</w:t>
      </w:r>
      <w:r w:rsidRPr="002B3FC5">
        <w:rPr>
          <w:rFonts w:cs="Angsana New"/>
          <w:cs/>
        </w:rPr>
        <w:t>.</w:t>
      </w:r>
      <w:r w:rsidRPr="002B3FC5">
        <w:t>1</w:t>
      </w:r>
      <w:r w:rsidRPr="002B3FC5">
        <w:tab/>
        <w:t>Financial instruments</w:t>
      </w:r>
    </w:p>
    <w:p w14:paraId="5B8F9107" w14:textId="77777777" w:rsidR="00122E57" w:rsidRPr="002B3FC5" w:rsidRDefault="00122E57" w:rsidP="00122E57">
      <w:pPr>
        <w:spacing w:before="120" w:after="120" w:line="380" w:lineRule="exact"/>
        <w:ind w:left="547"/>
        <w:jc w:val="distribute"/>
        <w:rPr>
          <w:rFonts w:ascii="Arial" w:hAnsi="Arial" w:cs="Arial"/>
          <w:szCs w:val="22"/>
        </w:rPr>
      </w:pPr>
      <w:r w:rsidRPr="002B3FC5">
        <w:rPr>
          <w:rFonts w:ascii="Arial" w:hAnsi="Arial" w:cs="Arial"/>
          <w:szCs w:val="22"/>
        </w:rPr>
        <w:t xml:space="preserve">Details of the impact on retained earnings as at 1 January 2020 due to the adoption of </w:t>
      </w:r>
      <w:r w:rsidRPr="002B3FC5">
        <w:rPr>
          <w:rFonts w:ascii="Arial" w:hAnsi="Arial" w:cs="Browallia New"/>
          <w:szCs w:val="22"/>
        </w:rPr>
        <w:t>f</w:t>
      </w:r>
      <w:r w:rsidRPr="002B3FC5">
        <w:rPr>
          <w:rFonts w:ascii="Arial" w:hAnsi="Arial" w:cs="Arial"/>
          <w:szCs w:val="22"/>
        </w:rPr>
        <w:t>inancial reporting standards related to financial instruments are presented as follows</w:t>
      </w:r>
      <w:r w:rsidRPr="002B3FC5">
        <w:rPr>
          <w:rFonts w:ascii="Arial" w:hAnsi="Arial" w:cs="Angsana New"/>
          <w:szCs w:val="22"/>
          <w:cs/>
        </w:rPr>
        <w:t>:</w:t>
      </w:r>
    </w:p>
    <w:tbl>
      <w:tblPr>
        <w:tblW w:w="9270" w:type="dxa"/>
        <w:tblInd w:w="468" w:type="dxa"/>
        <w:tblLook w:val="04A0" w:firstRow="1" w:lastRow="0" w:firstColumn="1" w:lastColumn="0" w:noHBand="0" w:noVBand="1"/>
      </w:tblPr>
      <w:tblGrid>
        <w:gridCol w:w="7380"/>
        <w:gridCol w:w="1890"/>
      </w:tblGrid>
      <w:tr w:rsidR="00122E57" w:rsidRPr="002B3FC5" w14:paraId="1250CE69" w14:textId="77777777" w:rsidTr="00122E57">
        <w:tc>
          <w:tcPr>
            <w:tcW w:w="9270" w:type="dxa"/>
            <w:gridSpan w:val="2"/>
            <w:shd w:val="clear" w:color="auto" w:fill="auto"/>
          </w:tcPr>
          <w:p w14:paraId="2DBBA25E" w14:textId="77777777" w:rsidR="00122E57" w:rsidRPr="002B3FC5" w:rsidRDefault="00122E57" w:rsidP="00122E57">
            <w:pPr>
              <w:spacing w:after="0" w:line="380" w:lineRule="exact"/>
              <w:jc w:val="right"/>
              <w:rPr>
                <w:rFonts w:ascii="Arial" w:hAnsi="Arial" w:cs="Arial"/>
                <w:szCs w:val="22"/>
              </w:rPr>
            </w:pPr>
            <w:r w:rsidRPr="002B3FC5">
              <w:rPr>
                <w:rFonts w:ascii="Arial" w:hAnsi="Arial" w:cs="Angsana New"/>
                <w:szCs w:val="22"/>
                <w:cs/>
              </w:rPr>
              <w:t>(</w:t>
            </w:r>
            <w:r w:rsidRPr="002B3FC5">
              <w:rPr>
                <w:rFonts w:ascii="Arial" w:hAnsi="Arial" w:cs="Arial"/>
                <w:szCs w:val="22"/>
              </w:rPr>
              <w:t>Unit</w:t>
            </w:r>
            <w:r w:rsidRPr="002B3FC5">
              <w:rPr>
                <w:rFonts w:ascii="Arial" w:hAnsi="Arial" w:cs="Angsana New"/>
                <w:szCs w:val="22"/>
                <w:cs/>
              </w:rPr>
              <w:t xml:space="preserve">: </w:t>
            </w:r>
            <w:r w:rsidRPr="002B3FC5">
              <w:rPr>
                <w:rFonts w:ascii="Arial" w:hAnsi="Arial" w:cs="Arial"/>
                <w:szCs w:val="22"/>
              </w:rPr>
              <w:t>Thousand Baht</w:t>
            </w:r>
            <w:r w:rsidRPr="002B3FC5">
              <w:rPr>
                <w:rFonts w:ascii="Arial" w:hAnsi="Arial" w:cs="Angsana New"/>
                <w:szCs w:val="22"/>
                <w:cs/>
              </w:rPr>
              <w:t>)</w:t>
            </w:r>
          </w:p>
        </w:tc>
      </w:tr>
      <w:tr w:rsidR="00122E57" w:rsidRPr="002B3FC5" w14:paraId="69AC5181" w14:textId="77777777" w:rsidTr="00122E57">
        <w:trPr>
          <w:trHeight w:val="86"/>
        </w:trPr>
        <w:tc>
          <w:tcPr>
            <w:tcW w:w="7380" w:type="dxa"/>
            <w:shd w:val="clear" w:color="auto" w:fill="auto"/>
          </w:tcPr>
          <w:p w14:paraId="410B58F4" w14:textId="77777777" w:rsidR="00122E57" w:rsidRPr="002B3FC5" w:rsidRDefault="00122E57" w:rsidP="00122E57">
            <w:pPr>
              <w:spacing w:after="0" w:line="380" w:lineRule="exact"/>
              <w:ind w:left="162" w:hanging="162"/>
              <w:jc w:val="center"/>
              <w:rPr>
                <w:rFonts w:ascii="Arial" w:hAnsi="Arial" w:cs="Arial"/>
                <w:szCs w:val="22"/>
                <w:cs/>
              </w:rPr>
            </w:pPr>
          </w:p>
        </w:tc>
        <w:tc>
          <w:tcPr>
            <w:tcW w:w="1890" w:type="dxa"/>
            <w:shd w:val="clear" w:color="auto" w:fill="auto"/>
          </w:tcPr>
          <w:p w14:paraId="6B605511" w14:textId="77777777" w:rsidR="00122E57" w:rsidRPr="002B3FC5" w:rsidRDefault="00122E57" w:rsidP="00122E57">
            <w:pPr>
              <w:pBdr>
                <w:bottom w:val="single" w:sz="4" w:space="1" w:color="auto"/>
              </w:pBdr>
              <w:spacing w:after="0" w:line="380" w:lineRule="exact"/>
              <w:ind w:left="162" w:hanging="162"/>
              <w:jc w:val="center"/>
              <w:rPr>
                <w:rFonts w:ascii="Arial" w:hAnsi="Arial" w:cs="Arial"/>
                <w:szCs w:val="22"/>
                <w:cs/>
              </w:rPr>
            </w:pPr>
            <w:r w:rsidRPr="002B3FC5">
              <w:rPr>
                <w:rFonts w:ascii="Arial" w:hAnsi="Arial" w:cs="Arial"/>
                <w:szCs w:val="22"/>
              </w:rPr>
              <w:t xml:space="preserve">Consolidated </w:t>
            </w:r>
            <w:r>
              <w:rPr>
                <w:rFonts w:ascii="Arial" w:hAnsi="Arial" w:cs="Arial"/>
                <w:szCs w:val="22"/>
              </w:rPr>
              <w:t>and s</w:t>
            </w:r>
            <w:r w:rsidRPr="002B3FC5">
              <w:rPr>
                <w:rFonts w:ascii="Arial" w:hAnsi="Arial" w:cs="Arial"/>
                <w:szCs w:val="22"/>
              </w:rPr>
              <w:t>eparate</w:t>
            </w:r>
            <w:r>
              <w:rPr>
                <w:rFonts w:ascii="Arial" w:hAnsi="Arial" w:cs="Angsana New"/>
                <w:szCs w:val="22"/>
                <w:cs/>
              </w:rPr>
              <w:t xml:space="preserve"> </w:t>
            </w:r>
            <w:r w:rsidRPr="002B3FC5">
              <w:rPr>
                <w:rFonts w:ascii="Arial" w:hAnsi="Arial" w:cs="Arial"/>
                <w:szCs w:val="22"/>
              </w:rPr>
              <w:t>financial statements</w:t>
            </w:r>
          </w:p>
        </w:tc>
      </w:tr>
      <w:tr w:rsidR="00122E57" w:rsidRPr="002B3FC5" w14:paraId="1C4EFCD4" w14:textId="77777777" w:rsidTr="00122E57">
        <w:trPr>
          <w:trHeight w:val="86"/>
        </w:trPr>
        <w:tc>
          <w:tcPr>
            <w:tcW w:w="7380" w:type="dxa"/>
            <w:shd w:val="clear" w:color="auto" w:fill="auto"/>
            <w:vAlign w:val="center"/>
          </w:tcPr>
          <w:p w14:paraId="12BFA419" w14:textId="77777777" w:rsidR="00122E57" w:rsidRDefault="00122E57" w:rsidP="00122E57">
            <w:pPr>
              <w:tabs>
                <w:tab w:val="decimal" w:pos="1143"/>
              </w:tabs>
              <w:spacing w:after="0" w:line="380" w:lineRule="exact"/>
              <w:rPr>
                <w:rFonts w:ascii="Arial" w:hAnsi="Arial" w:cs="Arial"/>
                <w:szCs w:val="22"/>
              </w:rPr>
            </w:pPr>
            <w:r w:rsidRPr="003D0445">
              <w:rPr>
                <w:rFonts w:ascii="Arial" w:hAnsi="Arial" w:cs="Arial"/>
                <w:szCs w:val="22"/>
              </w:rPr>
              <w:t>Recognition of an allowance for expected credit losses</w:t>
            </w:r>
            <w:r>
              <w:rPr>
                <w:rFonts w:ascii="Arial" w:hAnsi="Arial" w:cs="Arial"/>
                <w:szCs w:val="22"/>
              </w:rPr>
              <w:t xml:space="preserve"> on </w:t>
            </w:r>
          </w:p>
          <w:p w14:paraId="5D070B94" w14:textId="77777777" w:rsidR="00122E57" w:rsidRPr="002B74B6" w:rsidRDefault="00122E57" w:rsidP="00122E57">
            <w:pPr>
              <w:tabs>
                <w:tab w:val="decimal" w:pos="1143"/>
              </w:tabs>
              <w:spacing w:after="0" w:line="380" w:lineRule="exact"/>
              <w:ind w:left="144"/>
              <w:rPr>
                <w:rFonts w:ascii="Arial" w:hAnsi="Arial" w:cs="Arial"/>
                <w:szCs w:val="22"/>
              </w:rPr>
            </w:pPr>
            <w:r>
              <w:rPr>
                <w:rFonts w:ascii="Arial" w:hAnsi="Arial" w:cs="Arial"/>
                <w:szCs w:val="22"/>
              </w:rPr>
              <w:t>loan</w:t>
            </w:r>
            <w:r w:rsidRPr="003D0445">
              <w:rPr>
                <w:rFonts w:ascii="Arial" w:hAnsi="Arial" w:cs="Arial"/>
                <w:szCs w:val="22"/>
              </w:rPr>
              <w:t xml:space="preserve"> receivables</w:t>
            </w:r>
          </w:p>
        </w:tc>
        <w:tc>
          <w:tcPr>
            <w:tcW w:w="1890" w:type="dxa"/>
            <w:shd w:val="clear" w:color="auto" w:fill="auto"/>
            <w:vAlign w:val="bottom"/>
          </w:tcPr>
          <w:p w14:paraId="725404F4" w14:textId="77777777" w:rsidR="00122E57" w:rsidRPr="002B74B6" w:rsidRDefault="00122E57" w:rsidP="00122E57">
            <w:pPr>
              <w:tabs>
                <w:tab w:val="decimal" w:pos="1515"/>
              </w:tabs>
              <w:spacing w:after="0" w:line="380" w:lineRule="exact"/>
              <w:jc w:val="both"/>
              <w:rPr>
                <w:rFonts w:ascii="Arial" w:hAnsi="Arial" w:cs="Arial"/>
                <w:szCs w:val="22"/>
              </w:rPr>
            </w:pPr>
            <w:r w:rsidRPr="00F71A83">
              <w:rPr>
                <w:rFonts w:ascii="Arial" w:hAnsi="Arial" w:cs="Arial"/>
                <w:szCs w:val="22"/>
              </w:rPr>
              <w:t>101,750</w:t>
            </w:r>
          </w:p>
        </w:tc>
      </w:tr>
      <w:tr w:rsidR="00122E57" w:rsidRPr="002B3FC5" w14:paraId="09902690" w14:textId="77777777" w:rsidTr="00122E57">
        <w:trPr>
          <w:trHeight w:val="86"/>
        </w:trPr>
        <w:tc>
          <w:tcPr>
            <w:tcW w:w="7380" w:type="dxa"/>
            <w:shd w:val="clear" w:color="auto" w:fill="auto"/>
            <w:vAlign w:val="center"/>
          </w:tcPr>
          <w:p w14:paraId="1D4611FB" w14:textId="77777777" w:rsidR="00122E57" w:rsidRDefault="00122E57" w:rsidP="00122E57">
            <w:pPr>
              <w:tabs>
                <w:tab w:val="decimal" w:pos="1143"/>
              </w:tabs>
              <w:spacing w:after="0" w:line="380" w:lineRule="exact"/>
              <w:rPr>
                <w:rFonts w:ascii="Arial" w:hAnsi="Arial" w:cs="Arial"/>
                <w:szCs w:val="22"/>
              </w:rPr>
            </w:pPr>
            <w:r>
              <w:rPr>
                <w:rFonts w:ascii="Arial" w:hAnsi="Arial" w:cs="Arial"/>
                <w:szCs w:val="22"/>
              </w:rPr>
              <w:t xml:space="preserve">Reversal of </w:t>
            </w:r>
            <w:r w:rsidRPr="003D0445">
              <w:rPr>
                <w:rFonts w:ascii="Arial" w:hAnsi="Arial" w:cs="Arial"/>
                <w:szCs w:val="22"/>
              </w:rPr>
              <w:t>an allowance for expected credit losses</w:t>
            </w:r>
            <w:r>
              <w:rPr>
                <w:rFonts w:ascii="Arial" w:hAnsi="Arial" w:cs="Arial"/>
                <w:szCs w:val="22"/>
              </w:rPr>
              <w:t xml:space="preserve"> on </w:t>
            </w:r>
          </w:p>
          <w:p w14:paraId="242C902B" w14:textId="77777777" w:rsidR="00122E57" w:rsidRPr="002B74B6" w:rsidRDefault="00122E57" w:rsidP="00122E57">
            <w:pPr>
              <w:tabs>
                <w:tab w:val="decimal" w:pos="1143"/>
              </w:tabs>
              <w:spacing w:after="0" w:line="380" w:lineRule="exact"/>
              <w:ind w:left="144"/>
              <w:rPr>
                <w:rFonts w:ascii="Arial" w:hAnsi="Arial" w:cs="Arial"/>
                <w:szCs w:val="22"/>
              </w:rPr>
            </w:pPr>
            <w:r>
              <w:rPr>
                <w:rFonts w:ascii="Arial" w:hAnsi="Arial" w:cs="Arial"/>
                <w:szCs w:val="22"/>
              </w:rPr>
              <w:t>factoring</w:t>
            </w:r>
            <w:r w:rsidRPr="003D0445">
              <w:rPr>
                <w:rFonts w:ascii="Arial" w:hAnsi="Arial" w:cs="Arial"/>
                <w:szCs w:val="22"/>
              </w:rPr>
              <w:t xml:space="preserve"> receivables</w:t>
            </w:r>
          </w:p>
        </w:tc>
        <w:tc>
          <w:tcPr>
            <w:tcW w:w="1890" w:type="dxa"/>
            <w:shd w:val="clear" w:color="auto" w:fill="auto"/>
            <w:vAlign w:val="bottom"/>
          </w:tcPr>
          <w:p w14:paraId="5CA38E1F" w14:textId="77777777" w:rsidR="00122E57" w:rsidRPr="002B74B6" w:rsidRDefault="00122E57" w:rsidP="00122E57">
            <w:pPr>
              <w:tabs>
                <w:tab w:val="decimal" w:pos="1515"/>
              </w:tabs>
              <w:spacing w:after="0" w:line="380" w:lineRule="exact"/>
              <w:jc w:val="both"/>
              <w:rPr>
                <w:rFonts w:ascii="Arial" w:hAnsi="Arial" w:cs="Arial"/>
                <w:szCs w:val="22"/>
              </w:rPr>
            </w:pPr>
            <w:r w:rsidRPr="00F71A83">
              <w:rPr>
                <w:rFonts w:ascii="Arial" w:hAnsi="Arial" w:cs="Angsana New"/>
                <w:szCs w:val="22"/>
                <w:cs/>
              </w:rPr>
              <w:t>(</w:t>
            </w:r>
            <w:r w:rsidRPr="00F71A83">
              <w:rPr>
                <w:rFonts w:ascii="Arial" w:hAnsi="Arial" w:cs="Arial"/>
                <w:szCs w:val="22"/>
              </w:rPr>
              <w:t>1,885</w:t>
            </w:r>
            <w:r w:rsidRPr="00F71A83">
              <w:rPr>
                <w:rFonts w:ascii="Arial" w:hAnsi="Arial" w:cs="Angsana New"/>
                <w:szCs w:val="22"/>
                <w:cs/>
              </w:rPr>
              <w:t>)</w:t>
            </w:r>
          </w:p>
        </w:tc>
      </w:tr>
      <w:tr w:rsidR="00122E57" w:rsidRPr="002B3FC5" w14:paraId="101CC3A5" w14:textId="77777777" w:rsidTr="00122E57">
        <w:trPr>
          <w:trHeight w:val="86"/>
        </w:trPr>
        <w:tc>
          <w:tcPr>
            <w:tcW w:w="7380" w:type="dxa"/>
            <w:shd w:val="clear" w:color="auto" w:fill="auto"/>
            <w:vAlign w:val="center"/>
          </w:tcPr>
          <w:p w14:paraId="7A2419FB" w14:textId="77777777" w:rsidR="00122E57" w:rsidRDefault="00122E57" w:rsidP="00122E57">
            <w:pPr>
              <w:tabs>
                <w:tab w:val="decimal" w:pos="1143"/>
              </w:tabs>
              <w:spacing w:after="0" w:line="380" w:lineRule="exact"/>
              <w:rPr>
                <w:rFonts w:ascii="Arial" w:hAnsi="Arial" w:cs="Arial"/>
                <w:szCs w:val="22"/>
              </w:rPr>
            </w:pPr>
            <w:r>
              <w:rPr>
                <w:rFonts w:ascii="Arial" w:hAnsi="Arial" w:cs="Arial"/>
                <w:szCs w:val="22"/>
              </w:rPr>
              <w:t xml:space="preserve">Reversal of </w:t>
            </w:r>
            <w:r w:rsidRPr="003D0445">
              <w:rPr>
                <w:rFonts w:ascii="Arial" w:hAnsi="Arial" w:cs="Arial"/>
                <w:szCs w:val="22"/>
              </w:rPr>
              <w:t>an allowance for expected credit losses</w:t>
            </w:r>
            <w:r>
              <w:rPr>
                <w:rFonts w:ascii="Arial" w:hAnsi="Arial" w:cs="Arial"/>
                <w:szCs w:val="22"/>
              </w:rPr>
              <w:t xml:space="preserve"> on </w:t>
            </w:r>
          </w:p>
          <w:p w14:paraId="5605B0D0" w14:textId="77777777" w:rsidR="00122E57" w:rsidRPr="002B74B6" w:rsidRDefault="00122E57" w:rsidP="00122E57">
            <w:pPr>
              <w:tabs>
                <w:tab w:val="decimal" w:pos="1143"/>
              </w:tabs>
              <w:spacing w:after="0" w:line="380" w:lineRule="exact"/>
              <w:ind w:left="144"/>
              <w:rPr>
                <w:rFonts w:ascii="Arial" w:hAnsi="Arial" w:cs="Arial"/>
                <w:szCs w:val="22"/>
              </w:rPr>
            </w:pPr>
            <w:r>
              <w:rPr>
                <w:rFonts w:ascii="Arial" w:hAnsi="Arial" w:cs="Arial"/>
                <w:szCs w:val="22"/>
              </w:rPr>
              <w:t>f</w:t>
            </w:r>
            <w:r w:rsidRPr="003D0445">
              <w:rPr>
                <w:rFonts w:ascii="Arial" w:hAnsi="Arial" w:cs="Arial"/>
                <w:szCs w:val="22"/>
              </w:rPr>
              <w:t>inancial lease receivables</w:t>
            </w:r>
          </w:p>
        </w:tc>
        <w:tc>
          <w:tcPr>
            <w:tcW w:w="1890" w:type="dxa"/>
            <w:shd w:val="clear" w:color="auto" w:fill="auto"/>
            <w:vAlign w:val="bottom"/>
          </w:tcPr>
          <w:p w14:paraId="335CF481" w14:textId="77777777" w:rsidR="00122E57" w:rsidRPr="002B74B6" w:rsidRDefault="00122E57" w:rsidP="00122E57">
            <w:pPr>
              <w:tabs>
                <w:tab w:val="decimal" w:pos="1515"/>
              </w:tabs>
              <w:spacing w:after="0" w:line="380" w:lineRule="exact"/>
              <w:jc w:val="both"/>
              <w:rPr>
                <w:rFonts w:ascii="Arial" w:hAnsi="Arial" w:cs="Arial"/>
                <w:szCs w:val="22"/>
              </w:rPr>
            </w:pPr>
            <w:r w:rsidRPr="00F71A83">
              <w:rPr>
                <w:rFonts w:ascii="Arial" w:hAnsi="Arial" w:cs="Angsana New"/>
                <w:szCs w:val="22"/>
                <w:cs/>
              </w:rPr>
              <w:t>(</w:t>
            </w:r>
            <w:r w:rsidRPr="00F71A83">
              <w:rPr>
                <w:rFonts w:ascii="Arial" w:hAnsi="Arial" w:cs="Arial"/>
                <w:szCs w:val="22"/>
              </w:rPr>
              <w:t>850</w:t>
            </w:r>
            <w:r w:rsidRPr="00F71A83">
              <w:rPr>
                <w:rFonts w:ascii="Arial" w:hAnsi="Arial" w:cs="Angsana New"/>
                <w:szCs w:val="22"/>
                <w:cs/>
              </w:rPr>
              <w:t>)</w:t>
            </w:r>
          </w:p>
        </w:tc>
      </w:tr>
      <w:tr w:rsidR="00122E57" w:rsidRPr="002B74B6" w14:paraId="3CD9A67C" w14:textId="77777777" w:rsidTr="00122E57">
        <w:trPr>
          <w:trHeight w:val="86"/>
        </w:trPr>
        <w:tc>
          <w:tcPr>
            <w:tcW w:w="7380" w:type="dxa"/>
            <w:shd w:val="clear" w:color="auto" w:fill="auto"/>
            <w:vAlign w:val="center"/>
          </w:tcPr>
          <w:p w14:paraId="3A8A4F0F" w14:textId="77777777" w:rsidR="00122E57" w:rsidRDefault="00122E57" w:rsidP="00122E57">
            <w:pPr>
              <w:tabs>
                <w:tab w:val="decimal" w:pos="1143"/>
              </w:tabs>
              <w:spacing w:after="0" w:line="380" w:lineRule="exact"/>
              <w:rPr>
                <w:rFonts w:ascii="Arial" w:hAnsi="Arial" w:cs="Arial"/>
                <w:szCs w:val="22"/>
              </w:rPr>
            </w:pPr>
            <w:r>
              <w:rPr>
                <w:rFonts w:ascii="Arial" w:hAnsi="Arial" w:cs="Arial"/>
                <w:szCs w:val="22"/>
              </w:rPr>
              <w:t xml:space="preserve">Reversal of </w:t>
            </w:r>
            <w:r w:rsidRPr="003D0445">
              <w:rPr>
                <w:rFonts w:ascii="Arial" w:hAnsi="Arial" w:cs="Arial"/>
                <w:szCs w:val="22"/>
              </w:rPr>
              <w:t>an allowance for expected credit losses</w:t>
            </w:r>
            <w:r>
              <w:rPr>
                <w:rFonts w:ascii="Arial" w:hAnsi="Arial" w:cs="Arial"/>
                <w:szCs w:val="22"/>
              </w:rPr>
              <w:t xml:space="preserve"> on </w:t>
            </w:r>
          </w:p>
          <w:p w14:paraId="6707BC2D" w14:textId="77777777" w:rsidR="00122E57" w:rsidRPr="002B74B6" w:rsidRDefault="00122E57" w:rsidP="00122E57">
            <w:pPr>
              <w:tabs>
                <w:tab w:val="decimal" w:pos="1143"/>
              </w:tabs>
              <w:spacing w:after="0" w:line="380" w:lineRule="exact"/>
              <w:ind w:left="144"/>
              <w:rPr>
                <w:rFonts w:ascii="Arial" w:hAnsi="Arial" w:cs="Arial"/>
                <w:szCs w:val="22"/>
              </w:rPr>
            </w:pPr>
            <w:r>
              <w:rPr>
                <w:rFonts w:ascii="Arial" w:hAnsi="Arial" w:cs="Arial"/>
                <w:szCs w:val="22"/>
              </w:rPr>
              <w:t>h</w:t>
            </w:r>
            <w:r w:rsidRPr="00F71A83">
              <w:rPr>
                <w:rFonts w:ascii="Arial" w:hAnsi="Arial" w:cs="Arial"/>
                <w:szCs w:val="22"/>
              </w:rPr>
              <w:t>ire</w:t>
            </w:r>
            <w:r w:rsidRPr="00F71A83">
              <w:rPr>
                <w:rFonts w:ascii="Arial" w:hAnsi="Arial" w:cs="Angsana New"/>
                <w:szCs w:val="22"/>
                <w:cs/>
              </w:rPr>
              <w:t>-</w:t>
            </w:r>
            <w:r w:rsidRPr="00F71A83">
              <w:rPr>
                <w:rFonts w:ascii="Arial" w:hAnsi="Arial" w:cs="Arial"/>
                <w:szCs w:val="22"/>
              </w:rPr>
              <w:t xml:space="preserve">purchase receivables </w:t>
            </w:r>
          </w:p>
        </w:tc>
        <w:tc>
          <w:tcPr>
            <w:tcW w:w="1890" w:type="dxa"/>
            <w:shd w:val="clear" w:color="auto" w:fill="auto"/>
            <w:vAlign w:val="bottom"/>
          </w:tcPr>
          <w:p w14:paraId="2ECB005C" w14:textId="77777777" w:rsidR="00122E57" w:rsidRPr="008F4473" w:rsidRDefault="00122E57" w:rsidP="00122E57">
            <w:pPr>
              <w:pBdr>
                <w:bottom w:val="single" w:sz="4" w:space="1" w:color="auto"/>
              </w:pBdr>
              <w:tabs>
                <w:tab w:val="decimal" w:pos="1515"/>
              </w:tabs>
              <w:spacing w:after="0" w:line="380" w:lineRule="exact"/>
              <w:jc w:val="both"/>
              <w:rPr>
                <w:rFonts w:ascii="Arial" w:hAnsi="Arial" w:cs="Arial"/>
                <w:szCs w:val="22"/>
              </w:rPr>
            </w:pPr>
            <w:r w:rsidRPr="008F4473">
              <w:rPr>
                <w:rFonts w:ascii="Arial" w:hAnsi="Arial" w:cs="Angsana New"/>
                <w:szCs w:val="22"/>
                <w:cs/>
              </w:rPr>
              <w:t>(</w:t>
            </w:r>
            <w:r w:rsidRPr="008F4473">
              <w:rPr>
                <w:rFonts w:ascii="Arial" w:hAnsi="Arial" w:cs="Arial"/>
                <w:szCs w:val="22"/>
              </w:rPr>
              <w:t>4,389</w:t>
            </w:r>
            <w:r w:rsidRPr="008F4473">
              <w:rPr>
                <w:rFonts w:ascii="Arial" w:hAnsi="Arial" w:cs="Angsana New"/>
                <w:szCs w:val="22"/>
                <w:cs/>
              </w:rPr>
              <w:t>)</w:t>
            </w:r>
          </w:p>
        </w:tc>
      </w:tr>
      <w:tr w:rsidR="00122E57" w:rsidRPr="002B74B6" w14:paraId="50043CA1" w14:textId="77777777" w:rsidTr="00122E57">
        <w:trPr>
          <w:trHeight w:val="86"/>
        </w:trPr>
        <w:tc>
          <w:tcPr>
            <w:tcW w:w="7380" w:type="dxa"/>
            <w:shd w:val="clear" w:color="auto" w:fill="auto"/>
            <w:vAlign w:val="bottom"/>
          </w:tcPr>
          <w:p w14:paraId="04D4AD74" w14:textId="77777777" w:rsidR="00122E57" w:rsidRPr="00974817" w:rsidRDefault="00122E57" w:rsidP="00122E57">
            <w:pPr>
              <w:spacing w:after="0" w:line="380" w:lineRule="exact"/>
              <w:rPr>
                <w:rFonts w:ascii="Arial" w:hAnsi="Arial" w:cs="Arial"/>
                <w:szCs w:val="22"/>
              </w:rPr>
            </w:pPr>
            <w:r>
              <w:rPr>
                <w:rFonts w:ascii="Arial" w:hAnsi="Arial" w:cs="Arial"/>
                <w:szCs w:val="22"/>
              </w:rPr>
              <w:t xml:space="preserve">Recognition of allowance for expected credit losses </w:t>
            </w:r>
            <w:r>
              <w:rPr>
                <w:rFonts w:ascii="Arial" w:hAnsi="Arial" w:cs="Angsana New"/>
                <w:szCs w:val="22"/>
                <w:cs/>
              </w:rPr>
              <w:t>(</w:t>
            </w:r>
            <w:r>
              <w:rPr>
                <w:rFonts w:ascii="Arial" w:hAnsi="Arial" w:cs="Arial"/>
                <w:szCs w:val="22"/>
              </w:rPr>
              <w:t>Note 14</w:t>
            </w:r>
            <w:r>
              <w:rPr>
                <w:rFonts w:ascii="Arial" w:hAnsi="Arial" w:cs="Angsana New"/>
                <w:szCs w:val="22"/>
                <w:cs/>
              </w:rPr>
              <w:t>)</w:t>
            </w:r>
          </w:p>
        </w:tc>
        <w:tc>
          <w:tcPr>
            <w:tcW w:w="1890" w:type="dxa"/>
            <w:shd w:val="clear" w:color="auto" w:fill="auto"/>
            <w:vAlign w:val="bottom"/>
          </w:tcPr>
          <w:p w14:paraId="6E0EFCC6" w14:textId="77777777" w:rsidR="00122E57" w:rsidRPr="008F4473" w:rsidRDefault="00122E57" w:rsidP="00122E57">
            <w:pPr>
              <w:tabs>
                <w:tab w:val="decimal" w:pos="1515"/>
              </w:tabs>
              <w:spacing w:after="0" w:line="380" w:lineRule="exact"/>
              <w:jc w:val="both"/>
              <w:rPr>
                <w:rFonts w:ascii="Arial" w:hAnsi="Arial" w:cs="Arial"/>
                <w:szCs w:val="22"/>
              </w:rPr>
            </w:pPr>
            <w:r w:rsidRPr="008F4473">
              <w:rPr>
                <w:rFonts w:ascii="Arial" w:hAnsi="Arial" w:cs="Arial"/>
                <w:szCs w:val="22"/>
              </w:rPr>
              <w:t>94,626</w:t>
            </w:r>
          </w:p>
        </w:tc>
      </w:tr>
      <w:tr w:rsidR="00122E57" w:rsidRPr="002B74B6" w14:paraId="424C1A52" w14:textId="77777777" w:rsidTr="00122E57">
        <w:trPr>
          <w:trHeight w:val="86"/>
        </w:trPr>
        <w:tc>
          <w:tcPr>
            <w:tcW w:w="7380" w:type="dxa"/>
            <w:shd w:val="clear" w:color="auto" w:fill="auto"/>
            <w:vAlign w:val="bottom"/>
          </w:tcPr>
          <w:p w14:paraId="4D96BA57" w14:textId="77777777" w:rsidR="00122E57" w:rsidRPr="00974817" w:rsidRDefault="00122E57" w:rsidP="00122E57">
            <w:pPr>
              <w:tabs>
                <w:tab w:val="decimal" w:pos="1143"/>
              </w:tabs>
              <w:spacing w:after="0" w:line="380" w:lineRule="exact"/>
              <w:rPr>
                <w:rFonts w:ascii="Arial" w:hAnsi="Arial" w:cs="Arial"/>
                <w:szCs w:val="22"/>
              </w:rPr>
            </w:pPr>
            <w:r>
              <w:rPr>
                <w:rFonts w:ascii="Arial" w:hAnsi="Arial" w:cs="Arial"/>
                <w:szCs w:val="22"/>
              </w:rPr>
              <w:t>Less</w:t>
            </w:r>
            <w:r>
              <w:rPr>
                <w:rFonts w:ascii="Arial" w:hAnsi="Arial" w:cs="Angsana New"/>
                <w:szCs w:val="22"/>
                <w:cs/>
              </w:rPr>
              <w:t xml:space="preserve">: </w:t>
            </w:r>
            <w:r>
              <w:rPr>
                <w:rFonts w:ascii="Arial" w:hAnsi="Arial" w:cs="Arial"/>
                <w:szCs w:val="22"/>
              </w:rPr>
              <w:t xml:space="preserve">Related income tax </w:t>
            </w:r>
          </w:p>
        </w:tc>
        <w:tc>
          <w:tcPr>
            <w:tcW w:w="1890" w:type="dxa"/>
            <w:shd w:val="clear" w:color="auto" w:fill="auto"/>
            <w:vAlign w:val="bottom"/>
          </w:tcPr>
          <w:p w14:paraId="2A776AE2" w14:textId="77777777" w:rsidR="00122E57" w:rsidRPr="008F4473" w:rsidRDefault="00122E57" w:rsidP="00122E57">
            <w:pPr>
              <w:pBdr>
                <w:bottom w:val="single" w:sz="4" w:space="1" w:color="auto"/>
              </w:pBdr>
              <w:tabs>
                <w:tab w:val="decimal" w:pos="1515"/>
              </w:tabs>
              <w:spacing w:after="0" w:line="380" w:lineRule="exact"/>
              <w:jc w:val="both"/>
              <w:rPr>
                <w:rFonts w:ascii="Arial" w:hAnsi="Arial" w:cs="Arial"/>
                <w:szCs w:val="22"/>
              </w:rPr>
            </w:pPr>
            <w:r w:rsidRPr="008F4473">
              <w:rPr>
                <w:rFonts w:ascii="Arial" w:hAnsi="Arial" w:cs="Angsana New"/>
                <w:szCs w:val="22"/>
                <w:cs/>
              </w:rPr>
              <w:t>(</w:t>
            </w:r>
            <w:r w:rsidRPr="008F4473">
              <w:rPr>
                <w:rFonts w:ascii="Arial" w:hAnsi="Arial" w:cs="Arial"/>
                <w:szCs w:val="22"/>
              </w:rPr>
              <w:t>18,925</w:t>
            </w:r>
            <w:r w:rsidRPr="008F4473">
              <w:rPr>
                <w:rFonts w:ascii="Arial" w:hAnsi="Arial" w:cs="Angsana New"/>
                <w:szCs w:val="22"/>
                <w:cs/>
              </w:rPr>
              <w:t>)</w:t>
            </w:r>
          </w:p>
        </w:tc>
      </w:tr>
      <w:tr w:rsidR="00122E57" w:rsidRPr="002B74B6" w14:paraId="4D5F6D9B" w14:textId="77777777" w:rsidTr="00122E57">
        <w:trPr>
          <w:trHeight w:val="86"/>
        </w:trPr>
        <w:tc>
          <w:tcPr>
            <w:tcW w:w="7380" w:type="dxa"/>
            <w:shd w:val="clear" w:color="auto" w:fill="auto"/>
          </w:tcPr>
          <w:p w14:paraId="7C9A9ACB" w14:textId="77777777" w:rsidR="00122E57" w:rsidRDefault="00122E57" w:rsidP="00122E57">
            <w:pPr>
              <w:tabs>
                <w:tab w:val="decimal" w:pos="1143"/>
              </w:tabs>
              <w:spacing w:after="0" w:line="380" w:lineRule="exact"/>
              <w:jc w:val="thaiDistribute"/>
              <w:rPr>
                <w:rFonts w:ascii="Arial" w:hAnsi="Arial" w:cs="Arial"/>
                <w:szCs w:val="22"/>
              </w:rPr>
            </w:pPr>
            <w:r w:rsidRPr="00974817">
              <w:rPr>
                <w:rFonts w:ascii="Arial" w:hAnsi="Arial" w:cs="Arial"/>
                <w:szCs w:val="22"/>
              </w:rPr>
              <w:t xml:space="preserve">Impacts on retained earnings due to the adoption of financial </w:t>
            </w:r>
          </w:p>
          <w:p w14:paraId="52316A3C" w14:textId="77777777" w:rsidR="00122E57" w:rsidRPr="002B74B6" w:rsidRDefault="00122E57" w:rsidP="00122E57">
            <w:pPr>
              <w:tabs>
                <w:tab w:val="decimal" w:pos="1143"/>
              </w:tabs>
              <w:spacing w:after="0" w:line="380" w:lineRule="exact"/>
              <w:ind w:left="144"/>
              <w:rPr>
                <w:rFonts w:ascii="Arial" w:hAnsi="Arial" w:cs="Arial"/>
                <w:szCs w:val="22"/>
              </w:rPr>
            </w:pPr>
            <w:r w:rsidRPr="00974817">
              <w:rPr>
                <w:rFonts w:ascii="Arial" w:hAnsi="Arial" w:cs="Arial"/>
                <w:szCs w:val="22"/>
              </w:rPr>
              <w:t>reporting standards related to financial instruments</w:t>
            </w:r>
          </w:p>
        </w:tc>
        <w:tc>
          <w:tcPr>
            <w:tcW w:w="1890" w:type="dxa"/>
            <w:shd w:val="clear" w:color="auto" w:fill="auto"/>
            <w:vAlign w:val="bottom"/>
          </w:tcPr>
          <w:p w14:paraId="4CC56FD0" w14:textId="77777777" w:rsidR="00122E57" w:rsidRPr="008F4473" w:rsidRDefault="00122E57" w:rsidP="00122E57">
            <w:pPr>
              <w:pBdr>
                <w:bottom w:val="double" w:sz="4" w:space="1" w:color="auto"/>
              </w:pBdr>
              <w:tabs>
                <w:tab w:val="decimal" w:pos="1515"/>
              </w:tabs>
              <w:spacing w:after="0" w:line="380" w:lineRule="exact"/>
              <w:jc w:val="both"/>
              <w:rPr>
                <w:rFonts w:ascii="Arial" w:hAnsi="Arial" w:cs="Arial"/>
                <w:szCs w:val="22"/>
              </w:rPr>
            </w:pPr>
            <w:r w:rsidRPr="008F4473">
              <w:rPr>
                <w:rFonts w:ascii="Arial" w:hAnsi="Arial" w:cs="Arial"/>
                <w:szCs w:val="22"/>
              </w:rPr>
              <w:t>75,701</w:t>
            </w:r>
          </w:p>
        </w:tc>
      </w:tr>
    </w:tbl>
    <w:p w14:paraId="6242763F" w14:textId="5724A43D" w:rsidR="00122E57" w:rsidRPr="002B3FC5" w:rsidRDefault="00122E57" w:rsidP="00122E57">
      <w:pPr>
        <w:spacing w:before="240" w:after="240" w:line="380" w:lineRule="exact"/>
        <w:ind w:left="547"/>
        <w:jc w:val="thaiDistribute"/>
        <w:rPr>
          <w:rFonts w:ascii="Arial" w:hAnsi="Arial" w:cs="Arial"/>
          <w:szCs w:val="22"/>
        </w:rPr>
      </w:pPr>
      <w:r w:rsidRPr="002B3FC5">
        <w:rPr>
          <w:rFonts w:ascii="Arial" w:hAnsi="Arial" w:cs="Arial"/>
          <w:szCs w:val="22"/>
        </w:rPr>
        <w:t xml:space="preserve">The classification, measurement and carrying values of financial assets in accordance with </w:t>
      </w:r>
      <w:r w:rsidRPr="00E46D17">
        <w:rPr>
          <w:rFonts w:ascii="Arial" w:hAnsi="Arial" w:cs="Arial"/>
          <w:szCs w:val="22"/>
        </w:rPr>
        <w:t>financial reporting standards related to financial instruments</w:t>
      </w:r>
      <w:r w:rsidRPr="002B3FC5">
        <w:rPr>
          <w:rFonts w:ascii="Arial" w:hAnsi="Arial" w:cs="Arial"/>
          <w:szCs w:val="22"/>
        </w:rPr>
        <w:t xml:space="preserve"> as at 1 January 2020, and the carrying amounts under the former basis, are as follows</w:t>
      </w:r>
      <w:r w:rsidRPr="002B3FC5">
        <w:rPr>
          <w:rFonts w:ascii="Arial" w:hAnsi="Arial" w:cs="Angsana New"/>
          <w:szCs w:val="22"/>
          <w:cs/>
        </w:rPr>
        <w:t>:</w:t>
      </w:r>
    </w:p>
    <w:p w14:paraId="5CE1CE7C" w14:textId="77777777" w:rsidR="00122E57" w:rsidRDefault="00122E57">
      <w:r>
        <w:rPr>
          <w:rFonts w:cs="Angsana New"/>
          <w:szCs w:val="22"/>
          <w:cs/>
        </w:rPr>
        <w:br w:type="page"/>
      </w:r>
    </w:p>
    <w:tbl>
      <w:tblPr>
        <w:tblW w:w="9117" w:type="dxa"/>
        <w:tblInd w:w="450" w:type="dxa"/>
        <w:tblLayout w:type="fixed"/>
        <w:tblLook w:val="04A0" w:firstRow="1" w:lastRow="0" w:firstColumn="1" w:lastColumn="0" w:noHBand="0" w:noVBand="1"/>
      </w:tblPr>
      <w:tblGrid>
        <w:gridCol w:w="3688"/>
        <w:gridCol w:w="1349"/>
        <w:gridCol w:w="15"/>
        <w:gridCol w:w="1323"/>
        <w:gridCol w:w="1440"/>
        <w:gridCol w:w="1275"/>
        <w:gridCol w:w="27"/>
      </w:tblGrid>
      <w:tr w:rsidR="00122E57" w:rsidRPr="002B3FC5" w14:paraId="05CEB39D" w14:textId="77777777" w:rsidTr="00122E57">
        <w:trPr>
          <w:gridAfter w:val="1"/>
          <w:wAfter w:w="27" w:type="dxa"/>
          <w:trHeight w:val="20"/>
          <w:tblHeader/>
        </w:trPr>
        <w:tc>
          <w:tcPr>
            <w:tcW w:w="9090" w:type="dxa"/>
            <w:gridSpan w:val="6"/>
            <w:shd w:val="clear" w:color="auto" w:fill="auto"/>
          </w:tcPr>
          <w:p w14:paraId="2ABF3E88" w14:textId="563C2845" w:rsidR="00122E57" w:rsidRPr="00E46D17" w:rsidRDefault="00122E57" w:rsidP="00122E57">
            <w:pPr>
              <w:spacing w:after="0" w:line="300" w:lineRule="exact"/>
              <w:jc w:val="right"/>
              <w:rPr>
                <w:rFonts w:ascii="Arial" w:hAnsi="Arial" w:cs="Arial"/>
                <w:sz w:val="18"/>
                <w:szCs w:val="18"/>
              </w:rPr>
            </w:pPr>
            <w:r w:rsidRPr="00E46D17">
              <w:rPr>
                <w:rFonts w:ascii="Arial" w:hAnsi="Arial" w:cs="Angsana New"/>
                <w:sz w:val="18"/>
                <w:szCs w:val="18"/>
                <w:cs/>
              </w:rPr>
              <w:lastRenderedPageBreak/>
              <w:t>(</w:t>
            </w:r>
            <w:r w:rsidRPr="00E46D17">
              <w:rPr>
                <w:rFonts w:ascii="Arial" w:hAnsi="Arial" w:cs="Arial"/>
                <w:sz w:val="18"/>
                <w:szCs w:val="18"/>
              </w:rPr>
              <w:t>Unit</w:t>
            </w:r>
            <w:r w:rsidRPr="00E46D17">
              <w:rPr>
                <w:rFonts w:ascii="Arial" w:hAnsi="Arial" w:cs="Angsana New"/>
                <w:sz w:val="18"/>
                <w:szCs w:val="18"/>
                <w:cs/>
              </w:rPr>
              <w:t xml:space="preserve">: </w:t>
            </w:r>
            <w:r w:rsidRPr="00E46D17">
              <w:rPr>
                <w:rFonts w:ascii="Arial" w:hAnsi="Arial" w:cs="Arial"/>
                <w:sz w:val="18"/>
                <w:szCs w:val="18"/>
              </w:rPr>
              <w:t>Thousand Baht</w:t>
            </w:r>
            <w:r w:rsidRPr="00E46D17">
              <w:rPr>
                <w:rFonts w:ascii="Arial" w:hAnsi="Arial" w:cs="Angsana New"/>
                <w:sz w:val="18"/>
                <w:szCs w:val="18"/>
                <w:cs/>
              </w:rPr>
              <w:t>)</w:t>
            </w:r>
          </w:p>
        </w:tc>
      </w:tr>
      <w:tr w:rsidR="00122E57" w:rsidRPr="002B3FC5" w14:paraId="5CDC34ED" w14:textId="77777777" w:rsidTr="00122E57">
        <w:trPr>
          <w:gridAfter w:val="1"/>
          <w:wAfter w:w="27" w:type="dxa"/>
          <w:trHeight w:val="20"/>
          <w:tblHeader/>
        </w:trPr>
        <w:tc>
          <w:tcPr>
            <w:tcW w:w="3688" w:type="dxa"/>
            <w:shd w:val="clear" w:color="auto" w:fill="auto"/>
          </w:tcPr>
          <w:p w14:paraId="65CD3718" w14:textId="77777777" w:rsidR="00122E57" w:rsidRPr="00E46D17" w:rsidRDefault="00122E57" w:rsidP="00122E57">
            <w:pPr>
              <w:spacing w:after="0" w:line="300" w:lineRule="exact"/>
              <w:rPr>
                <w:rFonts w:ascii="Arial" w:hAnsi="Arial" w:cs="Arial"/>
                <w:sz w:val="18"/>
                <w:szCs w:val="18"/>
              </w:rPr>
            </w:pPr>
          </w:p>
        </w:tc>
        <w:tc>
          <w:tcPr>
            <w:tcW w:w="5402" w:type="dxa"/>
            <w:gridSpan w:val="5"/>
            <w:shd w:val="clear" w:color="auto" w:fill="auto"/>
          </w:tcPr>
          <w:p w14:paraId="0CC7823E" w14:textId="77777777" w:rsidR="00122E57" w:rsidRPr="00E46D17" w:rsidRDefault="00122E57" w:rsidP="00122E57">
            <w:pPr>
              <w:pBdr>
                <w:bottom w:val="single" w:sz="4" w:space="1" w:color="auto"/>
              </w:pBdr>
              <w:spacing w:after="0" w:line="300" w:lineRule="exact"/>
              <w:ind w:right="-120"/>
              <w:jc w:val="center"/>
              <w:rPr>
                <w:rFonts w:ascii="Arial" w:hAnsi="Arial" w:cs="Arial"/>
                <w:sz w:val="18"/>
                <w:szCs w:val="18"/>
                <w:cs/>
              </w:rPr>
            </w:pPr>
            <w:r w:rsidRPr="00E46D17">
              <w:rPr>
                <w:rFonts w:ascii="Arial" w:hAnsi="Arial" w:cs="Arial"/>
                <w:sz w:val="18"/>
                <w:szCs w:val="18"/>
              </w:rPr>
              <w:t>Consolidated financial statements</w:t>
            </w:r>
          </w:p>
        </w:tc>
      </w:tr>
      <w:tr w:rsidR="00122E57" w:rsidRPr="002B3FC5" w14:paraId="7AE388A4" w14:textId="77777777" w:rsidTr="00122E57">
        <w:trPr>
          <w:gridAfter w:val="1"/>
          <w:wAfter w:w="27" w:type="dxa"/>
          <w:trHeight w:val="20"/>
          <w:tblHeader/>
        </w:trPr>
        <w:tc>
          <w:tcPr>
            <w:tcW w:w="3688" w:type="dxa"/>
            <w:shd w:val="clear" w:color="auto" w:fill="auto"/>
          </w:tcPr>
          <w:p w14:paraId="06E74EFA" w14:textId="77777777" w:rsidR="00122E57" w:rsidRPr="00E46D17" w:rsidRDefault="00122E57" w:rsidP="00122E57">
            <w:pPr>
              <w:spacing w:after="0" w:line="300" w:lineRule="exact"/>
              <w:ind w:right="-74"/>
              <w:jc w:val="center"/>
              <w:rPr>
                <w:rFonts w:ascii="Arial" w:hAnsi="Arial" w:cs="Arial"/>
                <w:sz w:val="18"/>
                <w:szCs w:val="18"/>
                <w:cs/>
              </w:rPr>
            </w:pPr>
          </w:p>
        </w:tc>
        <w:tc>
          <w:tcPr>
            <w:tcW w:w="1349" w:type="dxa"/>
            <w:shd w:val="clear" w:color="auto" w:fill="auto"/>
          </w:tcPr>
          <w:p w14:paraId="72CD8F5B" w14:textId="77777777" w:rsidR="00122E57" w:rsidRPr="00E46D17" w:rsidRDefault="00122E57" w:rsidP="00122E57">
            <w:pPr>
              <w:pBdr>
                <w:bottom w:val="single" w:sz="4" w:space="1" w:color="auto"/>
              </w:pBdr>
              <w:spacing w:after="0" w:line="300" w:lineRule="exact"/>
              <w:ind w:right="-86"/>
              <w:jc w:val="center"/>
              <w:rPr>
                <w:rFonts w:ascii="Arial" w:hAnsi="Arial" w:cs="Arial"/>
                <w:sz w:val="18"/>
                <w:szCs w:val="18"/>
                <w:cs/>
              </w:rPr>
            </w:pPr>
            <w:r w:rsidRPr="00E46D17">
              <w:rPr>
                <w:rFonts w:ascii="Arial" w:hAnsi="Arial" w:cs="Arial"/>
                <w:sz w:val="18"/>
                <w:szCs w:val="18"/>
              </w:rPr>
              <w:t xml:space="preserve">Carrying amounts </w:t>
            </w:r>
            <w:r>
              <w:rPr>
                <w:rFonts w:ascii="Arial" w:hAnsi="Arial" w:cs="Angsana New"/>
                <w:sz w:val="18"/>
                <w:szCs w:val="18"/>
                <w:cs/>
              </w:rPr>
              <w:t xml:space="preserve"> </w:t>
            </w:r>
            <w:r w:rsidRPr="00E46D17">
              <w:rPr>
                <w:rFonts w:ascii="Arial" w:hAnsi="Arial" w:cs="Arial"/>
                <w:sz w:val="18"/>
                <w:szCs w:val="18"/>
              </w:rPr>
              <w:t>under the former basis</w:t>
            </w:r>
          </w:p>
        </w:tc>
        <w:tc>
          <w:tcPr>
            <w:tcW w:w="4053" w:type="dxa"/>
            <w:gridSpan w:val="4"/>
            <w:shd w:val="clear" w:color="auto" w:fill="auto"/>
            <w:vAlign w:val="bottom"/>
          </w:tcPr>
          <w:p w14:paraId="53017B49" w14:textId="77777777" w:rsidR="00122E57" w:rsidRPr="00E46D17" w:rsidRDefault="00122E57" w:rsidP="00122E57">
            <w:pPr>
              <w:pBdr>
                <w:bottom w:val="single" w:sz="4" w:space="1" w:color="auto"/>
              </w:pBdr>
              <w:spacing w:after="0" w:line="300" w:lineRule="exact"/>
              <w:ind w:right="-74"/>
              <w:jc w:val="center"/>
              <w:rPr>
                <w:rFonts w:ascii="Arial" w:hAnsi="Arial" w:cs="Arial"/>
                <w:sz w:val="18"/>
                <w:szCs w:val="18"/>
              </w:rPr>
            </w:pPr>
            <w:r w:rsidRPr="00E46D17">
              <w:rPr>
                <w:rFonts w:ascii="Arial" w:hAnsi="Arial" w:cs="Arial"/>
                <w:sz w:val="18"/>
                <w:szCs w:val="18"/>
              </w:rPr>
              <w:t>Classification and measurement in accordance with TFRS</w:t>
            </w:r>
            <w:r w:rsidRPr="00E46D17">
              <w:rPr>
                <w:rFonts w:ascii="Arial" w:hAnsi="Arial" w:cs="Angsana New"/>
                <w:sz w:val="18"/>
                <w:szCs w:val="18"/>
                <w:cs/>
              </w:rPr>
              <w:t xml:space="preserve"> </w:t>
            </w:r>
            <w:r w:rsidRPr="00E46D17">
              <w:rPr>
                <w:rFonts w:ascii="Arial" w:hAnsi="Arial" w:cs="Arial"/>
                <w:sz w:val="18"/>
                <w:szCs w:val="18"/>
              </w:rPr>
              <w:t>9</w:t>
            </w:r>
          </w:p>
        </w:tc>
      </w:tr>
      <w:tr w:rsidR="00122E57" w:rsidRPr="002B3FC5" w14:paraId="6135E260" w14:textId="77777777" w:rsidTr="00122E57">
        <w:trPr>
          <w:trHeight w:val="20"/>
          <w:tblHeader/>
        </w:trPr>
        <w:tc>
          <w:tcPr>
            <w:tcW w:w="3688" w:type="dxa"/>
            <w:shd w:val="clear" w:color="auto" w:fill="auto"/>
          </w:tcPr>
          <w:p w14:paraId="05FDF5B7" w14:textId="77777777" w:rsidR="00122E57" w:rsidRPr="00E46D17" w:rsidRDefault="00122E57" w:rsidP="00122E57">
            <w:pPr>
              <w:spacing w:after="0" w:line="300" w:lineRule="exact"/>
              <w:ind w:right="-15"/>
              <w:jc w:val="center"/>
              <w:rPr>
                <w:rFonts w:ascii="Arial" w:hAnsi="Arial" w:cs="Arial"/>
                <w:sz w:val="18"/>
                <w:szCs w:val="18"/>
                <w:cs/>
              </w:rPr>
            </w:pPr>
          </w:p>
        </w:tc>
        <w:tc>
          <w:tcPr>
            <w:tcW w:w="1364" w:type="dxa"/>
            <w:gridSpan w:val="2"/>
            <w:shd w:val="clear" w:color="auto" w:fill="auto"/>
          </w:tcPr>
          <w:p w14:paraId="7AC823F3" w14:textId="77777777" w:rsidR="00122E57" w:rsidRPr="00E46D17" w:rsidRDefault="00122E57" w:rsidP="00122E57">
            <w:pPr>
              <w:spacing w:after="0" w:line="300" w:lineRule="exact"/>
              <w:ind w:right="-15"/>
              <w:jc w:val="center"/>
              <w:rPr>
                <w:rFonts w:ascii="Arial" w:hAnsi="Arial" w:cs="Arial"/>
                <w:sz w:val="18"/>
                <w:szCs w:val="18"/>
                <w:cs/>
              </w:rPr>
            </w:pPr>
          </w:p>
        </w:tc>
        <w:tc>
          <w:tcPr>
            <w:tcW w:w="1323" w:type="dxa"/>
            <w:shd w:val="clear" w:color="auto" w:fill="auto"/>
            <w:vAlign w:val="bottom"/>
          </w:tcPr>
          <w:p w14:paraId="6B182380" w14:textId="77777777" w:rsidR="00122E57" w:rsidRDefault="00122E57" w:rsidP="00122E57">
            <w:pPr>
              <w:pBdr>
                <w:bottom w:val="single" w:sz="4" w:space="1" w:color="auto"/>
              </w:pBdr>
              <w:spacing w:after="0" w:line="300" w:lineRule="exact"/>
              <w:ind w:right="-15"/>
              <w:jc w:val="center"/>
              <w:rPr>
                <w:rFonts w:ascii="Arial" w:hAnsi="Arial" w:cs="Arial"/>
                <w:sz w:val="18"/>
                <w:szCs w:val="18"/>
              </w:rPr>
            </w:pPr>
            <w:r w:rsidRPr="00E46D17">
              <w:rPr>
                <w:rFonts w:ascii="Arial" w:hAnsi="Arial" w:cs="Arial"/>
                <w:sz w:val="18"/>
                <w:szCs w:val="18"/>
              </w:rPr>
              <w:t xml:space="preserve">Fair value through </w:t>
            </w:r>
          </w:p>
          <w:p w14:paraId="1816DA04" w14:textId="77777777" w:rsidR="00122E57" w:rsidRPr="00E46D17" w:rsidRDefault="00122E57" w:rsidP="00122E57">
            <w:pPr>
              <w:pBdr>
                <w:bottom w:val="single" w:sz="4" w:space="1" w:color="auto"/>
              </w:pBdr>
              <w:spacing w:after="0" w:line="300" w:lineRule="exact"/>
              <w:ind w:right="-15"/>
              <w:jc w:val="center"/>
              <w:rPr>
                <w:rFonts w:ascii="Arial" w:hAnsi="Arial" w:cs="Arial"/>
                <w:sz w:val="18"/>
                <w:szCs w:val="18"/>
              </w:rPr>
            </w:pPr>
            <w:r w:rsidRPr="00E46D17">
              <w:rPr>
                <w:rFonts w:ascii="Arial" w:hAnsi="Arial" w:cs="Arial"/>
                <w:sz w:val="18"/>
                <w:szCs w:val="18"/>
              </w:rPr>
              <w:t>profit or loss</w:t>
            </w:r>
          </w:p>
        </w:tc>
        <w:tc>
          <w:tcPr>
            <w:tcW w:w="1440" w:type="dxa"/>
            <w:shd w:val="clear" w:color="auto" w:fill="auto"/>
            <w:vAlign w:val="bottom"/>
          </w:tcPr>
          <w:p w14:paraId="3FB69050" w14:textId="77777777" w:rsidR="00122E57" w:rsidRPr="00E46D17" w:rsidRDefault="00122E57" w:rsidP="00122E57">
            <w:pPr>
              <w:pBdr>
                <w:bottom w:val="single" w:sz="4" w:space="1" w:color="auto"/>
              </w:pBdr>
              <w:spacing w:after="0" w:line="300" w:lineRule="exact"/>
              <w:jc w:val="center"/>
              <w:rPr>
                <w:rFonts w:ascii="Arial" w:hAnsi="Arial" w:cs="Arial"/>
                <w:sz w:val="18"/>
                <w:szCs w:val="18"/>
                <w:cs/>
              </w:rPr>
            </w:pPr>
            <w:r w:rsidRPr="00E46D17">
              <w:rPr>
                <w:rFonts w:ascii="Arial" w:hAnsi="Arial" w:cs="Arial"/>
                <w:sz w:val="18"/>
                <w:szCs w:val="18"/>
              </w:rPr>
              <w:t>Amortised cost</w:t>
            </w:r>
          </w:p>
        </w:tc>
        <w:tc>
          <w:tcPr>
            <w:tcW w:w="1302" w:type="dxa"/>
            <w:gridSpan w:val="2"/>
            <w:shd w:val="clear" w:color="auto" w:fill="auto"/>
            <w:vAlign w:val="bottom"/>
          </w:tcPr>
          <w:p w14:paraId="59CB2421" w14:textId="77777777" w:rsidR="00122E57" w:rsidRPr="00E46D17" w:rsidRDefault="00122E57" w:rsidP="00122E57">
            <w:pPr>
              <w:pBdr>
                <w:bottom w:val="single" w:sz="4" w:space="1" w:color="auto"/>
              </w:pBdr>
              <w:spacing w:after="0" w:line="300" w:lineRule="exact"/>
              <w:ind w:right="-74"/>
              <w:jc w:val="center"/>
              <w:rPr>
                <w:rFonts w:ascii="Arial" w:hAnsi="Arial" w:cs="Arial"/>
                <w:sz w:val="18"/>
                <w:szCs w:val="18"/>
              </w:rPr>
            </w:pPr>
            <w:r w:rsidRPr="00E46D17">
              <w:rPr>
                <w:rFonts w:ascii="Arial" w:hAnsi="Arial" w:cs="Arial"/>
                <w:sz w:val="18"/>
                <w:szCs w:val="18"/>
              </w:rPr>
              <w:t>Total</w:t>
            </w:r>
          </w:p>
        </w:tc>
      </w:tr>
      <w:tr w:rsidR="00122E57" w:rsidRPr="002B3FC5" w14:paraId="0523F968" w14:textId="77777777" w:rsidTr="00122E57">
        <w:trPr>
          <w:trHeight w:val="20"/>
        </w:trPr>
        <w:tc>
          <w:tcPr>
            <w:tcW w:w="3688" w:type="dxa"/>
            <w:shd w:val="clear" w:color="auto" w:fill="auto"/>
          </w:tcPr>
          <w:p w14:paraId="6B3A554A" w14:textId="77777777" w:rsidR="00122E57" w:rsidRPr="00231DEE" w:rsidRDefault="00122E57" w:rsidP="00122E57">
            <w:pPr>
              <w:spacing w:after="0" w:line="300" w:lineRule="exact"/>
              <w:ind w:right="-115"/>
              <w:rPr>
                <w:rFonts w:ascii="Arial" w:hAnsi="Arial" w:cs="Arial"/>
                <w:b/>
                <w:bCs/>
                <w:sz w:val="18"/>
                <w:szCs w:val="18"/>
              </w:rPr>
            </w:pPr>
            <w:r w:rsidRPr="00E46D17">
              <w:rPr>
                <w:rFonts w:ascii="Arial" w:hAnsi="Arial" w:cs="Arial"/>
                <w:b/>
                <w:bCs/>
                <w:sz w:val="18"/>
                <w:szCs w:val="18"/>
              </w:rPr>
              <w:t>Financial assets as at 1 January 2020</w:t>
            </w:r>
          </w:p>
        </w:tc>
        <w:tc>
          <w:tcPr>
            <w:tcW w:w="1364" w:type="dxa"/>
            <w:gridSpan w:val="2"/>
            <w:shd w:val="clear" w:color="auto" w:fill="auto"/>
          </w:tcPr>
          <w:p w14:paraId="37E6DE9C" w14:textId="77777777" w:rsidR="00122E57" w:rsidRPr="00231DEE" w:rsidRDefault="00122E57" w:rsidP="00122E57">
            <w:pPr>
              <w:spacing w:after="0" w:line="300" w:lineRule="exact"/>
              <w:rPr>
                <w:rFonts w:ascii="Arial" w:hAnsi="Arial" w:cs="Arial"/>
                <w:b/>
                <w:bCs/>
                <w:sz w:val="18"/>
                <w:szCs w:val="18"/>
              </w:rPr>
            </w:pPr>
          </w:p>
        </w:tc>
        <w:tc>
          <w:tcPr>
            <w:tcW w:w="1323" w:type="dxa"/>
            <w:shd w:val="clear" w:color="auto" w:fill="auto"/>
          </w:tcPr>
          <w:p w14:paraId="2EF6E1B6" w14:textId="77777777" w:rsidR="00122E57" w:rsidRPr="00E46D17" w:rsidRDefault="00122E57" w:rsidP="00122E57">
            <w:pPr>
              <w:spacing w:after="0" w:line="300" w:lineRule="exact"/>
              <w:jc w:val="center"/>
              <w:rPr>
                <w:rFonts w:ascii="Arial" w:hAnsi="Arial" w:cs="Arial"/>
                <w:sz w:val="18"/>
                <w:szCs w:val="18"/>
              </w:rPr>
            </w:pPr>
          </w:p>
        </w:tc>
        <w:tc>
          <w:tcPr>
            <w:tcW w:w="1440" w:type="dxa"/>
            <w:shd w:val="clear" w:color="auto" w:fill="auto"/>
          </w:tcPr>
          <w:p w14:paraId="503DD131" w14:textId="77777777" w:rsidR="00122E57" w:rsidRPr="00E46D17" w:rsidRDefault="00122E57" w:rsidP="00122E57">
            <w:pPr>
              <w:spacing w:after="0" w:line="300" w:lineRule="exact"/>
              <w:jc w:val="center"/>
              <w:rPr>
                <w:rFonts w:ascii="Arial" w:hAnsi="Arial" w:cs="Arial"/>
                <w:sz w:val="18"/>
                <w:szCs w:val="18"/>
              </w:rPr>
            </w:pPr>
          </w:p>
        </w:tc>
        <w:tc>
          <w:tcPr>
            <w:tcW w:w="1302" w:type="dxa"/>
            <w:gridSpan w:val="2"/>
            <w:shd w:val="clear" w:color="auto" w:fill="auto"/>
          </w:tcPr>
          <w:p w14:paraId="6E8F28FA" w14:textId="77777777" w:rsidR="00122E57" w:rsidRPr="00E46D17" w:rsidRDefault="00122E57" w:rsidP="00122E57">
            <w:pPr>
              <w:spacing w:after="0" w:line="300" w:lineRule="exact"/>
              <w:jc w:val="center"/>
              <w:rPr>
                <w:rFonts w:ascii="Arial" w:hAnsi="Arial" w:cs="Arial"/>
                <w:sz w:val="18"/>
                <w:szCs w:val="18"/>
              </w:rPr>
            </w:pPr>
          </w:p>
        </w:tc>
      </w:tr>
      <w:tr w:rsidR="00122E57" w:rsidRPr="002B3FC5" w14:paraId="22958440" w14:textId="77777777" w:rsidTr="00122E57">
        <w:trPr>
          <w:trHeight w:val="20"/>
        </w:trPr>
        <w:tc>
          <w:tcPr>
            <w:tcW w:w="3688" w:type="dxa"/>
            <w:shd w:val="clear" w:color="auto" w:fill="auto"/>
          </w:tcPr>
          <w:p w14:paraId="5023C48D" w14:textId="77777777" w:rsidR="00122E57" w:rsidRPr="00E46D17" w:rsidRDefault="00122E57" w:rsidP="00122E57">
            <w:pPr>
              <w:spacing w:after="0" w:line="300" w:lineRule="exact"/>
              <w:ind w:right="-115"/>
              <w:rPr>
                <w:rFonts w:ascii="Arial" w:hAnsi="Arial" w:cs="Arial"/>
                <w:sz w:val="18"/>
                <w:szCs w:val="18"/>
              </w:rPr>
            </w:pPr>
            <w:r w:rsidRPr="00E46D17">
              <w:rPr>
                <w:rFonts w:ascii="Arial" w:hAnsi="Arial" w:cs="Arial"/>
                <w:sz w:val="18"/>
                <w:szCs w:val="18"/>
              </w:rPr>
              <w:t>Cash and cash equivalents</w:t>
            </w:r>
          </w:p>
        </w:tc>
        <w:tc>
          <w:tcPr>
            <w:tcW w:w="1364" w:type="dxa"/>
            <w:gridSpan w:val="2"/>
            <w:shd w:val="clear" w:color="auto" w:fill="auto"/>
            <w:vAlign w:val="bottom"/>
          </w:tcPr>
          <w:p w14:paraId="073830CA"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rial"/>
                <w:sz w:val="18"/>
                <w:szCs w:val="18"/>
              </w:rPr>
              <w:t>236,231</w:t>
            </w:r>
          </w:p>
        </w:tc>
        <w:tc>
          <w:tcPr>
            <w:tcW w:w="1323" w:type="dxa"/>
            <w:shd w:val="clear" w:color="auto" w:fill="auto"/>
            <w:vAlign w:val="bottom"/>
          </w:tcPr>
          <w:p w14:paraId="11B46783"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ngsana New"/>
                <w:sz w:val="18"/>
                <w:szCs w:val="18"/>
                <w:cs/>
              </w:rPr>
              <w:t>-</w:t>
            </w:r>
          </w:p>
        </w:tc>
        <w:tc>
          <w:tcPr>
            <w:tcW w:w="1440" w:type="dxa"/>
            <w:shd w:val="clear" w:color="auto" w:fill="auto"/>
            <w:vAlign w:val="bottom"/>
          </w:tcPr>
          <w:p w14:paraId="50F3D3EC"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rial"/>
                <w:sz w:val="18"/>
                <w:szCs w:val="18"/>
              </w:rPr>
              <w:t>236,231</w:t>
            </w:r>
          </w:p>
        </w:tc>
        <w:tc>
          <w:tcPr>
            <w:tcW w:w="1302" w:type="dxa"/>
            <w:gridSpan w:val="2"/>
            <w:shd w:val="clear" w:color="auto" w:fill="auto"/>
            <w:vAlign w:val="bottom"/>
          </w:tcPr>
          <w:p w14:paraId="3515DB94"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rial"/>
                <w:sz w:val="18"/>
                <w:szCs w:val="18"/>
              </w:rPr>
              <w:t>236,231</w:t>
            </w:r>
          </w:p>
        </w:tc>
      </w:tr>
      <w:tr w:rsidR="008E0B39" w:rsidRPr="002B3FC5" w14:paraId="0E77C78B" w14:textId="77777777" w:rsidTr="00122E57">
        <w:trPr>
          <w:trHeight w:val="20"/>
        </w:trPr>
        <w:tc>
          <w:tcPr>
            <w:tcW w:w="3688" w:type="dxa"/>
            <w:shd w:val="clear" w:color="auto" w:fill="auto"/>
          </w:tcPr>
          <w:p w14:paraId="5CFF49AA" w14:textId="77777777" w:rsidR="008E0B39" w:rsidRPr="00E46D17" w:rsidRDefault="008E0B39" w:rsidP="008E0B39">
            <w:pPr>
              <w:spacing w:after="0" w:line="300" w:lineRule="exact"/>
              <w:ind w:right="-115"/>
              <w:rPr>
                <w:rFonts w:ascii="Arial" w:hAnsi="Arial" w:cs="Arial"/>
                <w:sz w:val="18"/>
                <w:szCs w:val="18"/>
              </w:rPr>
            </w:pPr>
            <w:r w:rsidRPr="00231DEE">
              <w:rPr>
                <w:rFonts w:ascii="Arial" w:hAnsi="Arial" w:cs="Arial"/>
                <w:sz w:val="18"/>
                <w:szCs w:val="18"/>
              </w:rPr>
              <w:t>Trade and other</w:t>
            </w:r>
            <w:r>
              <w:rPr>
                <w:rFonts w:ascii="Arial" w:hAnsi="Arial" w:cs="Angsana New"/>
                <w:sz w:val="18"/>
                <w:szCs w:val="18"/>
                <w:cs/>
              </w:rPr>
              <w:t xml:space="preserve"> </w:t>
            </w:r>
            <w:r w:rsidRPr="00231DEE">
              <w:rPr>
                <w:rFonts w:ascii="Arial" w:hAnsi="Arial" w:cs="Arial"/>
                <w:sz w:val="18"/>
                <w:szCs w:val="18"/>
              </w:rPr>
              <w:t>receivables</w:t>
            </w:r>
          </w:p>
        </w:tc>
        <w:tc>
          <w:tcPr>
            <w:tcW w:w="1364" w:type="dxa"/>
            <w:gridSpan w:val="2"/>
            <w:shd w:val="clear" w:color="auto" w:fill="auto"/>
            <w:vAlign w:val="bottom"/>
          </w:tcPr>
          <w:p w14:paraId="48B9E45C" w14:textId="29C9AD46"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35,041</w:t>
            </w:r>
          </w:p>
        </w:tc>
        <w:tc>
          <w:tcPr>
            <w:tcW w:w="1323" w:type="dxa"/>
            <w:shd w:val="clear" w:color="auto" w:fill="auto"/>
            <w:vAlign w:val="bottom"/>
          </w:tcPr>
          <w:p w14:paraId="1E7A82F4" w14:textId="2B71B395"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440" w:type="dxa"/>
            <w:shd w:val="clear" w:color="auto" w:fill="auto"/>
            <w:vAlign w:val="bottom"/>
          </w:tcPr>
          <w:p w14:paraId="5CFE82D6" w14:textId="494D88B0"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35,041</w:t>
            </w:r>
          </w:p>
        </w:tc>
        <w:tc>
          <w:tcPr>
            <w:tcW w:w="1302" w:type="dxa"/>
            <w:gridSpan w:val="2"/>
            <w:shd w:val="clear" w:color="auto" w:fill="auto"/>
            <w:vAlign w:val="bottom"/>
          </w:tcPr>
          <w:p w14:paraId="2AEE2E6D" w14:textId="10756675"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35,041</w:t>
            </w:r>
          </w:p>
        </w:tc>
      </w:tr>
      <w:tr w:rsidR="008E0B39" w:rsidRPr="002B3FC5" w14:paraId="1DCBFE05" w14:textId="77777777" w:rsidTr="00122E57">
        <w:trPr>
          <w:trHeight w:val="20"/>
        </w:trPr>
        <w:tc>
          <w:tcPr>
            <w:tcW w:w="3688" w:type="dxa"/>
            <w:shd w:val="clear" w:color="auto" w:fill="auto"/>
          </w:tcPr>
          <w:p w14:paraId="242EDEF6"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Loan receivables</w:t>
            </w:r>
          </w:p>
        </w:tc>
        <w:tc>
          <w:tcPr>
            <w:tcW w:w="1364" w:type="dxa"/>
            <w:gridSpan w:val="2"/>
            <w:shd w:val="clear" w:color="auto" w:fill="auto"/>
            <w:vAlign w:val="bottom"/>
          </w:tcPr>
          <w:p w14:paraId="352C5770" w14:textId="243A160E"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1,097,521</w:t>
            </w:r>
          </w:p>
        </w:tc>
        <w:tc>
          <w:tcPr>
            <w:tcW w:w="1323" w:type="dxa"/>
            <w:shd w:val="clear" w:color="auto" w:fill="auto"/>
            <w:vAlign w:val="bottom"/>
          </w:tcPr>
          <w:p w14:paraId="012335E3" w14:textId="6452890E"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440" w:type="dxa"/>
            <w:shd w:val="clear" w:color="auto" w:fill="auto"/>
            <w:vAlign w:val="bottom"/>
          </w:tcPr>
          <w:p w14:paraId="3ED702E8" w14:textId="17FD5167"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1,097,521</w:t>
            </w:r>
          </w:p>
        </w:tc>
        <w:tc>
          <w:tcPr>
            <w:tcW w:w="1302" w:type="dxa"/>
            <w:gridSpan w:val="2"/>
            <w:shd w:val="clear" w:color="auto" w:fill="auto"/>
            <w:vAlign w:val="bottom"/>
          </w:tcPr>
          <w:p w14:paraId="59975606" w14:textId="6D2A7E95"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1,097,521</w:t>
            </w:r>
          </w:p>
        </w:tc>
      </w:tr>
      <w:tr w:rsidR="008E0B39" w:rsidRPr="002B3FC5" w14:paraId="47BBE6BC" w14:textId="77777777" w:rsidTr="00122E57">
        <w:trPr>
          <w:trHeight w:val="20"/>
        </w:trPr>
        <w:tc>
          <w:tcPr>
            <w:tcW w:w="3688" w:type="dxa"/>
            <w:shd w:val="clear" w:color="auto" w:fill="auto"/>
          </w:tcPr>
          <w:p w14:paraId="35DCD77D"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Factoring receivables</w:t>
            </w:r>
          </w:p>
        </w:tc>
        <w:tc>
          <w:tcPr>
            <w:tcW w:w="1364" w:type="dxa"/>
            <w:gridSpan w:val="2"/>
            <w:shd w:val="clear" w:color="auto" w:fill="auto"/>
            <w:vAlign w:val="bottom"/>
          </w:tcPr>
          <w:p w14:paraId="7443AFCC" w14:textId="4AD01763"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983,030</w:t>
            </w:r>
          </w:p>
        </w:tc>
        <w:tc>
          <w:tcPr>
            <w:tcW w:w="1323" w:type="dxa"/>
            <w:shd w:val="clear" w:color="auto" w:fill="auto"/>
            <w:vAlign w:val="bottom"/>
          </w:tcPr>
          <w:p w14:paraId="63BC19B2" w14:textId="18016D78"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440" w:type="dxa"/>
            <w:shd w:val="clear" w:color="auto" w:fill="auto"/>
            <w:vAlign w:val="bottom"/>
          </w:tcPr>
          <w:p w14:paraId="4232B3C8" w14:textId="3B9E9988"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983,030</w:t>
            </w:r>
          </w:p>
        </w:tc>
        <w:tc>
          <w:tcPr>
            <w:tcW w:w="1302" w:type="dxa"/>
            <w:gridSpan w:val="2"/>
            <w:shd w:val="clear" w:color="auto" w:fill="auto"/>
            <w:vAlign w:val="bottom"/>
          </w:tcPr>
          <w:p w14:paraId="2E27CBA3" w14:textId="72B36F10"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983,030</w:t>
            </w:r>
          </w:p>
        </w:tc>
      </w:tr>
      <w:tr w:rsidR="008E0B39" w:rsidRPr="002B3FC5" w14:paraId="477F3F0D" w14:textId="77777777" w:rsidTr="00122E57">
        <w:trPr>
          <w:trHeight w:val="20"/>
        </w:trPr>
        <w:tc>
          <w:tcPr>
            <w:tcW w:w="3688" w:type="dxa"/>
            <w:shd w:val="clear" w:color="auto" w:fill="auto"/>
          </w:tcPr>
          <w:p w14:paraId="0E8F8ED2"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Financial lease receivables</w:t>
            </w:r>
          </w:p>
        </w:tc>
        <w:tc>
          <w:tcPr>
            <w:tcW w:w="1364" w:type="dxa"/>
            <w:gridSpan w:val="2"/>
            <w:shd w:val="clear" w:color="auto" w:fill="auto"/>
            <w:vAlign w:val="bottom"/>
          </w:tcPr>
          <w:p w14:paraId="3466BD92" w14:textId="121FFA4F"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114,655</w:t>
            </w:r>
          </w:p>
        </w:tc>
        <w:tc>
          <w:tcPr>
            <w:tcW w:w="1323" w:type="dxa"/>
            <w:shd w:val="clear" w:color="auto" w:fill="auto"/>
            <w:vAlign w:val="bottom"/>
          </w:tcPr>
          <w:p w14:paraId="6483551E" w14:textId="750A11CD"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440" w:type="dxa"/>
            <w:shd w:val="clear" w:color="auto" w:fill="auto"/>
            <w:vAlign w:val="bottom"/>
          </w:tcPr>
          <w:p w14:paraId="1D6539E4" w14:textId="76F2D071"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114,655</w:t>
            </w:r>
          </w:p>
        </w:tc>
        <w:tc>
          <w:tcPr>
            <w:tcW w:w="1302" w:type="dxa"/>
            <w:gridSpan w:val="2"/>
            <w:shd w:val="clear" w:color="auto" w:fill="auto"/>
            <w:vAlign w:val="bottom"/>
          </w:tcPr>
          <w:p w14:paraId="4F6A9913" w14:textId="3B83B65E"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114,655</w:t>
            </w:r>
          </w:p>
        </w:tc>
      </w:tr>
      <w:tr w:rsidR="008E0B39" w:rsidRPr="002B3FC5" w14:paraId="7D26A815" w14:textId="77777777" w:rsidTr="00122E57">
        <w:trPr>
          <w:trHeight w:val="20"/>
        </w:trPr>
        <w:tc>
          <w:tcPr>
            <w:tcW w:w="3688" w:type="dxa"/>
            <w:shd w:val="clear" w:color="auto" w:fill="auto"/>
          </w:tcPr>
          <w:p w14:paraId="77A2A4B2"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Hire</w:t>
            </w:r>
            <w:r w:rsidRPr="00E46D17">
              <w:rPr>
                <w:rFonts w:ascii="Arial" w:hAnsi="Arial" w:cs="Angsana New"/>
                <w:sz w:val="18"/>
                <w:szCs w:val="18"/>
                <w:cs/>
              </w:rPr>
              <w:t>-</w:t>
            </w:r>
            <w:r w:rsidRPr="00E46D17">
              <w:rPr>
                <w:rFonts w:ascii="Arial" w:hAnsi="Arial" w:cs="Arial"/>
                <w:sz w:val="18"/>
                <w:szCs w:val="18"/>
              </w:rPr>
              <w:t>purchase receivables</w:t>
            </w:r>
          </w:p>
        </w:tc>
        <w:tc>
          <w:tcPr>
            <w:tcW w:w="1364" w:type="dxa"/>
            <w:gridSpan w:val="2"/>
            <w:shd w:val="clear" w:color="auto" w:fill="auto"/>
            <w:vAlign w:val="bottom"/>
          </w:tcPr>
          <w:p w14:paraId="35952BBD" w14:textId="3501174D"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119,849</w:t>
            </w:r>
          </w:p>
        </w:tc>
        <w:tc>
          <w:tcPr>
            <w:tcW w:w="1323" w:type="dxa"/>
            <w:shd w:val="clear" w:color="auto" w:fill="auto"/>
            <w:vAlign w:val="bottom"/>
          </w:tcPr>
          <w:p w14:paraId="36BBBADE" w14:textId="22379549"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440" w:type="dxa"/>
            <w:shd w:val="clear" w:color="auto" w:fill="auto"/>
            <w:vAlign w:val="bottom"/>
          </w:tcPr>
          <w:p w14:paraId="5AFC9BE2" w14:textId="09D93732"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119,849</w:t>
            </w:r>
          </w:p>
        </w:tc>
        <w:tc>
          <w:tcPr>
            <w:tcW w:w="1302" w:type="dxa"/>
            <w:gridSpan w:val="2"/>
            <w:shd w:val="clear" w:color="auto" w:fill="auto"/>
            <w:vAlign w:val="bottom"/>
          </w:tcPr>
          <w:p w14:paraId="27F500A6" w14:textId="13D136C7"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119,849</w:t>
            </w:r>
          </w:p>
        </w:tc>
      </w:tr>
      <w:tr w:rsidR="008E0B39" w:rsidRPr="002B3FC5" w14:paraId="352A3801" w14:textId="77777777" w:rsidTr="00122E57">
        <w:trPr>
          <w:trHeight w:val="20"/>
        </w:trPr>
        <w:tc>
          <w:tcPr>
            <w:tcW w:w="3688" w:type="dxa"/>
            <w:shd w:val="clear" w:color="auto" w:fill="auto"/>
          </w:tcPr>
          <w:p w14:paraId="4F0B2E48"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Other current financial</w:t>
            </w:r>
            <w:r>
              <w:rPr>
                <w:rFonts w:ascii="Arial" w:hAnsi="Arial" w:cs="Angsana New"/>
                <w:sz w:val="18"/>
                <w:szCs w:val="18"/>
                <w:cs/>
              </w:rPr>
              <w:t xml:space="preserve"> </w:t>
            </w:r>
            <w:r w:rsidRPr="00E46D17">
              <w:rPr>
                <w:rFonts w:ascii="Arial" w:hAnsi="Arial" w:cs="Arial"/>
                <w:sz w:val="18"/>
                <w:szCs w:val="18"/>
              </w:rPr>
              <w:t>assets</w:t>
            </w:r>
          </w:p>
        </w:tc>
        <w:tc>
          <w:tcPr>
            <w:tcW w:w="1364" w:type="dxa"/>
            <w:gridSpan w:val="2"/>
            <w:shd w:val="clear" w:color="auto" w:fill="auto"/>
            <w:vAlign w:val="bottom"/>
          </w:tcPr>
          <w:p w14:paraId="7AFB5559" w14:textId="19257B1A"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730,198</w:t>
            </w:r>
          </w:p>
        </w:tc>
        <w:tc>
          <w:tcPr>
            <w:tcW w:w="1323" w:type="dxa"/>
            <w:shd w:val="clear" w:color="auto" w:fill="auto"/>
            <w:vAlign w:val="bottom"/>
          </w:tcPr>
          <w:p w14:paraId="17062554" w14:textId="16883476"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730,198</w:t>
            </w:r>
          </w:p>
        </w:tc>
        <w:tc>
          <w:tcPr>
            <w:tcW w:w="1440" w:type="dxa"/>
            <w:shd w:val="clear" w:color="auto" w:fill="auto"/>
            <w:vAlign w:val="bottom"/>
          </w:tcPr>
          <w:p w14:paraId="61D2D3DE" w14:textId="03496C8A"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302" w:type="dxa"/>
            <w:gridSpan w:val="2"/>
            <w:shd w:val="clear" w:color="auto" w:fill="auto"/>
            <w:vAlign w:val="bottom"/>
          </w:tcPr>
          <w:p w14:paraId="7016C902" w14:textId="4A67F72F"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730,198</w:t>
            </w:r>
          </w:p>
        </w:tc>
      </w:tr>
      <w:tr w:rsidR="008E0B39" w:rsidRPr="002B3FC5" w14:paraId="6686F5F3" w14:textId="77777777" w:rsidTr="00122E57">
        <w:trPr>
          <w:trHeight w:val="20"/>
        </w:trPr>
        <w:tc>
          <w:tcPr>
            <w:tcW w:w="3688" w:type="dxa"/>
            <w:shd w:val="clear" w:color="auto" w:fill="auto"/>
          </w:tcPr>
          <w:p w14:paraId="2FB355F5"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Restricted bank deposits</w:t>
            </w:r>
          </w:p>
        </w:tc>
        <w:tc>
          <w:tcPr>
            <w:tcW w:w="1364" w:type="dxa"/>
            <w:gridSpan w:val="2"/>
            <w:shd w:val="clear" w:color="auto" w:fill="auto"/>
            <w:vAlign w:val="bottom"/>
          </w:tcPr>
          <w:p w14:paraId="0DF55872" w14:textId="5B350611"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rial"/>
                <w:sz w:val="18"/>
                <w:szCs w:val="18"/>
              </w:rPr>
              <w:t>46,738</w:t>
            </w:r>
          </w:p>
        </w:tc>
        <w:tc>
          <w:tcPr>
            <w:tcW w:w="1323" w:type="dxa"/>
            <w:shd w:val="clear" w:color="auto" w:fill="auto"/>
            <w:vAlign w:val="bottom"/>
          </w:tcPr>
          <w:p w14:paraId="184EC8FC" w14:textId="76A23A8F"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ngsana New"/>
                <w:sz w:val="18"/>
                <w:szCs w:val="18"/>
                <w:cs/>
              </w:rPr>
              <w:t>-</w:t>
            </w:r>
          </w:p>
        </w:tc>
        <w:tc>
          <w:tcPr>
            <w:tcW w:w="1440" w:type="dxa"/>
            <w:shd w:val="clear" w:color="auto" w:fill="auto"/>
            <w:vAlign w:val="bottom"/>
          </w:tcPr>
          <w:p w14:paraId="21812E89" w14:textId="42930FEB"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rial"/>
                <w:sz w:val="18"/>
                <w:szCs w:val="18"/>
              </w:rPr>
              <w:t>46,738</w:t>
            </w:r>
          </w:p>
        </w:tc>
        <w:tc>
          <w:tcPr>
            <w:tcW w:w="1302" w:type="dxa"/>
            <w:gridSpan w:val="2"/>
            <w:shd w:val="clear" w:color="auto" w:fill="auto"/>
            <w:vAlign w:val="bottom"/>
          </w:tcPr>
          <w:p w14:paraId="73E30014" w14:textId="26D17AD5"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rial"/>
                <w:sz w:val="18"/>
                <w:szCs w:val="18"/>
              </w:rPr>
              <w:t>46,738</w:t>
            </w:r>
          </w:p>
        </w:tc>
      </w:tr>
      <w:tr w:rsidR="008E0B39" w:rsidRPr="002B3FC5" w14:paraId="28A0275A" w14:textId="77777777" w:rsidTr="00122E57">
        <w:trPr>
          <w:trHeight w:val="20"/>
        </w:trPr>
        <w:tc>
          <w:tcPr>
            <w:tcW w:w="3688" w:type="dxa"/>
            <w:shd w:val="clear" w:color="auto" w:fill="auto"/>
          </w:tcPr>
          <w:p w14:paraId="629660B0"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b/>
                <w:bCs/>
                <w:sz w:val="18"/>
                <w:szCs w:val="18"/>
              </w:rPr>
              <w:t>Total financial assets</w:t>
            </w:r>
          </w:p>
        </w:tc>
        <w:tc>
          <w:tcPr>
            <w:tcW w:w="1364" w:type="dxa"/>
            <w:gridSpan w:val="2"/>
            <w:shd w:val="clear" w:color="auto" w:fill="auto"/>
            <w:vAlign w:val="bottom"/>
          </w:tcPr>
          <w:p w14:paraId="3E0831FB" w14:textId="46D3F482"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3,363,263</w:t>
            </w:r>
          </w:p>
        </w:tc>
        <w:tc>
          <w:tcPr>
            <w:tcW w:w="1323" w:type="dxa"/>
            <w:shd w:val="clear" w:color="auto" w:fill="auto"/>
            <w:vAlign w:val="bottom"/>
          </w:tcPr>
          <w:p w14:paraId="5B722F31" w14:textId="6556FA38"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730,198</w:t>
            </w:r>
          </w:p>
        </w:tc>
        <w:tc>
          <w:tcPr>
            <w:tcW w:w="1440" w:type="dxa"/>
            <w:shd w:val="clear" w:color="auto" w:fill="auto"/>
            <w:vAlign w:val="bottom"/>
          </w:tcPr>
          <w:p w14:paraId="46894FCE" w14:textId="677F855F"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2,633,065</w:t>
            </w:r>
          </w:p>
        </w:tc>
        <w:tc>
          <w:tcPr>
            <w:tcW w:w="1302" w:type="dxa"/>
            <w:gridSpan w:val="2"/>
            <w:shd w:val="clear" w:color="auto" w:fill="auto"/>
            <w:vAlign w:val="bottom"/>
          </w:tcPr>
          <w:p w14:paraId="1CC765FC" w14:textId="217F2014"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3,363,263</w:t>
            </w:r>
          </w:p>
        </w:tc>
      </w:tr>
    </w:tbl>
    <w:p w14:paraId="23126104" w14:textId="217AEBCF" w:rsidR="00122E57" w:rsidRDefault="00122E57" w:rsidP="00122E57">
      <w:pPr>
        <w:spacing w:line="300" w:lineRule="exact"/>
      </w:pPr>
    </w:p>
    <w:tbl>
      <w:tblPr>
        <w:tblW w:w="9090" w:type="dxa"/>
        <w:tblInd w:w="450" w:type="dxa"/>
        <w:tblLayout w:type="fixed"/>
        <w:tblLook w:val="04A0" w:firstRow="1" w:lastRow="0" w:firstColumn="1" w:lastColumn="0" w:noHBand="0" w:noVBand="1"/>
      </w:tblPr>
      <w:tblGrid>
        <w:gridCol w:w="3690"/>
        <w:gridCol w:w="1350"/>
        <w:gridCol w:w="15"/>
        <w:gridCol w:w="1345"/>
        <w:gridCol w:w="1345"/>
        <w:gridCol w:w="1339"/>
        <w:gridCol w:w="6"/>
      </w:tblGrid>
      <w:tr w:rsidR="00122E57" w:rsidRPr="002B3FC5" w14:paraId="67D5E1E4" w14:textId="77777777" w:rsidTr="00122E57">
        <w:trPr>
          <w:gridAfter w:val="1"/>
          <w:wAfter w:w="6" w:type="dxa"/>
          <w:tblHeader/>
        </w:trPr>
        <w:tc>
          <w:tcPr>
            <w:tcW w:w="9084" w:type="dxa"/>
            <w:gridSpan w:val="6"/>
            <w:shd w:val="clear" w:color="auto" w:fill="auto"/>
          </w:tcPr>
          <w:p w14:paraId="1320AE92" w14:textId="77777777" w:rsidR="00122E57" w:rsidRPr="00E46D17" w:rsidRDefault="00122E57" w:rsidP="00122E57">
            <w:pPr>
              <w:spacing w:after="0" w:line="300" w:lineRule="exact"/>
              <w:jc w:val="right"/>
              <w:rPr>
                <w:rFonts w:ascii="Arial" w:hAnsi="Arial" w:cs="Arial"/>
                <w:sz w:val="18"/>
                <w:szCs w:val="18"/>
              </w:rPr>
            </w:pPr>
            <w:r w:rsidRPr="00E46D17">
              <w:rPr>
                <w:rFonts w:ascii="Arial" w:hAnsi="Arial" w:cs="Angsana New"/>
                <w:sz w:val="18"/>
                <w:szCs w:val="18"/>
                <w:cs/>
              </w:rPr>
              <w:t>(</w:t>
            </w:r>
            <w:r w:rsidRPr="00E46D17">
              <w:rPr>
                <w:rFonts w:ascii="Arial" w:hAnsi="Arial" w:cs="Arial"/>
                <w:sz w:val="18"/>
                <w:szCs w:val="18"/>
              </w:rPr>
              <w:t>Unit</w:t>
            </w:r>
            <w:r w:rsidRPr="00E46D17">
              <w:rPr>
                <w:rFonts w:ascii="Arial" w:hAnsi="Arial" w:cs="Angsana New"/>
                <w:sz w:val="18"/>
                <w:szCs w:val="18"/>
                <w:cs/>
              </w:rPr>
              <w:t xml:space="preserve">: </w:t>
            </w:r>
            <w:r w:rsidRPr="00E46D17">
              <w:rPr>
                <w:rFonts w:ascii="Arial" w:hAnsi="Arial" w:cs="Arial"/>
                <w:sz w:val="18"/>
                <w:szCs w:val="18"/>
              </w:rPr>
              <w:t>Thousand Baht</w:t>
            </w:r>
            <w:r w:rsidRPr="00E46D17">
              <w:rPr>
                <w:rFonts w:ascii="Arial" w:hAnsi="Arial" w:cs="Angsana New"/>
                <w:sz w:val="18"/>
                <w:szCs w:val="18"/>
                <w:cs/>
              </w:rPr>
              <w:t>)</w:t>
            </w:r>
          </w:p>
        </w:tc>
      </w:tr>
      <w:tr w:rsidR="00122E57" w:rsidRPr="002B3FC5" w14:paraId="035F0F72" w14:textId="77777777" w:rsidTr="00122E57">
        <w:trPr>
          <w:tblHeader/>
        </w:trPr>
        <w:tc>
          <w:tcPr>
            <w:tcW w:w="3690" w:type="dxa"/>
            <w:shd w:val="clear" w:color="auto" w:fill="auto"/>
          </w:tcPr>
          <w:p w14:paraId="1347D347" w14:textId="77777777" w:rsidR="00122E57" w:rsidRPr="00E46D17" w:rsidRDefault="00122E57" w:rsidP="00122E57">
            <w:pPr>
              <w:spacing w:after="0" w:line="300" w:lineRule="exact"/>
              <w:rPr>
                <w:rFonts w:ascii="Arial" w:hAnsi="Arial" w:cs="Arial"/>
                <w:sz w:val="18"/>
                <w:szCs w:val="18"/>
              </w:rPr>
            </w:pPr>
          </w:p>
        </w:tc>
        <w:tc>
          <w:tcPr>
            <w:tcW w:w="5400" w:type="dxa"/>
            <w:gridSpan w:val="6"/>
            <w:shd w:val="clear" w:color="auto" w:fill="auto"/>
          </w:tcPr>
          <w:p w14:paraId="45811067" w14:textId="77777777" w:rsidR="00122E57" w:rsidRPr="00E46D17" w:rsidRDefault="00122E57" w:rsidP="00122E57">
            <w:pPr>
              <w:pBdr>
                <w:bottom w:val="single" w:sz="4" w:space="1" w:color="auto"/>
              </w:pBdr>
              <w:spacing w:after="0" w:line="300" w:lineRule="exact"/>
              <w:ind w:right="-120"/>
              <w:jc w:val="center"/>
              <w:rPr>
                <w:rFonts w:ascii="Arial" w:hAnsi="Arial" w:cs="Arial"/>
                <w:sz w:val="18"/>
                <w:szCs w:val="18"/>
                <w:cs/>
              </w:rPr>
            </w:pPr>
            <w:r>
              <w:rPr>
                <w:rFonts w:ascii="Arial" w:hAnsi="Arial" w:cs="Arial"/>
                <w:sz w:val="18"/>
                <w:szCs w:val="18"/>
              </w:rPr>
              <w:t>Separate</w:t>
            </w:r>
            <w:r w:rsidRPr="00E46D17">
              <w:rPr>
                <w:rFonts w:ascii="Arial" w:hAnsi="Arial" w:cs="Arial"/>
                <w:sz w:val="18"/>
                <w:szCs w:val="18"/>
              </w:rPr>
              <w:t xml:space="preserve"> financial statements</w:t>
            </w:r>
          </w:p>
        </w:tc>
      </w:tr>
      <w:tr w:rsidR="00122E57" w:rsidRPr="002B3FC5" w14:paraId="391905FC" w14:textId="77777777" w:rsidTr="00122E57">
        <w:trPr>
          <w:tblHeader/>
        </w:trPr>
        <w:tc>
          <w:tcPr>
            <w:tcW w:w="3690" w:type="dxa"/>
            <w:shd w:val="clear" w:color="auto" w:fill="auto"/>
          </w:tcPr>
          <w:p w14:paraId="70E03B96" w14:textId="77777777" w:rsidR="00122E57" w:rsidRPr="00E46D17" w:rsidRDefault="00122E57" w:rsidP="00122E57">
            <w:pPr>
              <w:spacing w:after="0" w:line="300" w:lineRule="exact"/>
              <w:ind w:right="-74"/>
              <w:jc w:val="center"/>
              <w:rPr>
                <w:rFonts w:ascii="Arial" w:hAnsi="Arial" w:cs="Arial"/>
                <w:sz w:val="18"/>
                <w:szCs w:val="18"/>
                <w:cs/>
              </w:rPr>
            </w:pPr>
          </w:p>
        </w:tc>
        <w:tc>
          <w:tcPr>
            <w:tcW w:w="1350" w:type="dxa"/>
            <w:shd w:val="clear" w:color="auto" w:fill="auto"/>
          </w:tcPr>
          <w:p w14:paraId="655AEC04" w14:textId="77777777" w:rsidR="00122E57" w:rsidRPr="00E46D17" w:rsidRDefault="00122E57" w:rsidP="00122E57">
            <w:pPr>
              <w:pBdr>
                <w:bottom w:val="single" w:sz="4" w:space="1" w:color="auto"/>
              </w:pBdr>
              <w:spacing w:after="0" w:line="300" w:lineRule="exact"/>
              <w:ind w:right="-86"/>
              <w:jc w:val="center"/>
              <w:rPr>
                <w:rFonts w:ascii="Arial" w:hAnsi="Arial" w:cs="Arial"/>
                <w:sz w:val="18"/>
                <w:szCs w:val="18"/>
                <w:cs/>
              </w:rPr>
            </w:pPr>
            <w:r w:rsidRPr="00E46D17">
              <w:rPr>
                <w:rFonts w:ascii="Arial" w:hAnsi="Arial" w:cs="Arial"/>
                <w:sz w:val="18"/>
                <w:szCs w:val="18"/>
              </w:rPr>
              <w:t xml:space="preserve">Carrying amounts </w:t>
            </w:r>
            <w:r>
              <w:rPr>
                <w:rFonts w:ascii="Arial" w:hAnsi="Arial" w:cs="Angsana New"/>
                <w:sz w:val="18"/>
                <w:szCs w:val="18"/>
                <w:cs/>
              </w:rPr>
              <w:t xml:space="preserve"> </w:t>
            </w:r>
            <w:r w:rsidRPr="00E46D17">
              <w:rPr>
                <w:rFonts w:ascii="Arial" w:hAnsi="Arial" w:cs="Arial"/>
                <w:sz w:val="18"/>
                <w:szCs w:val="18"/>
              </w:rPr>
              <w:t>under the former basis</w:t>
            </w:r>
          </w:p>
        </w:tc>
        <w:tc>
          <w:tcPr>
            <w:tcW w:w="4050" w:type="dxa"/>
            <w:gridSpan w:val="5"/>
            <w:shd w:val="clear" w:color="auto" w:fill="auto"/>
            <w:vAlign w:val="bottom"/>
          </w:tcPr>
          <w:p w14:paraId="6C1D3F79" w14:textId="77777777" w:rsidR="00122E57" w:rsidRPr="00E46D17" w:rsidRDefault="00122E57" w:rsidP="00122E57">
            <w:pPr>
              <w:pBdr>
                <w:bottom w:val="single" w:sz="4" w:space="1" w:color="auto"/>
              </w:pBdr>
              <w:spacing w:after="0" w:line="300" w:lineRule="exact"/>
              <w:ind w:right="-74"/>
              <w:jc w:val="center"/>
              <w:rPr>
                <w:rFonts w:ascii="Arial" w:hAnsi="Arial" w:cs="Arial"/>
                <w:sz w:val="18"/>
                <w:szCs w:val="18"/>
              </w:rPr>
            </w:pPr>
            <w:r w:rsidRPr="00E46D17">
              <w:rPr>
                <w:rFonts w:ascii="Arial" w:hAnsi="Arial" w:cs="Arial"/>
                <w:sz w:val="18"/>
                <w:szCs w:val="18"/>
              </w:rPr>
              <w:t>Classification and measurement in accordance with TFRS</w:t>
            </w:r>
            <w:r w:rsidRPr="00E46D17">
              <w:rPr>
                <w:rFonts w:ascii="Arial" w:hAnsi="Arial" w:cs="Angsana New"/>
                <w:sz w:val="18"/>
                <w:szCs w:val="18"/>
                <w:cs/>
              </w:rPr>
              <w:t xml:space="preserve"> </w:t>
            </w:r>
            <w:r w:rsidRPr="00E46D17">
              <w:rPr>
                <w:rFonts w:ascii="Arial" w:hAnsi="Arial" w:cs="Arial"/>
                <w:sz w:val="18"/>
                <w:szCs w:val="18"/>
              </w:rPr>
              <w:t>9</w:t>
            </w:r>
          </w:p>
        </w:tc>
      </w:tr>
      <w:tr w:rsidR="00122E57" w:rsidRPr="002B3FC5" w14:paraId="16EB2F3C" w14:textId="77777777" w:rsidTr="00122E57">
        <w:trPr>
          <w:tblHeader/>
        </w:trPr>
        <w:tc>
          <w:tcPr>
            <w:tcW w:w="3690" w:type="dxa"/>
            <w:shd w:val="clear" w:color="auto" w:fill="auto"/>
          </w:tcPr>
          <w:p w14:paraId="1007664C" w14:textId="77777777" w:rsidR="00122E57" w:rsidRPr="00E46D17" w:rsidRDefault="00122E57" w:rsidP="00122E57">
            <w:pPr>
              <w:spacing w:after="0" w:line="300" w:lineRule="exact"/>
              <w:ind w:right="-15"/>
              <w:jc w:val="center"/>
              <w:rPr>
                <w:rFonts w:ascii="Arial" w:hAnsi="Arial" w:cs="Arial"/>
                <w:sz w:val="18"/>
                <w:szCs w:val="18"/>
                <w:cs/>
              </w:rPr>
            </w:pPr>
          </w:p>
        </w:tc>
        <w:tc>
          <w:tcPr>
            <w:tcW w:w="1365" w:type="dxa"/>
            <w:gridSpan w:val="2"/>
            <w:shd w:val="clear" w:color="auto" w:fill="auto"/>
          </w:tcPr>
          <w:p w14:paraId="06EC2B9C" w14:textId="77777777" w:rsidR="00122E57" w:rsidRPr="00E46D17" w:rsidRDefault="00122E57" w:rsidP="00122E57">
            <w:pPr>
              <w:spacing w:after="0" w:line="300" w:lineRule="exact"/>
              <w:ind w:right="-15"/>
              <w:jc w:val="center"/>
              <w:rPr>
                <w:rFonts w:ascii="Arial" w:hAnsi="Arial" w:cs="Arial"/>
                <w:sz w:val="18"/>
                <w:szCs w:val="18"/>
                <w:cs/>
              </w:rPr>
            </w:pPr>
          </w:p>
        </w:tc>
        <w:tc>
          <w:tcPr>
            <w:tcW w:w="1345" w:type="dxa"/>
            <w:shd w:val="clear" w:color="auto" w:fill="auto"/>
            <w:vAlign w:val="bottom"/>
          </w:tcPr>
          <w:p w14:paraId="2D51A36A" w14:textId="77777777" w:rsidR="00122E57" w:rsidRDefault="00122E57" w:rsidP="00122E57">
            <w:pPr>
              <w:pBdr>
                <w:bottom w:val="single" w:sz="4" w:space="1" w:color="auto"/>
              </w:pBdr>
              <w:spacing w:after="0" w:line="300" w:lineRule="exact"/>
              <w:ind w:right="-15"/>
              <w:jc w:val="center"/>
              <w:rPr>
                <w:rFonts w:ascii="Arial" w:hAnsi="Arial" w:cs="Arial"/>
                <w:sz w:val="18"/>
                <w:szCs w:val="18"/>
              </w:rPr>
            </w:pPr>
            <w:r w:rsidRPr="00E46D17">
              <w:rPr>
                <w:rFonts w:ascii="Arial" w:hAnsi="Arial" w:cs="Arial"/>
                <w:sz w:val="18"/>
                <w:szCs w:val="18"/>
              </w:rPr>
              <w:t xml:space="preserve">Fair value through </w:t>
            </w:r>
          </w:p>
          <w:p w14:paraId="2FF6E5A3" w14:textId="77777777" w:rsidR="00122E57" w:rsidRPr="00E46D17" w:rsidRDefault="00122E57" w:rsidP="00122E57">
            <w:pPr>
              <w:pBdr>
                <w:bottom w:val="single" w:sz="4" w:space="1" w:color="auto"/>
              </w:pBdr>
              <w:spacing w:after="0" w:line="300" w:lineRule="exact"/>
              <w:ind w:right="-15"/>
              <w:jc w:val="center"/>
              <w:rPr>
                <w:rFonts w:ascii="Arial" w:hAnsi="Arial" w:cs="Arial"/>
                <w:sz w:val="18"/>
                <w:szCs w:val="18"/>
              </w:rPr>
            </w:pPr>
            <w:r w:rsidRPr="00E46D17">
              <w:rPr>
                <w:rFonts w:ascii="Arial" w:hAnsi="Arial" w:cs="Arial"/>
                <w:sz w:val="18"/>
                <w:szCs w:val="18"/>
              </w:rPr>
              <w:t>profit or loss</w:t>
            </w:r>
          </w:p>
        </w:tc>
        <w:tc>
          <w:tcPr>
            <w:tcW w:w="1345" w:type="dxa"/>
            <w:shd w:val="clear" w:color="auto" w:fill="auto"/>
            <w:vAlign w:val="bottom"/>
          </w:tcPr>
          <w:p w14:paraId="2DD466AC" w14:textId="77777777" w:rsidR="00122E57" w:rsidRPr="00E46D17" w:rsidRDefault="00122E57" w:rsidP="00122E57">
            <w:pPr>
              <w:pBdr>
                <w:bottom w:val="single" w:sz="4" w:space="1" w:color="auto"/>
              </w:pBdr>
              <w:spacing w:after="0" w:line="300" w:lineRule="exact"/>
              <w:jc w:val="center"/>
              <w:rPr>
                <w:rFonts w:ascii="Arial" w:hAnsi="Arial" w:cs="Arial"/>
                <w:sz w:val="18"/>
                <w:szCs w:val="18"/>
                <w:cs/>
              </w:rPr>
            </w:pPr>
            <w:r w:rsidRPr="00E46D17">
              <w:rPr>
                <w:rFonts w:ascii="Arial" w:hAnsi="Arial" w:cs="Arial"/>
                <w:sz w:val="18"/>
                <w:szCs w:val="18"/>
              </w:rPr>
              <w:t>Amortised cost</w:t>
            </w:r>
          </w:p>
        </w:tc>
        <w:tc>
          <w:tcPr>
            <w:tcW w:w="1345" w:type="dxa"/>
            <w:gridSpan w:val="2"/>
            <w:shd w:val="clear" w:color="auto" w:fill="auto"/>
            <w:vAlign w:val="bottom"/>
          </w:tcPr>
          <w:p w14:paraId="4873A0C3" w14:textId="77777777" w:rsidR="00122E57" w:rsidRPr="00E46D17" w:rsidRDefault="00122E57" w:rsidP="00122E57">
            <w:pPr>
              <w:pBdr>
                <w:bottom w:val="single" w:sz="4" w:space="1" w:color="auto"/>
              </w:pBdr>
              <w:spacing w:after="0" w:line="300" w:lineRule="exact"/>
              <w:ind w:right="-74"/>
              <w:jc w:val="center"/>
              <w:rPr>
                <w:rFonts w:ascii="Arial" w:hAnsi="Arial" w:cs="Arial"/>
                <w:sz w:val="18"/>
                <w:szCs w:val="18"/>
              </w:rPr>
            </w:pPr>
            <w:r w:rsidRPr="00E46D17">
              <w:rPr>
                <w:rFonts w:ascii="Arial" w:hAnsi="Arial" w:cs="Arial"/>
                <w:sz w:val="18"/>
                <w:szCs w:val="18"/>
              </w:rPr>
              <w:t>Total</w:t>
            </w:r>
          </w:p>
        </w:tc>
      </w:tr>
      <w:tr w:rsidR="00122E57" w:rsidRPr="002B3FC5" w14:paraId="60A3D422" w14:textId="77777777" w:rsidTr="00122E57">
        <w:tc>
          <w:tcPr>
            <w:tcW w:w="3690" w:type="dxa"/>
            <w:shd w:val="clear" w:color="auto" w:fill="auto"/>
          </w:tcPr>
          <w:p w14:paraId="577FD4D5" w14:textId="77777777" w:rsidR="00122E57" w:rsidRPr="00231DEE" w:rsidRDefault="00122E57" w:rsidP="00122E57">
            <w:pPr>
              <w:spacing w:after="0" w:line="300" w:lineRule="exact"/>
              <w:ind w:right="-115"/>
              <w:rPr>
                <w:rFonts w:ascii="Arial" w:hAnsi="Arial" w:cs="Arial"/>
                <w:b/>
                <w:bCs/>
                <w:sz w:val="18"/>
                <w:szCs w:val="18"/>
              </w:rPr>
            </w:pPr>
            <w:r w:rsidRPr="00E46D17">
              <w:rPr>
                <w:rFonts w:ascii="Arial" w:hAnsi="Arial" w:cs="Arial"/>
                <w:b/>
                <w:bCs/>
                <w:sz w:val="18"/>
                <w:szCs w:val="18"/>
              </w:rPr>
              <w:t>Financial assets as at 1 January 2020</w:t>
            </w:r>
          </w:p>
        </w:tc>
        <w:tc>
          <w:tcPr>
            <w:tcW w:w="1365" w:type="dxa"/>
            <w:gridSpan w:val="2"/>
            <w:shd w:val="clear" w:color="auto" w:fill="auto"/>
          </w:tcPr>
          <w:p w14:paraId="5E14C685" w14:textId="77777777" w:rsidR="00122E57" w:rsidRPr="00231DEE" w:rsidRDefault="00122E57" w:rsidP="00122E57">
            <w:pPr>
              <w:spacing w:after="0" w:line="300" w:lineRule="exact"/>
              <w:rPr>
                <w:rFonts w:ascii="Arial" w:hAnsi="Arial" w:cs="Arial"/>
                <w:b/>
                <w:bCs/>
                <w:sz w:val="18"/>
                <w:szCs w:val="18"/>
              </w:rPr>
            </w:pPr>
          </w:p>
        </w:tc>
        <w:tc>
          <w:tcPr>
            <w:tcW w:w="1345" w:type="dxa"/>
            <w:shd w:val="clear" w:color="auto" w:fill="auto"/>
          </w:tcPr>
          <w:p w14:paraId="5E10BFAB" w14:textId="77777777" w:rsidR="00122E57" w:rsidRPr="00E46D17" w:rsidRDefault="00122E57" w:rsidP="00122E57">
            <w:pPr>
              <w:spacing w:after="0" w:line="300" w:lineRule="exact"/>
              <w:jc w:val="center"/>
              <w:rPr>
                <w:rFonts w:ascii="Arial" w:hAnsi="Arial" w:cs="Arial"/>
                <w:sz w:val="18"/>
                <w:szCs w:val="18"/>
              </w:rPr>
            </w:pPr>
          </w:p>
        </w:tc>
        <w:tc>
          <w:tcPr>
            <w:tcW w:w="1345" w:type="dxa"/>
            <w:shd w:val="clear" w:color="auto" w:fill="auto"/>
          </w:tcPr>
          <w:p w14:paraId="4395FDC7" w14:textId="77777777" w:rsidR="00122E57" w:rsidRPr="00E46D17" w:rsidRDefault="00122E57" w:rsidP="00122E57">
            <w:pPr>
              <w:spacing w:after="0" w:line="300" w:lineRule="exact"/>
              <w:jc w:val="center"/>
              <w:rPr>
                <w:rFonts w:ascii="Arial" w:hAnsi="Arial" w:cs="Arial"/>
                <w:sz w:val="18"/>
                <w:szCs w:val="18"/>
              </w:rPr>
            </w:pPr>
          </w:p>
        </w:tc>
        <w:tc>
          <w:tcPr>
            <w:tcW w:w="1345" w:type="dxa"/>
            <w:gridSpan w:val="2"/>
            <w:shd w:val="clear" w:color="auto" w:fill="auto"/>
          </w:tcPr>
          <w:p w14:paraId="6C35A264" w14:textId="77777777" w:rsidR="00122E57" w:rsidRPr="00E46D17" w:rsidRDefault="00122E57" w:rsidP="00122E57">
            <w:pPr>
              <w:spacing w:after="0" w:line="300" w:lineRule="exact"/>
              <w:jc w:val="center"/>
              <w:rPr>
                <w:rFonts w:ascii="Arial" w:hAnsi="Arial" w:cs="Arial"/>
                <w:sz w:val="18"/>
                <w:szCs w:val="18"/>
              </w:rPr>
            </w:pPr>
          </w:p>
        </w:tc>
      </w:tr>
      <w:tr w:rsidR="00122E57" w:rsidRPr="002B3FC5" w14:paraId="7497B990" w14:textId="77777777" w:rsidTr="00122E57">
        <w:tc>
          <w:tcPr>
            <w:tcW w:w="3690" w:type="dxa"/>
            <w:shd w:val="clear" w:color="auto" w:fill="auto"/>
          </w:tcPr>
          <w:p w14:paraId="080DF54C" w14:textId="77777777" w:rsidR="00122E57" w:rsidRPr="00E46D17" w:rsidRDefault="00122E57" w:rsidP="00122E57">
            <w:pPr>
              <w:spacing w:after="0" w:line="300" w:lineRule="exact"/>
              <w:ind w:right="-115"/>
              <w:rPr>
                <w:rFonts w:ascii="Arial" w:hAnsi="Arial" w:cs="Arial"/>
                <w:sz w:val="18"/>
                <w:szCs w:val="18"/>
              </w:rPr>
            </w:pPr>
            <w:r w:rsidRPr="00E46D17">
              <w:rPr>
                <w:rFonts w:ascii="Arial" w:hAnsi="Arial" w:cs="Arial"/>
                <w:sz w:val="18"/>
                <w:szCs w:val="18"/>
              </w:rPr>
              <w:t>Cash and cash equivalents</w:t>
            </w:r>
          </w:p>
        </w:tc>
        <w:tc>
          <w:tcPr>
            <w:tcW w:w="1365" w:type="dxa"/>
            <w:gridSpan w:val="2"/>
            <w:shd w:val="clear" w:color="auto" w:fill="auto"/>
            <w:vAlign w:val="bottom"/>
          </w:tcPr>
          <w:p w14:paraId="1A880907"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rial"/>
                <w:sz w:val="18"/>
                <w:szCs w:val="18"/>
              </w:rPr>
              <w:t>233,949</w:t>
            </w:r>
          </w:p>
        </w:tc>
        <w:tc>
          <w:tcPr>
            <w:tcW w:w="1345" w:type="dxa"/>
            <w:shd w:val="clear" w:color="auto" w:fill="auto"/>
            <w:vAlign w:val="bottom"/>
          </w:tcPr>
          <w:p w14:paraId="6FCF0FA8"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ngsana New"/>
                <w:sz w:val="18"/>
                <w:szCs w:val="18"/>
                <w:cs/>
              </w:rPr>
              <w:t>-</w:t>
            </w:r>
          </w:p>
        </w:tc>
        <w:tc>
          <w:tcPr>
            <w:tcW w:w="1345" w:type="dxa"/>
            <w:shd w:val="clear" w:color="auto" w:fill="auto"/>
            <w:vAlign w:val="bottom"/>
          </w:tcPr>
          <w:p w14:paraId="7598901F"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rial"/>
                <w:sz w:val="18"/>
                <w:szCs w:val="18"/>
              </w:rPr>
              <w:t>233,949</w:t>
            </w:r>
          </w:p>
        </w:tc>
        <w:tc>
          <w:tcPr>
            <w:tcW w:w="1345" w:type="dxa"/>
            <w:gridSpan w:val="2"/>
            <w:shd w:val="clear" w:color="auto" w:fill="auto"/>
            <w:vAlign w:val="bottom"/>
          </w:tcPr>
          <w:p w14:paraId="78DDEB45" w14:textId="77777777" w:rsidR="00122E57" w:rsidRPr="00D806F8" w:rsidRDefault="00122E57" w:rsidP="00122E57">
            <w:pPr>
              <w:spacing w:after="0" w:line="300" w:lineRule="exact"/>
              <w:jc w:val="right"/>
              <w:rPr>
                <w:rFonts w:ascii="Arial" w:hAnsi="Arial" w:cs="Arial"/>
                <w:sz w:val="18"/>
                <w:szCs w:val="18"/>
              </w:rPr>
            </w:pPr>
            <w:r w:rsidRPr="00D806F8">
              <w:rPr>
                <w:rFonts w:ascii="Arial" w:hAnsi="Arial" w:cs="Arial"/>
                <w:sz w:val="18"/>
                <w:szCs w:val="18"/>
              </w:rPr>
              <w:t>233,949</w:t>
            </w:r>
          </w:p>
        </w:tc>
      </w:tr>
      <w:tr w:rsidR="008E0B39" w:rsidRPr="002B3FC5" w14:paraId="7A795641" w14:textId="77777777" w:rsidTr="00122E57">
        <w:tc>
          <w:tcPr>
            <w:tcW w:w="3690" w:type="dxa"/>
            <w:shd w:val="clear" w:color="auto" w:fill="auto"/>
          </w:tcPr>
          <w:p w14:paraId="7BB6C11F" w14:textId="77777777" w:rsidR="008E0B39" w:rsidRPr="00E46D17" w:rsidRDefault="008E0B39" w:rsidP="008E0B39">
            <w:pPr>
              <w:spacing w:after="0" w:line="300" w:lineRule="exact"/>
              <w:ind w:right="-115"/>
              <w:rPr>
                <w:rFonts w:ascii="Arial" w:hAnsi="Arial" w:cs="Arial"/>
                <w:sz w:val="18"/>
                <w:szCs w:val="18"/>
              </w:rPr>
            </w:pPr>
            <w:r w:rsidRPr="00231DEE">
              <w:rPr>
                <w:rFonts w:ascii="Arial" w:hAnsi="Arial" w:cs="Arial"/>
                <w:sz w:val="18"/>
                <w:szCs w:val="18"/>
              </w:rPr>
              <w:t>Trade and other</w:t>
            </w:r>
            <w:r>
              <w:rPr>
                <w:rFonts w:ascii="Arial" w:hAnsi="Arial" w:cs="Angsana New"/>
                <w:sz w:val="18"/>
                <w:szCs w:val="18"/>
                <w:cs/>
              </w:rPr>
              <w:t xml:space="preserve"> </w:t>
            </w:r>
            <w:r w:rsidRPr="00231DEE">
              <w:rPr>
                <w:rFonts w:ascii="Arial" w:hAnsi="Arial" w:cs="Arial"/>
                <w:sz w:val="18"/>
                <w:szCs w:val="18"/>
              </w:rPr>
              <w:t>receivables</w:t>
            </w:r>
          </w:p>
        </w:tc>
        <w:tc>
          <w:tcPr>
            <w:tcW w:w="1365" w:type="dxa"/>
            <w:gridSpan w:val="2"/>
            <w:shd w:val="clear" w:color="auto" w:fill="auto"/>
            <w:vAlign w:val="bottom"/>
          </w:tcPr>
          <w:p w14:paraId="2D1BAD30" w14:textId="0360A6D4"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35,510</w:t>
            </w:r>
          </w:p>
        </w:tc>
        <w:tc>
          <w:tcPr>
            <w:tcW w:w="1345" w:type="dxa"/>
            <w:shd w:val="clear" w:color="auto" w:fill="auto"/>
            <w:vAlign w:val="bottom"/>
          </w:tcPr>
          <w:p w14:paraId="19CFC5B5" w14:textId="72142416"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345" w:type="dxa"/>
            <w:shd w:val="clear" w:color="auto" w:fill="auto"/>
            <w:vAlign w:val="bottom"/>
          </w:tcPr>
          <w:p w14:paraId="52E07E3B" w14:textId="2564AA17"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35,510</w:t>
            </w:r>
          </w:p>
        </w:tc>
        <w:tc>
          <w:tcPr>
            <w:tcW w:w="1345" w:type="dxa"/>
            <w:gridSpan w:val="2"/>
            <w:shd w:val="clear" w:color="auto" w:fill="auto"/>
            <w:vAlign w:val="bottom"/>
          </w:tcPr>
          <w:p w14:paraId="0957703C" w14:textId="5DA5936A"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35,510</w:t>
            </w:r>
          </w:p>
        </w:tc>
      </w:tr>
      <w:tr w:rsidR="008E0B39" w:rsidRPr="002B3FC5" w14:paraId="6BCAE8BE" w14:textId="77777777" w:rsidTr="00122E57">
        <w:tc>
          <w:tcPr>
            <w:tcW w:w="3690" w:type="dxa"/>
            <w:shd w:val="clear" w:color="auto" w:fill="auto"/>
          </w:tcPr>
          <w:p w14:paraId="1BEEFF1D"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Loan receivables</w:t>
            </w:r>
          </w:p>
        </w:tc>
        <w:tc>
          <w:tcPr>
            <w:tcW w:w="1365" w:type="dxa"/>
            <w:gridSpan w:val="2"/>
            <w:shd w:val="clear" w:color="auto" w:fill="auto"/>
            <w:vAlign w:val="bottom"/>
          </w:tcPr>
          <w:p w14:paraId="3ABDCCFC" w14:textId="2B83AD4A"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1,097,521</w:t>
            </w:r>
          </w:p>
        </w:tc>
        <w:tc>
          <w:tcPr>
            <w:tcW w:w="1345" w:type="dxa"/>
            <w:shd w:val="clear" w:color="auto" w:fill="auto"/>
            <w:vAlign w:val="bottom"/>
          </w:tcPr>
          <w:p w14:paraId="1E6DA409" w14:textId="7066601D"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345" w:type="dxa"/>
            <w:shd w:val="clear" w:color="auto" w:fill="auto"/>
            <w:vAlign w:val="bottom"/>
          </w:tcPr>
          <w:p w14:paraId="6F3AA17E" w14:textId="791DB886"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1,097,521</w:t>
            </w:r>
          </w:p>
        </w:tc>
        <w:tc>
          <w:tcPr>
            <w:tcW w:w="1345" w:type="dxa"/>
            <w:gridSpan w:val="2"/>
            <w:shd w:val="clear" w:color="auto" w:fill="auto"/>
            <w:vAlign w:val="bottom"/>
          </w:tcPr>
          <w:p w14:paraId="37524FC4" w14:textId="300ACF44"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1,097,521</w:t>
            </w:r>
          </w:p>
        </w:tc>
      </w:tr>
      <w:tr w:rsidR="008E0B39" w:rsidRPr="002B3FC5" w14:paraId="5DD78D21" w14:textId="77777777" w:rsidTr="00122E57">
        <w:tc>
          <w:tcPr>
            <w:tcW w:w="3690" w:type="dxa"/>
            <w:shd w:val="clear" w:color="auto" w:fill="auto"/>
          </w:tcPr>
          <w:p w14:paraId="624FB95B"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Factoring receivables</w:t>
            </w:r>
          </w:p>
        </w:tc>
        <w:tc>
          <w:tcPr>
            <w:tcW w:w="1365" w:type="dxa"/>
            <w:gridSpan w:val="2"/>
            <w:shd w:val="clear" w:color="auto" w:fill="auto"/>
            <w:vAlign w:val="bottom"/>
          </w:tcPr>
          <w:p w14:paraId="2786CD79" w14:textId="01A7F68B"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983,030</w:t>
            </w:r>
          </w:p>
        </w:tc>
        <w:tc>
          <w:tcPr>
            <w:tcW w:w="1345" w:type="dxa"/>
            <w:shd w:val="clear" w:color="auto" w:fill="auto"/>
            <w:vAlign w:val="bottom"/>
          </w:tcPr>
          <w:p w14:paraId="798566A2" w14:textId="488C2BC2"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345" w:type="dxa"/>
            <w:shd w:val="clear" w:color="auto" w:fill="auto"/>
            <w:vAlign w:val="bottom"/>
          </w:tcPr>
          <w:p w14:paraId="0DBF403A" w14:textId="3A1B5922"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983,030</w:t>
            </w:r>
          </w:p>
        </w:tc>
        <w:tc>
          <w:tcPr>
            <w:tcW w:w="1345" w:type="dxa"/>
            <w:gridSpan w:val="2"/>
            <w:shd w:val="clear" w:color="auto" w:fill="auto"/>
            <w:vAlign w:val="bottom"/>
          </w:tcPr>
          <w:p w14:paraId="7D0FAFC8" w14:textId="50AA805F"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983,030</w:t>
            </w:r>
          </w:p>
        </w:tc>
      </w:tr>
      <w:tr w:rsidR="008E0B39" w:rsidRPr="002B3FC5" w14:paraId="1D2F336F" w14:textId="77777777" w:rsidTr="00122E57">
        <w:tc>
          <w:tcPr>
            <w:tcW w:w="3690" w:type="dxa"/>
            <w:shd w:val="clear" w:color="auto" w:fill="auto"/>
          </w:tcPr>
          <w:p w14:paraId="314E2665"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Financial lease receivables</w:t>
            </w:r>
          </w:p>
        </w:tc>
        <w:tc>
          <w:tcPr>
            <w:tcW w:w="1365" w:type="dxa"/>
            <w:gridSpan w:val="2"/>
            <w:shd w:val="clear" w:color="auto" w:fill="auto"/>
            <w:vAlign w:val="bottom"/>
          </w:tcPr>
          <w:p w14:paraId="1E23D0C0" w14:textId="2ED614E7"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114,655</w:t>
            </w:r>
          </w:p>
        </w:tc>
        <w:tc>
          <w:tcPr>
            <w:tcW w:w="1345" w:type="dxa"/>
            <w:shd w:val="clear" w:color="auto" w:fill="auto"/>
            <w:vAlign w:val="bottom"/>
          </w:tcPr>
          <w:p w14:paraId="5F0C2A58" w14:textId="465ECDFA"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345" w:type="dxa"/>
            <w:shd w:val="clear" w:color="auto" w:fill="auto"/>
            <w:vAlign w:val="bottom"/>
          </w:tcPr>
          <w:p w14:paraId="70C14E94" w14:textId="234EFE80"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114,655</w:t>
            </w:r>
          </w:p>
        </w:tc>
        <w:tc>
          <w:tcPr>
            <w:tcW w:w="1345" w:type="dxa"/>
            <w:gridSpan w:val="2"/>
            <w:shd w:val="clear" w:color="auto" w:fill="auto"/>
            <w:vAlign w:val="bottom"/>
          </w:tcPr>
          <w:p w14:paraId="42F07116" w14:textId="433EB3DD"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114,655</w:t>
            </w:r>
          </w:p>
        </w:tc>
      </w:tr>
      <w:tr w:rsidR="008E0B39" w:rsidRPr="002B3FC5" w14:paraId="5C0B1048" w14:textId="77777777" w:rsidTr="00122E57">
        <w:tc>
          <w:tcPr>
            <w:tcW w:w="3690" w:type="dxa"/>
            <w:shd w:val="clear" w:color="auto" w:fill="auto"/>
          </w:tcPr>
          <w:p w14:paraId="36D4E604"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Hire</w:t>
            </w:r>
            <w:r w:rsidRPr="00E46D17">
              <w:rPr>
                <w:rFonts w:ascii="Arial" w:hAnsi="Arial" w:cs="Angsana New"/>
                <w:sz w:val="18"/>
                <w:szCs w:val="18"/>
                <w:cs/>
              </w:rPr>
              <w:t>-</w:t>
            </w:r>
            <w:r w:rsidRPr="00E46D17">
              <w:rPr>
                <w:rFonts w:ascii="Arial" w:hAnsi="Arial" w:cs="Arial"/>
                <w:sz w:val="18"/>
                <w:szCs w:val="18"/>
              </w:rPr>
              <w:t>purchase receivables</w:t>
            </w:r>
          </w:p>
        </w:tc>
        <w:tc>
          <w:tcPr>
            <w:tcW w:w="1365" w:type="dxa"/>
            <w:gridSpan w:val="2"/>
            <w:shd w:val="clear" w:color="auto" w:fill="auto"/>
            <w:vAlign w:val="bottom"/>
          </w:tcPr>
          <w:p w14:paraId="2089063D" w14:textId="71BF773E"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119,849</w:t>
            </w:r>
          </w:p>
        </w:tc>
        <w:tc>
          <w:tcPr>
            <w:tcW w:w="1345" w:type="dxa"/>
            <w:shd w:val="clear" w:color="auto" w:fill="auto"/>
            <w:vAlign w:val="bottom"/>
          </w:tcPr>
          <w:p w14:paraId="43C12362" w14:textId="315F257F"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345" w:type="dxa"/>
            <w:shd w:val="clear" w:color="auto" w:fill="auto"/>
            <w:vAlign w:val="bottom"/>
          </w:tcPr>
          <w:p w14:paraId="63773C8B" w14:textId="4AAE5AF9"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119,849</w:t>
            </w:r>
          </w:p>
        </w:tc>
        <w:tc>
          <w:tcPr>
            <w:tcW w:w="1345" w:type="dxa"/>
            <w:gridSpan w:val="2"/>
            <w:shd w:val="clear" w:color="auto" w:fill="auto"/>
            <w:vAlign w:val="bottom"/>
          </w:tcPr>
          <w:p w14:paraId="705A8772" w14:textId="6DA81B04"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119,849</w:t>
            </w:r>
          </w:p>
        </w:tc>
      </w:tr>
      <w:tr w:rsidR="008E0B39" w:rsidRPr="002B3FC5" w14:paraId="063A38EA" w14:textId="77777777" w:rsidTr="00122E57">
        <w:tc>
          <w:tcPr>
            <w:tcW w:w="3690" w:type="dxa"/>
            <w:shd w:val="clear" w:color="auto" w:fill="auto"/>
          </w:tcPr>
          <w:p w14:paraId="2F7C7B57"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Other current financial</w:t>
            </w:r>
            <w:r>
              <w:rPr>
                <w:rFonts w:ascii="Arial" w:hAnsi="Arial" w:cs="Angsana New"/>
                <w:sz w:val="18"/>
                <w:szCs w:val="18"/>
                <w:cs/>
              </w:rPr>
              <w:t xml:space="preserve"> </w:t>
            </w:r>
            <w:r w:rsidRPr="00E46D17">
              <w:rPr>
                <w:rFonts w:ascii="Arial" w:hAnsi="Arial" w:cs="Arial"/>
                <w:sz w:val="18"/>
                <w:szCs w:val="18"/>
              </w:rPr>
              <w:t>assets</w:t>
            </w:r>
          </w:p>
        </w:tc>
        <w:tc>
          <w:tcPr>
            <w:tcW w:w="1365" w:type="dxa"/>
            <w:gridSpan w:val="2"/>
            <w:shd w:val="clear" w:color="auto" w:fill="auto"/>
            <w:vAlign w:val="bottom"/>
          </w:tcPr>
          <w:p w14:paraId="559482A2" w14:textId="4A1290E2"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730,198</w:t>
            </w:r>
          </w:p>
        </w:tc>
        <w:tc>
          <w:tcPr>
            <w:tcW w:w="1345" w:type="dxa"/>
            <w:shd w:val="clear" w:color="auto" w:fill="auto"/>
            <w:vAlign w:val="bottom"/>
          </w:tcPr>
          <w:p w14:paraId="3D646C60" w14:textId="38BA88C4"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730,198</w:t>
            </w:r>
          </w:p>
        </w:tc>
        <w:tc>
          <w:tcPr>
            <w:tcW w:w="1345" w:type="dxa"/>
            <w:shd w:val="clear" w:color="auto" w:fill="auto"/>
            <w:vAlign w:val="bottom"/>
          </w:tcPr>
          <w:p w14:paraId="509E6B73" w14:textId="73C3F6AE" w:rsidR="008E0B39" w:rsidRPr="00D806F8" w:rsidRDefault="008E0B39" w:rsidP="008E0B39">
            <w:pPr>
              <w:spacing w:after="0" w:line="300" w:lineRule="exact"/>
              <w:jc w:val="right"/>
              <w:rPr>
                <w:rFonts w:ascii="Arial" w:hAnsi="Arial" w:cs="Arial"/>
                <w:sz w:val="18"/>
                <w:szCs w:val="18"/>
              </w:rPr>
            </w:pPr>
            <w:r w:rsidRPr="008E0B39">
              <w:rPr>
                <w:rFonts w:ascii="Arial" w:hAnsi="Arial" w:cs="Angsana New"/>
                <w:sz w:val="18"/>
                <w:szCs w:val="18"/>
                <w:cs/>
              </w:rPr>
              <w:t>-</w:t>
            </w:r>
          </w:p>
        </w:tc>
        <w:tc>
          <w:tcPr>
            <w:tcW w:w="1345" w:type="dxa"/>
            <w:gridSpan w:val="2"/>
            <w:shd w:val="clear" w:color="auto" w:fill="auto"/>
            <w:vAlign w:val="bottom"/>
          </w:tcPr>
          <w:p w14:paraId="688D0D0A" w14:textId="5C3C93A3" w:rsidR="008E0B39" w:rsidRPr="00D806F8" w:rsidRDefault="008E0B39" w:rsidP="008E0B39">
            <w:pPr>
              <w:spacing w:after="0" w:line="300" w:lineRule="exact"/>
              <w:jc w:val="right"/>
              <w:rPr>
                <w:rFonts w:ascii="Arial" w:hAnsi="Arial" w:cs="Arial"/>
                <w:sz w:val="18"/>
                <w:szCs w:val="18"/>
              </w:rPr>
            </w:pPr>
            <w:r w:rsidRPr="008E0B39">
              <w:rPr>
                <w:rFonts w:ascii="Arial" w:hAnsi="Arial" w:cs="Arial"/>
                <w:sz w:val="18"/>
                <w:szCs w:val="18"/>
              </w:rPr>
              <w:t>730,198</w:t>
            </w:r>
          </w:p>
        </w:tc>
      </w:tr>
      <w:tr w:rsidR="008E0B39" w:rsidRPr="002B3FC5" w14:paraId="5E6431BB" w14:textId="77777777" w:rsidTr="00122E57">
        <w:tc>
          <w:tcPr>
            <w:tcW w:w="3690" w:type="dxa"/>
            <w:shd w:val="clear" w:color="auto" w:fill="auto"/>
          </w:tcPr>
          <w:p w14:paraId="02A61B4A"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sz w:val="18"/>
                <w:szCs w:val="18"/>
              </w:rPr>
              <w:t>Restricted bank deposits</w:t>
            </w:r>
          </w:p>
        </w:tc>
        <w:tc>
          <w:tcPr>
            <w:tcW w:w="1365" w:type="dxa"/>
            <w:gridSpan w:val="2"/>
            <w:shd w:val="clear" w:color="auto" w:fill="auto"/>
            <w:vAlign w:val="bottom"/>
          </w:tcPr>
          <w:p w14:paraId="397194CA" w14:textId="52063793"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rial"/>
                <w:sz w:val="18"/>
                <w:szCs w:val="18"/>
              </w:rPr>
              <w:t>46,738</w:t>
            </w:r>
          </w:p>
        </w:tc>
        <w:tc>
          <w:tcPr>
            <w:tcW w:w="1345" w:type="dxa"/>
            <w:shd w:val="clear" w:color="auto" w:fill="auto"/>
            <w:vAlign w:val="bottom"/>
          </w:tcPr>
          <w:p w14:paraId="5565D7FC" w14:textId="2CB7D046"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ngsana New"/>
                <w:sz w:val="18"/>
                <w:szCs w:val="18"/>
                <w:cs/>
              </w:rPr>
              <w:t>-</w:t>
            </w:r>
          </w:p>
        </w:tc>
        <w:tc>
          <w:tcPr>
            <w:tcW w:w="1345" w:type="dxa"/>
            <w:shd w:val="clear" w:color="auto" w:fill="auto"/>
            <w:vAlign w:val="bottom"/>
          </w:tcPr>
          <w:p w14:paraId="3F1BBDC8" w14:textId="6547EE52"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rial"/>
                <w:sz w:val="18"/>
                <w:szCs w:val="18"/>
              </w:rPr>
              <w:t>46,738</w:t>
            </w:r>
          </w:p>
        </w:tc>
        <w:tc>
          <w:tcPr>
            <w:tcW w:w="1345" w:type="dxa"/>
            <w:gridSpan w:val="2"/>
            <w:shd w:val="clear" w:color="auto" w:fill="auto"/>
            <w:vAlign w:val="bottom"/>
          </w:tcPr>
          <w:p w14:paraId="264C7654" w14:textId="6465BC18" w:rsidR="008E0B39" w:rsidRPr="00D806F8" w:rsidRDefault="008E0B39" w:rsidP="008E0B39">
            <w:pPr>
              <w:pBdr>
                <w:bottom w:val="single" w:sz="4" w:space="1" w:color="auto"/>
              </w:pBdr>
              <w:spacing w:after="0" w:line="300" w:lineRule="exact"/>
              <w:jc w:val="right"/>
              <w:rPr>
                <w:rFonts w:ascii="Arial" w:hAnsi="Arial" w:cs="Arial"/>
                <w:sz w:val="18"/>
                <w:szCs w:val="18"/>
              </w:rPr>
            </w:pPr>
            <w:r w:rsidRPr="008E0B39">
              <w:rPr>
                <w:rFonts w:ascii="Arial" w:hAnsi="Arial" w:cs="Arial"/>
                <w:sz w:val="18"/>
                <w:szCs w:val="18"/>
              </w:rPr>
              <w:t>46,738</w:t>
            </w:r>
          </w:p>
        </w:tc>
      </w:tr>
      <w:tr w:rsidR="008E0B39" w:rsidRPr="002B3FC5" w14:paraId="739BC3FF" w14:textId="77777777" w:rsidTr="00122E57">
        <w:tc>
          <w:tcPr>
            <w:tcW w:w="3690" w:type="dxa"/>
            <w:shd w:val="clear" w:color="auto" w:fill="auto"/>
          </w:tcPr>
          <w:p w14:paraId="44D4BC22" w14:textId="77777777" w:rsidR="008E0B39" w:rsidRPr="00E46D17" w:rsidRDefault="008E0B39" w:rsidP="008E0B39">
            <w:pPr>
              <w:spacing w:after="0" w:line="300" w:lineRule="exact"/>
              <w:ind w:right="-115"/>
              <w:rPr>
                <w:rFonts w:ascii="Arial" w:hAnsi="Arial" w:cs="Arial"/>
                <w:sz w:val="18"/>
                <w:szCs w:val="18"/>
              </w:rPr>
            </w:pPr>
            <w:r w:rsidRPr="00E46D17">
              <w:rPr>
                <w:rFonts w:ascii="Arial" w:hAnsi="Arial" w:cs="Arial"/>
                <w:b/>
                <w:bCs/>
                <w:sz w:val="18"/>
                <w:szCs w:val="18"/>
              </w:rPr>
              <w:t>Total financial assets</w:t>
            </w:r>
          </w:p>
        </w:tc>
        <w:tc>
          <w:tcPr>
            <w:tcW w:w="1365" w:type="dxa"/>
            <w:gridSpan w:val="2"/>
            <w:shd w:val="clear" w:color="auto" w:fill="auto"/>
            <w:vAlign w:val="bottom"/>
          </w:tcPr>
          <w:p w14:paraId="30423F17" w14:textId="15F35745"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3,361,450</w:t>
            </w:r>
          </w:p>
        </w:tc>
        <w:tc>
          <w:tcPr>
            <w:tcW w:w="1345" w:type="dxa"/>
            <w:shd w:val="clear" w:color="auto" w:fill="auto"/>
            <w:vAlign w:val="bottom"/>
          </w:tcPr>
          <w:p w14:paraId="787B2DEB" w14:textId="2AA572E7"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730,198</w:t>
            </w:r>
          </w:p>
        </w:tc>
        <w:tc>
          <w:tcPr>
            <w:tcW w:w="1345" w:type="dxa"/>
            <w:shd w:val="clear" w:color="auto" w:fill="auto"/>
            <w:vAlign w:val="bottom"/>
          </w:tcPr>
          <w:p w14:paraId="289D8509" w14:textId="32EF6602"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2,631,252</w:t>
            </w:r>
          </w:p>
        </w:tc>
        <w:tc>
          <w:tcPr>
            <w:tcW w:w="1345" w:type="dxa"/>
            <w:gridSpan w:val="2"/>
            <w:shd w:val="clear" w:color="auto" w:fill="auto"/>
            <w:vAlign w:val="bottom"/>
          </w:tcPr>
          <w:p w14:paraId="3E057D11" w14:textId="368AEA9A" w:rsidR="008E0B39" w:rsidRPr="00D806F8" w:rsidRDefault="008E0B39" w:rsidP="008E0B39">
            <w:pPr>
              <w:pBdr>
                <w:bottom w:val="double" w:sz="4" w:space="1" w:color="auto"/>
              </w:pBdr>
              <w:spacing w:after="0" w:line="300" w:lineRule="exact"/>
              <w:jc w:val="right"/>
              <w:rPr>
                <w:rFonts w:ascii="Arial" w:hAnsi="Arial" w:cs="Arial"/>
                <w:sz w:val="18"/>
                <w:szCs w:val="18"/>
              </w:rPr>
            </w:pPr>
            <w:r w:rsidRPr="008E0B39">
              <w:rPr>
                <w:rFonts w:ascii="Arial" w:hAnsi="Arial" w:cs="Arial"/>
                <w:sz w:val="18"/>
                <w:szCs w:val="18"/>
              </w:rPr>
              <w:t>3,361,450</w:t>
            </w:r>
          </w:p>
        </w:tc>
      </w:tr>
    </w:tbl>
    <w:p w14:paraId="39BB1123" w14:textId="77777777" w:rsidR="00122E57" w:rsidRPr="002B3FC5" w:rsidRDefault="00122E57" w:rsidP="00122E57">
      <w:pPr>
        <w:tabs>
          <w:tab w:val="left" w:pos="2880"/>
        </w:tabs>
        <w:spacing w:before="240" w:after="120" w:line="380" w:lineRule="exact"/>
        <w:ind w:left="547"/>
        <w:jc w:val="both"/>
        <w:rPr>
          <w:rFonts w:ascii="Arial" w:hAnsi="Arial" w:cs="Angsana New"/>
          <w:szCs w:val="22"/>
          <w:cs/>
        </w:rPr>
        <w:sectPr w:rsidR="00122E57" w:rsidRPr="002B3FC5" w:rsidSect="00122E57">
          <w:footerReference w:type="default" r:id="rId11"/>
          <w:pgSz w:w="11909" w:h="16834" w:code="9"/>
          <w:pgMar w:top="1296" w:right="1080" w:bottom="1080" w:left="1296" w:header="720" w:footer="720" w:gutter="0"/>
          <w:cols w:space="720"/>
          <w:noEndnote/>
          <w:docGrid w:linePitch="326"/>
        </w:sectPr>
      </w:pPr>
      <w:r w:rsidRPr="00B71A7F">
        <w:rPr>
          <w:rFonts w:ascii="Arial" w:hAnsi="Arial" w:cs="Browallia New"/>
          <w:szCs w:val="22"/>
        </w:rPr>
        <w:t>As at 1</w:t>
      </w:r>
      <w:r>
        <w:rPr>
          <w:rFonts w:ascii="Arial" w:hAnsi="Arial" w:cs="Angsana New"/>
          <w:szCs w:val="22"/>
          <w:cs/>
        </w:rPr>
        <w:t xml:space="preserve"> </w:t>
      </w:r>
      <w:r w:rsidRPr="00B71A7F">
        <w:rPr>
          <w:rFonts w:ascii="Arial" w:hAnsi="Arial" w:cs="Browallia New"/>
          <w:szCs w:val="22"/>
        </w:rPr>
        <w:t>January 2020, the Group has not designated any financial liabilities at fair value through profit or loss</w:t>
      </w:r>
      <w:r>
        <w:rPr>
          <w:rFonts w:ascii="Arial" w:hAnsi="Arial" w:cs="Browallia New"/>
          <w:szCs w:val="22"/>
        </w:rPr>
        <w:t xml:space="preserve"> for the c</w:t>
      </w:r>
      <w:r w:rsidRPr="00282EFE">
        <w:rPr>
          <w:rFonts w:ascii="Arial" w:hAnsi="Arial" w:cs="Browallia New"/>
          <w:szCs w:val="22"/>
        </w:rPr>
        <w:t>onsolidated</w:t>
      </w:r>
      <w:r>
        <w:rPr>
          <w:rFonts w:ascii="Arial" w:hAnsi="Arial" w:cs="Browallia New"/>
          <w:szCs w:val="22"/>
        </w:rPr>
        <w:t xml:space="preserve"> and separate financial statements</w:t>
      </w:r>
      <w:r>
        <w:rPr>
          <w:rFonts w:ascii="Arial" w:hAnsi="Arial" w:cs="Angsana New"/>
          <w:szCs w:val="22"/>
          <w:cs/>
        </w:rPr>
        <w:t>.</w:t>
      </w:r>
    </w:p>
    <w:p w14:paraId="588D3D29" w14:textId="59F0DF14" w:rsidR="00122E57" w:rsidRPr="002B3FC5" w:rsidRDefault="00122E57" w:rsidP="00122E57">
      <w:pPr>
        <w:pStyle w:val="3NFSsubhead"/>
        <w:rPr>
          <w:cs/>
        </w:rPr>
      </w:pPr>
      <w:r>
        <w:lastRenderedPageBreak/>
        <w:t>4</w:t>
      </w:r>
      <w:r w:rsidRPr="002B3FC5">
        <w:rPr>
          <w:rFonts w:cs="Angsana New"/>
          <w:cs/>
        </w:rPr>
        <w:t>.</w:t>
      </w:r>
      <w:r w:rsidRPr="002B3FC5">
        <w:t>2</w:t>
      </w:r>
      <w:r w:rsidRPr="002B3FC5">
        <w:tab/>
        <w:t>Leases</w:t>
      </w:r>
    </w:p>
    <w:p w14:paraId="591B0EC7" w14:textId="77777777" w:rsidR="009261FE" w:rsidRPr="00F2339E" w:rsidRDefault="009261FE" w:rsidP="009261FE">
      <w:pPr>
        <w:spacing w:before="120" w:after="120" w:line="380" w:lineRule="exact"/>
        <w:ind w:left="540"/>
        <w:jc w:val="thaiDistribute"/>
        <w:rPr>
          <w:rFonts w:ascii="Arial" w:hAnsi="Arial" w:cs="Browallia New"/>
        </w:rPr>
      </w:pPr>
      <w:r w:rsidRPr="00F73714">
        <w:rPr>
          <w:rFonts w:ascii="Arial" w:hAnsi="Arial" w:cs="Arial"/>
          <w:szCs w:val="22"/>
        </w:rPr>
        <w:t xml:space="preserve">On adoption of TFRS </w:t>
      </w:r>
      <w:r w:rsidRPr="00F73714">
        <w:rPr>
          <w:rFonts w:ascii="Arial" w:hAnsi="Arial" w:cs="Arial"/>
          <w:szCs w:val="22"/>
          <w:cs/>
        </w:rPr>
        <w:t>16</w:t>
      </w:r>
      <w:r w:rsidRPr="00F73714">
        <w:rPr>
          <w:rFonts w:ascii="Arial" w:hAnsi="Arial" w:cs="Arial"/>
          <w:szCs w:val="22"/>
        </w:rPr>
        <w:t>, the Group recognised lease liabilities</w:t>
      </w:r>
      <w:r w:rsidRPr="00F73714">
        <w:rPr>
          <w:rFonts w:ascii="Arial" w:hAnsi="Arial" w:cs="Angsana New"/>
          <w:szCs w:val="22"/>
          <w:cs/>
        </w:rPr>
        <w:t xml:space="preserve"> </w:t>
      </w:r>
      <w:r w:rsidRPr="00F73714">
        <w:rPr>
          <w:rFonts w:ascii="Arial" w:hAnsi="Arial" w:cs="Arial"/>
          <w:szCs w:val="22"/>
        </w:rPr>
        <w:t>in relation to leases that previously classified as operating leases measured at the present value of the remaining lease payments, discounted using the Group</w:t>
      </w:r>
      <w:r w:rsidRPr="00F73714">
        <w:rPr>
          <w:rFonts w:ascii="Arial" w:hAnsi="Arial" w:cs="Angsana New"/>
          <w:szCs w:val="22"/>
          <w:cs/>
        </w:rPr>
        <w:t>’</w:t>
      </w:r>
      <w:r w:rsidRPr="00F73714">
        <w:rPr>
          <w:rFonts w:ascii="Arial" w:hAnsi="Arial" w:cs="Arial"/>
          <w:szCs w:val="22"/>
        </w:rPr>
        <w:t>s incremental borrowing rate as of 1 January 2020</w:t>
      </w:r>
      <w:r w:rsidRPr="00F73714">
        <w:rPr>
          <w:rFonts w:ascii="Arial" w:hAnsi="Arial" w:cs="Angsana New"/>
          <w:szCs w:val="22"/>
          <w:cs/>
        </w:rPr>
        <w:t xml:space="preserve">. </w:t>
      </w:r>
      <w:r w:rsidRPr="00F73714">
        <w:rPr>
          <w:rFonts w:ascii="Arial" w:hAnsi="Arial" w:cs="Arial"/>
          <w:szCs w:val="22"/>
        </w:rPr>
        <w:t>For leases that previously classified as finance leases, the Group recognised</w:t>
      </w:r>
      <w:r w:rsidRPr="00F73714">
        <w:rPr>
          <w:rFonts w:ascii="Arial" w:hAnsi="Arial" w:cs="Angsana New"/>
          <w:szCs w:val="22"/>
          <w:cs/>
        </w:rPr>
        <w:t xml:space="preserve"> </w:t>
      </w:r>
      <w:r w:rsidRPr="00F73714">
        <w:rPr>
          <w:rFonts w:ascii="Arial" w:hAnsi="Arial" w:cs="Arial"/>
          <w:szCs w:val="22"/>
        </w:rPr>
        <w:t>the carrying amount of the lease assets and lease liabilities before transition as right</w:t>
      </w:r>
      <w:r w:rsidRPr="00F73714">
        <w:rPr>
          <w:rFonts w:ascii="Arial" w:hAnsi="Arial" w:cs="Angsana New"/>
          <w:szCs w:val="22"/>
          <w:cs/>
        </w:rPr>
        <w:t>-</w:t>
      </w:r>
      <w:r w:rsidRPr="00F73714">
        <w:rPr>
          <w:rFonts w:ascii="Arial" w:hAnsi="Arial" w:cs="Arial"/>
          <w:szCs w:val="22"/>
        </w:rPr>
        <w:t>of</w:t>
      </w:r>
      <w:r w:rsidRPr="00F73714">
        <w:rPr>
          <w:rFonts w:ascii="Arial" w:hAnsi="Arial" w:cs="Angsana New"/>
          <w:szCs w:val="22"/>
          <w:cs/>
        </w:rPr>
        <w:t>-</w:t>
      </w:r>
      <w:r w:rsidRPr="00F73714">
        <w:rPr>
          <w:rFonts w:ascii="Arial" w:hAnsi="Arial" w:cs="Arial"/>
          <w:szCs w:val="22"/>
        </w:rPr>
        <w:t>use assets and lease liabilities, respectively at the date of initial application</w:t>
      </w:r>
      <w:r w:rsidRPr="00F73714">
        <w:rPr>
          <w:rFonts w:ascii="Arial" w:hAnsi="Arial" w:cs="Angsana New"/>
          <w:szCs w:val="22"/>
          <w:cs/>
        </w:rPr>
        <w:t>.</w:t>
      </w:r>
    </w:p>
    <w:tbl>
      <w:tblPr>
        <w:tblW w:w="9306" w:type="dxa"/>
        <w:tblInd w:w="450" w:type="dxa"/>
        <w:tblLook w:val="04A0" w:firstRow="1" w:lastRow="0" w:firstColumn="1" w:lastColumn="0" w:noHBand="0" w:noVBand="1"/>
      </w:tblPr>
      <w:tblGrid>
        <w:gridCol w:w="5850"/>
        <w:gridCol w:w="1728"/>
        <w:gridCol w:w="1728"/>
      </w:tblGrid>
      <w:tr w:rsidR="00122E57" w:rsidRPr="00C31E6F" w14:paraId="2508004D" w14:textId="77777777" w:rsidTr="009261FE">
        <w:trPr>
          <w:trHeight w:val="86"/>
        </w:trPr>
        <w:tc>
          <w:tcPr>
            <w:tcW w:w="5850" w:type="dxa"/>
            <w:shd w:val="clear" w:color="auto" w:fill="auto"/>
          </w:tcPr>
          <w:p w14:paraId="153DAB9D" w14:textId="77777777" w:rsidR="00122E57" w:rsidRPr="007D54A9" w:rsidRDefault="00122E57" w:rsidP="006A1060">
            <w:pPr>
              <w:spacing w:after="0" w:line="380" w:lineRule="exact"/>
              <w:rPr>
                <w:rFonts w:ascii="Arial" w:hAnsi="Arial" w:cs="Cordia New"/>
                <w:szCs w:val="22"/>
                <w:cs/>
              </w:rPr>
            </w:pPr>
          </w:p>
        </w:tc>
        <w:tc>
          <w:tcPr>
            <w:tcW w:w="3456" w:type="dxa"/>
            <w:gridSpan w:val="2"/>
            <w:shd w:val="clear" w:color="auto" w:fill="auto"/>
          </w:tcPr>
          <w:p w14:paraId="79ED70A9" w14:textId="77777777" w:rsidR="00122E57" w:rsidRPr="007D54A9" w:rsidRDefault="00122E57" w:rsidP="006A1060">
            <w:pPr>
              <w:spacing w:after="0" w:line="380" w:lineRule="exact"/>
              <w:jc w:val="right"/>
              <w:rPr>
                <w:rFonts w:ascii="Arial" w:hAnsi="Arial" w:cs="Arial"/>
                <w:szCs w:val="22"/>
              </w:rPr>
            </w:pPr>
            <w:r w:rsidRPr="007D54A9">
              <w:rPr>
                <w:rFonts w:ascii="Arial" w:hAnsi="Arial" w:cs="Angsana New"/>
                <w:szCs w:val="22"/>
                <w:cs/>
              </w:rPr>
              <w:t>(</w:t>
            </w:r>
            <w:r w:rsidRPr="007D54A9">
              <w:rPr>
                <w:rFonts w:ascii="Arial" w:hAnsi="Arial" w:cs="Arial"/>
                <w:szCs w:val="22"/>
              </w:rPr>
              <w:t>Unit</w:t>
            </w:r>
            <w:r w:rsidRPr="007D54A9">
              <w:rPr>
                <w:rFonts w:ascii="Arial" w:hAnsi="Arial" w:cs="Angsana New"/>
                <w:szCs w:val="22"/>
                <w:cs/>
              </w:rPr>
              <w:t xml:space="preserve">: </w:t>
            </w:r>
            <w:r w:rsidRPr="007D54A9">
              <w:rPr>
                <w:rFonts w:ascii="Arial" w:hAnsi="Arial" w:cs="Arial"/>
                <w:szCs w:val="22"/>
              </w:rPr>
              <w:t>Thousand Baht</w:t>
            </w:r>
            <w:r w:rsidRPr="007D54A9">
              <w:rPr>
                <w:rFonts w:ascii="Arial" w:hAnsi="Arial" w:cs="Angsana New"/>
                <w:szCs w:val="22"/>
                <w:cs/>
              </w:rPr>
              <w:t>)</w:t>
            </w:r>
          </w:p>
        </w:tc>
      </w:tr>
      <w:tr w:rsidR="00122E57" w:rsidRPr="00C31E6F" w14:paraId="0C991994" w14:textId="77777777" w:rsidTr="009261FE">
        <w:trPr>
          <w:trHeight w:val="86"/>
        </w:trPr>
        <w:tc>
          <w:tcPr>
            <w:tcW w:w="5850" w:type="dxa"/>
            <w:shd w:val="clear" w:color="auto" w:fill="auto"/>
          </w:tcPr>
          <w:p w14:paraId="3F005C05" w14:textId="77777777" w:rsidR="00122E57" w:rsidRPr="007D54A9" w:rsidRDefault="00122E57" w:rsidP="006A1060">
            <w:pPr>
              <w:spacing w:after="0" w:line="380" w:lineRule="exact"/>
              <w:ind w:left="162" w:hanging="162"/>
              <w:rPr>
                <w:rFonts w:ascii="Arial" w:hAnsi="Arial" w:cs="Arial"/>
                <w:szCs w:val="22"/>
              </w:rPr>
            </w:pPr>
          </w:p>
        </w:tc>
        <w:tc>
          <w:tcPr>
            <w:tcW w:w="1728" w:type="dxa"/>
            <w:shd w:val="clear" w:color="auto" w:fill="auto"/>
          </w:tcPr>
          <w:p w14:paraId="0BD701B0" w14:textId="77777777" w:rsidR="00122E57" w:rsidRPr="007D54A9" w:rsidRDefault="00122E57" w:rsidP="006A1060">
            <w:pPr>
              <w:pBdr>
                <w:bottom w:val="single" w:sz="4" w:space="1" w:color="auto"/>
              </w:pBdr>
              <w:spacing w:after="0" w:line="380" w:lineRule="exact"/>
              <w:jc w:val="center"/>
              <w:rPr>
                <w:rFonts w:ascii="Arial" w:hAnsi="Arial" w:cs="Arial"/>
                <w:szCs w:val="22"/>
                <w:cs/>
              </w:rPr>
            </w:pPr>
            <w:r w:rsidRPr="007D54A9">
              <w:rPr>
                <w:rFonts w:ascii="Arial" w:hAnsi="Arial" w:cs="Arial"/>
                <w:szCs w:val="22"/>
              </w:rPr>
              <w:t>Consolidated financial statements</w:t>
            </w:r>
          </w:p>
        </w:tc>
        <w:tc>
          <w:tcPr>
            <w:tcW w:w="1728" w:type="dxa"/>
            <w:shd w:val="clear" w:color="auto" w:fill="auto"/>
          </w:tcPr>
          <w:p w14:paraId="5268768E" w14:textId="77777777" w:rsidR="00122E57" w:rsidRPr="007D54A9" w:rsidRDefault="00122E57" w:rsidP="006A1060">
            <w:pPr>
              <w:pBdr>
                <w:bottom w:val="single" w:sz="4" w:space="1" w:color="auto"/>
              </w:pBdr>
              <w:spacing w:after="0" w:line="380" w:lineRule="exact"/>
              <w:jc w:val="center"/>
              <w:rPr>
                <w:rFonts w:ascii="Arial" w:hAnsi="Arial" w:cs="Arial"/>
                <w:szCs w:val="22"/>
                <w:cs/>
              </w:rPr>
            </w:pPr>
            <w:r w:rsidRPr="007D54A9">
              <w:rPr>
                <w:rFonts w:ascii="Arial" w:hAnsi="Arial" w:cs="Arial"/>
                <w:szCs w:val="22"/>
              </w:rPr>
              <w:t>Separate financial statements</w:t>
            </w:r>
          </w:p>
        </w:tc>
      </w:tr>
      <w:tr w:rsidR="00122E57" w:rsidRPr="00C31E6F" w14:paraId="5D674D77" w14:textId="77777777" w:rsidTr="009261FE">
        <w:trPr>
          <w:trHeight w:val="86"/>
        </w:trPr>
        <w:tc>
          <w:tcPr>
            <w:tcW w:w="5850" w:type="dxa"/>
            <w:shd w:val="clear" w:color="auto" w:fill="auto"/>
          </w:tcPr>
          <w:p w14:paraId="6876FD22" w14:textId="77777777" w:rsidR="00122E57" w:rsidRPr="007D54A9" w:rsidRDefault="00122E57" w:rsidP="006A1060">
            <w:pPr>
              <w:spacing w:after="0" w:line="380" w:lineRule="exact"/>
              <w:ind w:right="-1152"/>
              <w:rPr>
                <w:rFonts w:ascii="Arial" w:hAnsi="Arial" w:cs="Arial"/>
                <w:szCs w:val="22"/>
              </w:rPr>
            </w:pPr>
            <w:r w:rsidRPr="007D54A9">
              <w:rPr>
                <w:rFonts w:ascii="Arial" w:hAnsi="Arial" w:cs="Arial"/>
                <w:szCs w:val="22"/>
              </w:rPr>
              <w:t>Operating lease commitments as at 31 December 2019</w:t>
            </w:r>
          </w:p>
        </w:tc>
        <w:tc>
          <w:tcPr>
            <w:tcW w:w="1728" w:type="dxa"/>
            <w:shd w:val="clear" w:color="auto" w:fill="auto"/>
          </w:tcPr>
          <w:p w14:paraId="37D9EE4C"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rial"/>
                <w:szCs w:val="22"/>
              </w:rPr>
              <w:t>15,186</w:t>
            </w:r>
          </w:p>
        </w:tc>
        <w:tc>
          <w:tcPr>
            <w:tcW w:w="1728" w:type="dxa"/>
            <w:shd w:val="clear" w:color="auto" w:fill="auto"/>
          </w:tcPr>
          <w:p w14:paraId="3E97B77F"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rial"/>
                <w:szCs w:val="22"/>
              </w:rPr>
              <w:t>12,800</w:t>
            </w:r>
          </w:p>
        </w:tc>
      </w:tr>
      <w:tr w:rsidR="00122E57" w:rsidRPr="00C31E6F" w14:paraId="2851A76B" w14:textId="77777777" w:rsidTr="009261FE">
        <w:trPr>
          <w:trHeight w:val="86"/>
        </w:trPr>
        <w:tc>
          <w:tcPr>
            <w:tcW w:w="5850" w:type="dxa"/>
            <w:shd w:val="clear" w:color="auto" w:fill="auto"/>
          </w:tcPr>
          <w:p w14:paraId="5F13AF43" w14:textId="77777777" w:rsidR="00122E57" w:rsidRPr="007D54A9" w:rsidRDefault="00122E57" w:rsidP="006A1060">
            <w:pPr>
              <w:spacing w:after="0" w:line="380" w:lineRule="exact"/>
              <w:ind w:left="255" w:right="-1152" w:hanging="270"/>
              <w:rPr>
                <w:rFonts w:ascii="Arial" w:hAnsi="Arial" w:cs="Arial"/>
                <w:szCs w:val="22"/>
              </w:rPr>
            </w:pPr>
            <w:r w:rsidRPr="007D54A9">
              <w:rPr>
                <w:rFonts w:ascii="Arial" w:hAnsi="Arial" w:cs="Arial"/>
                <w:szCs w:val="22"/>
              </w:rPr>
              <w:t>Add</w:t>
            </w:r>
            <w:r w:rsidRPr="007D54A9">
              <w:rPr>
                <w:rFonts w:ascii="Arial" w:hAnsi="Arial" w:cs="Angsana New"/>
                <w:szCs w:val="22"/>
                <w:cs/>
              </w:rPr>
              <w:t xml:space="preserve">: </w:t>
            </w:r>
            <w:r w:rsidRPr="007D54A9">
              <w:rPr>
                <w:rFonts w:ascii="Arial" w:hAnsi="Arial" w:cs="Arial"/>
                <w:szCs w:val="22"/>
              </w:rPr>
              <w:t xml:space="preserve">Option to extend lease term </w:t>
            </w:r>
          </w:p>
        </w:tc>
        <w:tc>
          <w:tcPr>
            <w:tcW w:w="1728" w:type="dxa"/>
            <w:shd w:val="clear" w:color="auto" w:fill="auto"/>
          </w:tcPr>
          <w:p w14:paraId="11377FCC"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rial"/>
                <w:szCs w:val="22"/>
              </w:rPr>
              <w:t>11,</w:t>
            </w:r>
            <w:r>
              <w:rPr>
                <w:rFonts w:ascii="Arial" w:hAnsi="Arial" w:cs="Arial"/>
                <w:szCs w:val="22"/>
              </w:rPr>
              <w:t>45</w:t>
            </w:r>
            <w:r w:rsidRPr="007D54A9">
              <w:rPr>
                <w:rFonts w:ascii="Arial" w:hAnsi="Arial" w:cs="Arial"/>
                <w:szCs w:val="22"/>
              </w:rPr>
              <w:t>1</w:t>
            </w:r>
          </w:p>
        </w:tc>
        <w:tc>
          <w:tcPr>
            <w:tcW w:w="1728" w:type="dxa"/>
            <w:shd w:val="clear" w:color="auto" w:fill="auto"/>
          </w:tcPr>
          <w:p w14:paraId="192E8283"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rial"/>
                <w:szCs w:val="22"/>
              </w:rPr>
              <w:t>9,509</w:t>
            </w:r>
          </w:p>
        </w:tc>
      </w:tr>
      <w:tr w:rsidR="00122E57" w:rsidRPr="00C31E6F" w14:paraId="484B5D80" w14:textId="77777777" w:rsidTr="009261FE">
        <w:trPr>
          <w:trHeight w:val="86"/>
        </w:trPr>
        <w:tc>
          <w:tcPr>
            <w:tcW w:w="5850" w:type="dxa"/>
            <w:shd w:val="clear" w:color="auto" w:fill="auto"/>
          </w:tcPr>
          <w:p w14:paraId="5F9086D1" w14:textId="77777777" w:rsidR="00122E57" w:rsidRPr="007D54A9" w:rsidRDefault="00122E57" w:rsidP="006A1060">
            <w:pPr>
              <w:spacing w:after="0" w:line="380" w:lineRule="exact"/>
              <w:ind w:right="-1152"/>
              <w:rPr>
                <w:rFonts w:ascii="Arial" w:hAnsi="Arial" w:cs="Arial"/>
                <w:szCs w:val="22"/>
              </w:rPr>
            </w:pPr>
            <w:r w:rsidRPr="007D54A9">
              <w:rPr>
                <w:rFonts w:ascii="Arial" w:hAnsi="Arial" w:cs="Arial"/>
                <w:szCs w:val="22"/>
              </w:rPr>
              <w:t>Less</w:t>
            </w:r>
            <w:r w:rsidRPr="007D54A9">
              <w:rPr>
                <w:rFonts w:ascii="Arial" w:hAnsi="Arial" w:cs="Angsana New"/>
                <w:szCs w:val="22"/>
                <w:cs/>
              </w:rPr>
              <w:t xml:space="preserve">: </w:t>
            </w:r>
            <w:r w:rsidRPr="007D54A9">
              <w:rPr>
                <w:rFonts w:ascii="Arial" w:hAnsi="Arial" w:cs="Arial"/>
                <w:szCs w:val="22"/>
              </w:rPr>
              <w:t>Contracts reassessed as service agreements</w:t>
            </w:r>
          </w:p>
        </w:tc>
        <w:tc>
          <w:tcPr>
            <w:tcW w:w="1728" w:type="dxa"/>
            <w:shd w:val="clear" w:color="auto" w:fill="auto"/>
          </w:tcPr>
          <w:p w14:paraId="4690DCB0"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ngsana New"/>
                <w:szCs w:val="22"/>
                <w:cs/>
              </w:rPr>
              <w:t>(</w:t>
            </w:r>
            <w:r w:rsidRPr="007D54A9">
              <w:rPr>
                <w:rFonts w:ascii="Arial" w:hAnsi="Arial" w:cs="Arial"/>
                <w:szCs w:val="22"/>
              </w:rPr>
              <w:t>8,141</w:t>
            </w:r>
            <w:r w:rsidRPr="007D54A9">
              <w:rPr>
                <w:rFonts w:ascii="Arial" w:hAnsi="Arial" w:cs="Angsana New"/>
                <w:szCs w:val="22"/>
                <w:cs/>
              </w:rPr>
              <w:t>)</w:t>
            </w:r>
          </w:p>
        </w:tc>
        <w:tc>
          <w:tcPr>
            <w:tcW w:w="1728" w:type="dxa"/>
            <w:shd w:val="clear" w:color="auto" w:fill="auto"/>
          </w:tcPr>
          <w:p w14:paraId="3E6F20D5"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ngsana New"/>
                <w:szCs w:val="22"/>
                <w:cs/>
              </w:rPr>
              <w:t>(</w:t>
            </w:r>
            <w:r w:rsidRPr="007D54A9">
              <w:rPr>
                <w:rFonts w:ascii="Arial" w:hAnsi="Arial" w:cs="Arial"/>
                <w:szCs w:val="22"/>
              </w:rPr>
              <w:t>6,951</w:t>
            </w:r>
            <w:r w:rsidRPr="007D54A9">
              <w:rPr>
                <w:rFonts w:ascii="Arial" w:hAnsi="Arial" w:cs="Angsana New"/>
                <w:szCs w:val="22"/>
                <w:cs/>
              </w:rPr>
              <w:t>)</w:t>
            </w:r>
          </w:p>
        </w:tc>
      </w:tr>
      <w:tr w:rsidR="00122E57" w:rsidRPr="00C31E6F" w14:paraId="53E4D269" w14:textId="77777777" w:rsidTr="009261FE">
        <w:trPr>
          <w:trHeight w:val="86"/>
        </w:trPr>
        <w:tc>
          <w:tcPr>
            <w:tcW w:w="5850" w:type="dxa"/>
            <w:shd w:val="clear" w:color="auto" w:fill="auto"/>
          </w:tcPr>
          <w:p w14:paraId="0E4ED457" w14:textId="77777777" w:rsidR="00122E57" w:rsidRPr="007D54A9" w:rsidRDefault="00122E57" w:rsidP="006A1060">
            <w:pPr>
              <w:spacing w:after="0" w:line="380" w:lineRule="exact"/>
              <w:ind w:right="-1152"/>
              <w:rPr>
                <w:rFonts w:ascii="Arial" w:hAnsi="Arial" w:cs="Cordia New"/>
                <w:szCs w:val="22"/>
                <w:cs/>
              </w:rPr>
            </w:pPr>
            <w:r w:rsidRPr="007D54A9">
              <w:rPr>
                <w:rFonts w:ascii="Arial" w:hAnsi="Arial" w:cs="Arial"/>
                <w:szCs w:val="22"/>
              </w:rPr>
              <w:t>Less</w:t>
            </w:r>
            <w:r w:rsidRPr="007D54A9">
              <w:rPr>
                <w:rFonts w:ascii="Arial" w:hAnsi="Arial" w:cs="Angsana New"/>
                <w:szCs w:val="22"/>
                <w:cs/>
              </w:rPr>
              <w:t xml:space="preserve">: </w:t>
            </w:r>
            <w:r w:rsidRPr="007D54A9">
              <w:rPr>
                <w:rFonts w:ascii="Arial" w:hAnsi="Arial" w:cs="Arial"/>
                <w:szCs w:val="22"/>
              </w:rPr>
              <w:t>Others</w:t>
            </w:r>
          </w:p>
        </w:tc>
        <w:tc>
          <w:tcPr>
            <w:tcW w:w="1728" w:type="dxa"/>
            <w:shd w:val="clear" w:color="auto" w:fill="auto"/>
          </w:tcPr>
          <w:p w14:paraId="0134C31C"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ngsana New"/>
                <w:szCs w:val="22"/>
                <w:cs/>
              </w:rPr>
              <w:t>(</w:t>
            </w:r>
            <w:r w:rsidRPr="007D54A9">
              <w:rPr>
                <w:rFonts w:ascii="Arial" w:hAnsi="Arial" w:cs="Arial"/>
                <w:szCs w:val="22"/>
              </w:rPr>
              <w:t>139</w:t>
            </w:r>
            <w:r w:rsidRPr="007D54A9">
              <w:rPr>
                <w:rFonts w:ascii="Arial" w:hAnsi="Arial" w:cs="Angsana New"/>
                <w:szCs w:val="22"/>
                <w:cs/>
              </w:rPr>
              <w:t>)</w:t>
            </w:r>
          </w:p>
        </w:tc>
        <w:tc>
          <w:tcPr>
            <w:tcW w:w="1728" w:type="dxa"/>
            <w:shd w:val="clear" w:color="auto" w:fill="auto"/>
          </w:tcPr>
          <w:p w14:paraId="602DB0CF"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ngsana New"/>
                <w:szCs w:val="22"/>
                <w:cs/>
              </w:rPr>
              <w:t>(</w:t>
            </w:r>
            <w:r w:rsidRPr="007D54A9">
              <w:rPr>
                <w:rFonts w:ascii="Arial" w:hAnsi="Arial" w:cs="Arial"/>
                <w:szCs w:val="22"/>
              </w:rPr>
              <w:t>115</w:t>
            </w:r>
            <w:r w:rsidRPr="007D54A9">
              <w:rPr>
                <w:rFonts w:ascii="Arial" w:hAnsi="Arial" w:cs="Angsana New"/>
                <w:szCs w:val="22"/>
                <w:cs/>
              </w:rPr>
              <w:t>)</w:t>
            </w:r>
          </w:p>
        </w:tc>
      </w:tr>
      <w:tr w:rsidR="00122E57" w:rsidRPr="00C31E6F" w14:paraId="2690267E" w14:textId="77777777" w:rsidTr="009261FE">
        <w:trPr>
          <w:trHeight w:val="86"/>
        </w:trPr>
        <w:tc>
          <w:tcPr>
            <w:tcW w:w="5850" w:type="dxa"/>
            <w:shd w:val="clear" w:color="auto" w:fill="auto"/>
          </w:tcPr>
          <w:p w14:paraId="0C68E9F4" w14:textId="77777777" w:rsidR="00122E57" w:rsidRPr="007D54A9" w:rsidRDefault="00122E57" w:rsidP="006A1060">
            <w:pPr>
              <w:spacing w:after="0" w:line="380" w:lineRule="exact"/>
              <w:ind w:right="-1152"/>
              <w:rPr>
                <w:rFonts w:ascii="Arial" w:hAnsi="Arial" w:cs="Arial"/>
                <w:szCs w:val="22"/>
              </w:rPr>
            </w:pPr>
            <w:r w:rsidRPr="007D54A9">
              <w:rPr>
                <w:rFonts w:ascii="Arial" w:hAnsi="Arial" w:cs="Arial"/>
                <w:szCs w:val="22"/>
              </w:rPr>
              <w:t>Less</w:t>
            </w:r>
            <w:r w:rsidRPr="007D54A9">
              <w:rPr>
                <w:rFonts w:ascii="Arial" w:hAnsi="Arial" w:cs="Angsana New"/>
                <w:szCs w:val="22"/>
                <w:cs/>
              </w:rPr>
              <w:t xml:space="preserve">: </w:t>
            </w:r>
            <w:r w:rsidRPr="007D54A9">
              <w:rPr>
                <w:rFonts w:ascii="Arial" w:hAnsi="Arial" w:cs="Arial"/>
                <w:szCs w:val="22"/>
              </w:rPr>
              <w:t>Deferred interest expenses</w:t>
            </w:r>
          </w:p>
        </w:tc>
        <w:tc>
          <w:tcPr>
            <w:tcW w:w="1728" w:type="dxa"/>
            <w:shd w:val="clear" w:color="auto" w:fill="auto"/>
          </w:tcPr>
          <w:p w14:paraId="2FE3E705" w14:textId="77777777" w:rsidR="00122E57" w:rsidRPr="007D54A9" w:rsidRDefault="00122E57" w:rsidP="006A1060">
            <w:pPr>
              <w:pBdr>
                <w:bottom w:val="single" w:sz="4" w:space="1" w:color="auto"/>
              </w:pBdr>
              <w:spacing w:after="0" w:line="380" w:lineRule="exact"/>
              <w:ind w:left="162" w:hanging="162"/>
              <w:jc w:val="right"/>
              <w:rPr>
                <w:rFonts w:ascii="Arial" w:hAnsi="Arial" w:cs="Arial"/>
                <w:szCs w:val="22"/>
              </w:rPr>
            </w:pPr>
            <w:r w:rsidRPr="007D54A9">
              <w:rPr>
                <w:rFonts w:ascii="Arial" w:hAnsi="Arial" w:cs="Angsana New"/>
                <w:szCs w:val="22"/>
                <w:cs/>
              </w:rPr>
              <w:t>(</w:t>
            </w:r>
            <w:r w:rsidRPr="007D54A9">
              <w:rPr>
                <w:rFonts w:ascii="Arial" w:hAnsi="Arial" w:cs="Arial"/>
                <w:szCs w:val="22"/>
              </w:rPr>
              <w:t>2,307</w:t>
            </w:r>
            <w:r w:rsidRPr="007D54A9">
              <w:rPr>
                <w:rFonts w:ascii="Arial" w:hAnsi="Arial" w:cs="Angsana New"/>
                <w:szCs w:val="22"/>
                <w:cs/>
              </w:rPr>
              <w:t>)</w:t>
            </w:r>
          </w:p>
        </w:tc>
        <w:tc>
          <w:tcPr>
            <w:tcW w:w="1728" w:type="dxa"/>
            <w:shd w:val="clear" w:color="auto" w:fill="auto"/>
          </w:tcPr>
          <w:p w14:paraId="55227931" w14:textId="77777777" w:rsidR="00122E57" w:rsidRPr="007D54A9" w:rsidRDefault="00122E57" w:rsidP="006A1060">
            <w:pPr>
              <w:pBdr>
                <w:bottom w:val="single" w:sz="4" w:space="1" w:color="auto"/>
              </w:pBdr>
              <w:spacing w:after="0" w:line="380" w:lineRule="exact"/>
              <w:ind w:left="162" w:hanging="162"/>
              <w:jc w:val="right"/>
              <w:rPr>
                <w:rFonts w:ascii="Arial" w:hAnsi="Arial" w:cs="Arial"/>
                <w:szCs w:val="22"/>
              </w:rPr>
            </w:pPr>
            <w:r w:rsidRPr="007D54A9">
              <w:rPr>
                <w:rFonts w:ascii="Arial" w:hAnsi="Arial" w:cs="Angsana New"/>
                <w:szCs w:val="22"/>
                <w:cs/>
              </w:rPr>
              <w:t>(</w:t>
            </w:r>
            <w:r w:rsidRPr="007D54A9">
              <w:rPr>
                <w:rFonts w:ascii="Arial" w:hAnsi="Arial" w:cs="Arial"/>
                <w:szCs w:val="22"/>
              </w:rPr>
              <w:t>1,916</w:t>
            </w:r>
            <w:r w:rsidRPr="007D54A9">
              <w:rPr>
                <w:rFonts w:ascii="Arial" w:hAnsi="Arial" w:cs="Angsana New"/>
                <w:szCs w:val="22"/>
                <w:cs/>
              </w:rPr>
              <w:t>)</w:t>
            </w:r>
          </w:p>
        </w:tc>
      </w:tr>
      <w:tr w:rsidR="00122E57" w:rsidRPr="00C31E6F" w14:paraId="14CE3EDB" w14:textId="77777777" w:rsidTr="009261FE">
        <w:trPr>
          <w:trHeight w:val="86"/>
        </w:trPr>
        <w:tc>
          <w:tcPr>
            <w:tcW w:w="5850" w:type="dxa"/>
            <w:shd w:val="clear" w:color="auto" w:fill="auto"/>
          </w:tcPr>
          <w:p w14:paraId="03217383" w14:textId="77777777" w:rsidR="00122E57" w:rsidRPr="007D54A9" w:rsidRDefault="00122E57" w:rsidP="006A1060">
            <w:pPr>
              <w:spacing w:after="0" w:line="380" w:lineRule="exact"/>
              <w:ind w:right="-1152"/>
              <w:rPr>
                <w:rFonts w:ascii="Arial" w:hAnsi="Arial" w:cs="Arial"/>
                <w:szCs w:val="22"/>
              </w:rPr>
            </w:pPr>
            <w:r w:rsidRPr="007D54A9">
              <w:rPr>
                <w:rFonts w:ascii="Arial" w:hAnsi="Arial" w:cs="Arial"/>
                <w:szCs w:val="22"/>
              </w:rPr>
              <w:t>Increase in lease liabilities</w:t>
            </w:r>
            <w:r w:rsidRPr="007D54A9">
              <w:rPr>
                <w:rFonts w:ascii="Arial" w:hAnsi="Arial" w:cs="Arial"/>
                <w:color w:val="000000"/>
                <w:spacing w:val="-4"/>
                <w:szCs w:val="22"/>
              </w:rPr>
              <w:t xml:space="preserve"> due to TFRS </w:t>
            </w:r>
            <w:r w:rsidRPr="007D54A9">
              <w:rPr>
                <w:rFonts w:ascii="Arial" w:hAnsi="Arial" w:cs="Arial"/>
                <w:color w:val="000000"/>
                <w:spacing w:val="-4"/>
                <w:szCs w:val="22"/>
                <w:cs/>
              </w:rPr>
              <w:t>16</w:t>
            </w:r>
            <w:r w:rsidRPr="007D54A9">
              <w:rPr>
                <w:rFonts w:ascii="Arial" w:hAnsi="Arial" w:cs="Arial"/>
                <w:color w:val="000000"/>
                <w:spacing w:val="-4"/>
                <w:szCs w:val="22"/>
              </w:rPr>
              <w:t xml:space="preserve"> adoption</w:t>
            </w:r>
          </w:p>
        </w:tc>
        <w:tc>
          <w:tcPr>
            <w:tcW w:w="1728" w:type="dxa"/>
            <w:shd w:val="clear" w:color="auto" w:fill="auto"/>
          </w:tcPr>
          <w:p w14:paraId="355923DC"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rial"/>
                <w:szCs w:val="22"/>
              </w:rPr>
              <w:t>16,050</w:t>
            </w:r>
          </w:p>
        </w:tc>
        <w:tc>
          <w:tcPr>
            <w:tcW w:w="1728" w:type="dxa"/>
            <w:shd w:val="clear" w:color="auto" w:fill="auto"/>
          </w:tcPr>
          <w:p w14:paraId="37C17C67" w14:textId="77777777" w:rsidR="00122E57" w:rsidRPr="007D54A9" w:rsidRDefault="00122E57" w:rsidP="006A1060">
            <w:pPr>
              <w:spacing w:after="0" w:line="380" w:lineRule="exact"/>
              <w:jc w:val="right"/>
              <w:rPr>
                <w:rFonts w:ascii="Arial" w:hAnsi="Arial" w:cs="Arial"/>
                <w:szCs w:val="22"/>
              </w:rPr>
            </w:pPr>
            <w:r w:rsidRPr="007D54A9">
              <w:rPr>
                <w:rFonts w:ascii="Arial" w:hAnsi="Arial" w:cs="Arial"/>
                <w:szCs w:val="22"/>
              </w:rPr>
              <w:t>13,327</w:t>
            </w:r>
          </w:p>
        </w:tc>
      </w:tr>
      <w:tr w:rsidR="00122E57" w:rsidRPr="00C31E6F" w14:paraId="4C693614" w14:textId="77777777" w:rsidTr="009261FE">
        <w:trPr>
          <w:trHeight w:val="86"/>
        </w:trPr>
        <w:tc>
          <w:tcPr>
            <w:tcW w:w="5850" w:type="dxa"/>
            <w:shd w:val="clear" w:color="auto" w:fill="auto"/>
          </w:tcPr>
          <w:p w14:paraId="474E1D51" w14:textId="77777777" w:rsidR="00122E57" w:rsidRDefault="00122E57" w:rsidP="006A1060">
            <w:pPr>
              <w:spacing w:after="0" w:line="380" w:lineRule="exact"/>
              <w:ind w:right="-1152"/>
              <w:rPr>
                <w:rFonts w:ascii="Arial" w:hAnsi="Arial" w:cs="Arial"/>
                <w:szCs w:val="22"/>
              </w:rPr>
            </w:pPr>
            <w:r w:rsidRPr="007D54A9">
              <w:rPr>
                <w:rFonts w:ascii="Arial" w:hAnsi="Arial" w:cs="Arial"/>
                <w:szCs w:val="22"/>
              </w:rPr>
              <w:t>Liabilities under finance lease agreements</w:t>
            </w:r>
            <w:r>
              <w:rPr>
                <w:rFonts w:ascii="Arial" w:hAnsi="Arial" w:cs="Arial"/>
                <w:szCs w:val="22"/>
              </w:rPr>
              <w:t xml:space="preserve"> originally </w:t>
            </w:r>
          </w:p>
          <w:p w14:paraId="1AC78A63" w14:textId="77777777" w:rsidR="00122E57" w:rsidRPr="007D54A9" w:rsidRDefault="00122E57" w:rsidP="006A1060">
            <w:pPr>
              <w:spacing w:after="0" w:line="380" w:lineRule="exact"/>
              <w:ind w:left="144" w:right="-1152"/>
              <w:rPr>
                <w:rFonts w:ascii="Arial" w:hAnsi="Arial" w:cs="Arial"/>
                <w:szCs w:val="22"/>
                <w:cs/>
              </w:rPr>
            </w:pPr>
            <w:r>
              <w:rPr>
                <w:rFonts w:ascii="Arial" w:hAnsi="Arial" w:cs="Arial"/>
                <w:szCs w:val="22"/>
              </w:rPr>
              <w:t>available</w:t>
            </w:r>
            <w:r w:rsidRPr="007D54A9">
              <w:rPr>
                <w:rFonts w:ascii="Arial" w:hAnsi="Arial" w:cs="Angsana New"/>
                <w:szCs w:val="22"/>
                <w:cs/>
              </w:rPr>
              <w:t xml:space="preserve"> </w:t>
            </w:r>
            <w:r w:rsidRPr="007D54A9">
              <w:rPr>
                <w:rFonts w:ascii="Arial" w:hAnsi="Arial" w:cs="Arial"/>
                <w:szCs w:val="22"/>
              </w:rPr>
              <w:t>as at 31 December 2019</w:t>
            </w:r>
          </w:p>
        </w:tc>
        <w:tc>
          <w:tcPr>
            <w:tcW w:w="1728" w:type="dxa"/>
            <w:shd w:val="clear" w:color="auto" w:fill="auto"/>
            <w:vAlign w:val="bottom"/>
          </w:tcPr>
          <w:p w14:paraId="7414C942" w14:textId="77777777" w:rsidR="00122E57" w:rsidRPr="007D54A9" w:rsidRDefault="00122E57" w:rsidP="006A1060">
            <w:pPr>
              <w:pBdr>
                <w:bottom w:val="single" w:sz="4" w:space="1" w:color="auto"/>
              </w:pBdr>
              <w:spacing w:after="0" w:line="380" w:lineRule="exact"/>
              <w:ind w:left="162" w:hanging="162"/>
              <w:jc w:val="right"/>
              <w:rPr>
                <w:rFonts w:ascii="Arial" w:hAnsi="Arial" w:cs="Arial"/>
                <w:szCs w:val="22"/>
              </w:rPr>
            </w:pPr>
            <w:r w:rsidRPr="007D54A9">
              <w:rPr>
                <w:rFonts w:ascii="Arial" w:hAnsi="Arial" w:cs="Arial"/>
                <w:szCs w:val="22"/>
              </w:rPr>
              <w:t>5,089</w:t>
            </w:r>
          </w:p>
        </w:tc>
        <w:tc>
          <w:tcPr>
            <w:tcW w:w="1728" w:type="dxa"/>
            <w:shd w:val="clear" w:color="auto" w:fill="auto"/>
            <w:vAlign w:val="bottom"/>
          </w:tcPr>
          <w:p w14:paraId="5C79EC40" w14:textId="77777777" w:rsidR="00122E57" w:rsidRPr="007D54A9" w:rsidRDefault="00122E57" w:rsidP="006A1060">
            <w:pPr>
              <w:pBdr>
                <w:bottom w:val="single" w:sz="4" w:space="1" w:color="auto"/>
              </w:pBdr>
              <w:spacing w:after="0" w:line="380" w:lineRule="exact"/>
              <w:ind w:left="162" w:hanging="162"/>
              <w:jc w:val="right"/>
              <w:rPr>
                <w:rFonts w:ascii="Arial" w:hAnsi="Arial" w:cs="Arial"/>
                <w:szCs w:val="22"/>
              </w:rPr>
            </w:pPr>
            <w:r w:rsidRPr="007D54A9">
              <w:rPr>
                <w:rFonts w:ascii="Arial" w:hAnsi="Arial" w:cs="Arial"/>
                <w:szCs w:val="22"/>
              </w:rPr>
              <w:t>5,089</w:t>
            </w:r>
          </w:p>
        </w:tc>
      </w:tr>
      <w:tr w:rsidR="00122E57" w:rsidRPr="00C31E6F" w14:paraId="451E33A0" w14:textId="77777777" w:rsidTr="009261FE">
        <w:trPr>
          <w:trHeight w:val="86"/>
        </w:trPr>
        <w:tc>
          <w:tcPr>
            <w:tcW w:w="5850" w:type="dxa"/>
            <w:shd w:val="clear" w:color="auto" w:fill="auto"/>
          </w:tcPr>
          <w:p w14:paraId="7B4C8D81" w14:textId="13BB1F39" w:rsidR="00122E57" w:rsidRPr="007D54A9" w:rsidRDefault="00122E57" w:rsidP="006A1060">
            <w:pPr>
              <w:spacing w:after="0" w:line="380" w:lineRule="exact"/>
              <w:ind w:left="162" w:right="-1152" w:hanging="162"/>
              <w:rPr>
                <w:rFonts w:ascii="Arial" w:hAnsi="Arial" w:cs="Arial"/>
                <w:szCs w:val="22"/>
              </w:rPr>
            </w:pPr>
            <w:r w:rsidRPr="007D54A9">
              <w:rPr>
                <w:rFonts w:ascii="Arial" w:hAnsi="Arial" w:cs="Arial"/>
                <w:szCs w:val="22"/>
              </w:rPr>
              <w:t>L</w:t>
            </w:r>
            <w:r w:rsidR="000D7F43">
              <w:rPr>
                <w:rFonts w:ascii="Arial" w:hAnsi="Arial" w:cs="Arial"/>
                <w:szCs w:val="22"/>
              </w:rPr>
              <w:t>ease l</w:t>
            </w:r>
            <w:r w:rsidRPr="007D54A9">
              <w:rPr>
                <w:rFonts w:ascii="Arial" w:hAnsi="Arial" w:cs="Arial"/>
                <w:szCs w:val="22"/>
              </w:rPr>
              <w:t xml:space="preserve">iabilities </w:t>
            </w:r>
            <w:r>
              <w:rPr>
                <w:rFonts w:ascii="Arial" w:hAnsi="Arial" w:cs="Arial"/>
                <w:szCs w:val="22"/>
              </w:rPr>
              <w:t xml:space="preserve">as </w:t>
            </w:r>
            <w:r w:rsidRPr="007D54A9">
              <w:rPr>
                <w:rFonts w:ascii="Arial" w:hAnsi="Arial" w:cs="Arial"/>
                <w:szCs w:val="22"/>
              </w:rPr>
              <w:t>at 1 January 2020</w:t>
            </w:r>
          </w:p>
        </w:tc>
        <w:tc>
          <w:tcPr>
            <w:tcW w:w="1728" w:type="dxa"/>
            <w:shd w:val="clear" w:color="auto" w:fill="auto"/>
            <w:vAlign w:val="bottom"/>
          </w:tcPr>
          <w:p w14:paraId="42DD91D0" w14:textId="77777777" w:rsidR="00122E57" w:rsidRPr="007D54A9" w:rsidRDefault="00122E57" w:rsidP="006A1060">
            <w:pPr>
              <w:pBdr>
                <w:bottom w:val="double" w:sz="4" w:space="1" w:color="auto"/>
              </w:pBdr>
              <w:spacing w:after="0" w:line="380" w:lineRule="exact"/>
              <w:ind w:left="162" w:hanging="162"/>
              <w:jc w:val="right"/>
              <w:rPr>
                <w:rFonts w:ascii="Arial" w:hAnsi="Arial" w:cs="Arial"/>
                <w:szCs w:val="22"/>
              </w:rPr>
            </w:pPr>
            <w:r w:rsidRPr="007D54A9">
              <w:rPr>
                <w:rFonts w:ascii="Arial" w:hAnsi="Arial" w:cs="Arial"/>
                <w:szCs w:val="22"/>
              </w:rPr>
              <w:t>21,139</w:t>
            </w:r>
          </w:p>
        </w:tc>
        <w:tc>
          <w:tcPr>
            <w:tcW w:w="1728" w:type="dxa"/>
            <w:shd w:val="clear" w:color="auto" w:fill="auto"/>
            <w:vAlign w:val="bottom"/>
          </w:tcPr>
          <w:p w14:paraId="492FAD75" w14:textId="77777777" w:rsidR="00122E57" w:rsidRPr="007D54A9" w:rsidRDefault="00122E57" w:rsidP="006A1060">
            <w:pPr>
              <w:pBdr>
                <w:bottom w:val="double" w:sz="4" w:space="1" w:color="auto"/>
              </w:pBdr>
              <w:spacing w:after="0" w:line="380" w:lineRule="exact"/>
              <w:ind w:left="162" w:hanging="162"/>
              <w:jc w:val="right"/>
              <w:rPr>
                <w:rFonts w:ascii="Arial" w:hAnsi="Arial" w:cs="Arial"/>
                <w:szCs w:val="22"/>
              </w:rPr>
            </w:pPr>
            <w:r w:rsidRPr="007D54A9">
              <w:rPr>
                <w:rFonts w:ascii="Arial" w:hAnsi="Arial" w:cs="Arial"/>
                <w:szCs w:val="22"/>
              </w:rPr>
              <w:t>18,416</w:t>
            </w:r>
          </w:p>
        </w:tc>
      </w:tr>
      <w:tr w:rsidR="00122E57" w:rsidRPr="00C31E6F" w14:paraId="1A989A1D" w14:textId="77777777" w:rsidTr="009261FE">
        <w:trPr>
          <w:trHeight w:val="86"/>
        </w:trPr>
        <w:tc>
          <w:tcPr>
            <w:tcW w:w="5850" w:type="dxa"/>
            <w:shd w:val="clear" w:color="auto" w:fill="auto"/>
          </w:tcPr>
          <w:p w14:paraId="32AF5DF6" w14:textId="77777777" w:rsidR="00122E57" w:rsidRPr="009B0AED" w:rsidRDefault="00122E57" w:rsidP="006A1060">
            <w:pPr>
              <w:spacing w:after="0" w:line="380" w:lineRule="exact"/>
              <w:ind w:left="162" w:right="-1152" w:hanging="162"/>
              <w:rPr>
                <w:rFonts w:ascii="Arial" w:hAnsi="Arial" w:cs="Arial"/>
                <w:szCs w:val="22"/>
              </w:rPr>
            </w:pPr>
            <w:r w:rsidRPr="009B0AED">
              <w:rPr>
                <w:rFonts w:ascii="Arial" w:hAnsi="Arial" w:cs="Arial"/>
                <w:szCs w:val="22"/>
              </w:rPr>
              <w:t xml:space="preserve">Weighted average incremental borrowing rate </w:t>
            </w:r>
          </w:p>
          <w:p w14:paraId="0CB4823C" w14:textId="77777777" w:rsidR="00122E57" w:rsidRPr="00953DC9" w:rsidRDefault="00122E57" w:rsidP="006A1060">
            <w:pPr>
              <w:spacing w:after="0" w:line="380" w:lineRule="exact"/>
              <w:ind w:left="306" w:right="-1152" w:hanging="162"/>
              <w:rPr>
                <w:rFonts w:ascii="Arial" w:hAnsi="Arial" w:cs="Arial"/>
                <w:szCs w:val="22"/>
              </w:rPr>
            </w:pPr>
            <w:r w:rsidRPr="00953DC9">
              <w:rPr>
                <w:rFonts w:ascii="Arial" w:hAnsi="Arial" w:cs="Angsana New"/>
                <w:szCs w:val="22"/>
                <w:cs/>
              </w:rPr>
              <w:t>(</w:t>
            </w:r>
            <w:r w:rsidRPr="00953DC9">
              <w:rPr>
                <w:rFonts w:ascii="Arial" w:hAnsi="Arial" w:cs="Arial"/>
                <w:szCs w:val="22"/>
              </w:rPr>
              <w:t>percent per annum</w:t>
            </w:r>
            <w:r w:rsidRPr="00953DC9">
              <w:rPr>
                <w:rFonts w:ascii="Arial" w:hAnsi="Arial" w:cs="Angsana New"/>
                <w:szCs w:val="22"/>
                <w:cs/>
              </w:rPr>
              <w:t>)</w:t>
            </w:r>
          </w:p>
        </w:tc>
        <w:tc>
          <w:tcPr>
            <w:tcW w:w="1728" w:type="dxa"/>
            <w:shd w:val="clear" w:color="auto" w:fill="auto"/>
            <w:vAlign w:val="bottom"/>
          </w:tcPr>
          <w:p w14:paraId="03F4DF70" w14:textId="77777777" w:rsidR="00122E57" w:rsidRPr="009B0AED" w:rsidRDefault="00122E57" w:rsidP="006A1060">
            <w:pPr>
              <w:spacing w:after="0" w:line="380" w:lineRule="exact"/>
              <w:ind w:left="162" w:hanging="162"/>
              <w:jc w:val="right"/>
              <w:rPr>
                <w:rFonts w:ascii="Arial" w:hAnsi="Arial" w:cs="Arial"/>
                <w:szCs w:val="22"/>
              </w:rPr>
            </w:pPr>
            <w:r w:rsidRPr="009B0AED">
              <w:rPr>
                <w:rFonts w:ascii="Arial" w:hAnsi="Arial" w:cs="Arial"/>
                <w:szCs w:val="22"/>
              </w:rPr>
              <w:t>5</w:t>
            </w:r>
            <w:r w:rsidRPr="009B0AED">
              <w:rPr>
                <w:rFonts w:ascii="Arial" w:hAnsi="Arial" w:cs="Angsana New"/>
                <w:szCs w:val="22"/>
                <w:cs/>
              </w:rPr>
              <w:t>.</w:t>
            </w:r>
            <w:r w:rsidRPr="009B0AED">
              <w:rPr>
                <w:rFonts w:ascii="Arial" w:hAnsi="Arial" w:cs="Arial"/>
                <w:szCs w:val="22"/>
              </w:rPr>
              <w:t>25</w:t>
            </w:r>
          </w:p>
        </w:tc>
        <w:tc>
          <w:tcPr>
            <w:tcW w:w="1728" w:type="dxa"/>
            <w:shd w:val="clear" w:color="auto" w:fill="auto"/>
            <w:vAlign w:val="bottom"/>
          </w:tcPr>
          <w:p w14:paraId="642C8288" w14:textId="77777777" w:rsidR="00122E57" w:rsidRPr="009B0AED" w:rsidRDefault="00122E57" w:rsidP="006A1060">
            <w:pPr>
              <w:spacing w:after="0" w:line="380" w:lineRule="exact"/>
              <w:ind w:left="162" w:hanging="162"/>
              <w:jc w:val="right"/>
              <w:rPr>
                <w:rFonts w:ascii="Arial" w:hAnsi="Arial" w:cs="Arial"/>
                <w:szCs w:val="22"/>
              </w:rPr>
            </w:pPr>
            <w:r w:rsidRPr="009B0AED">
              <w:rPr>
                <w:rFonts w:ascii="Arial" w:hAnsi="Arial" w:cs="Arial"/>
                <w:szCs w:val="22"/>
              </w:rPr>
              <w:t>5</w:t>
            </w:r>
            <w:r w:rsidRPr="009B0AED">
              <w:rPr>
                <w:rFonts w:ascii="Arial" w:hAnsi="Arial" w:cs="Angsana New"/>
                <w:szCs w:val="22"/>
                <w:cs/>
              </w:rPr>
              <w:t>.</w:t>
            </w:r>
            <w:r w:rsidRPr="009B0AED">
              <w:rPr>
                <w:rFonts w:ascii="Arial" w:hAnsi="Arial" w:cs="Arial"/>
                <w:szCs w:val="22"/>
              </w:rPr>
              <w:t>25</w:t>
            </w:r>
          </w:p>
        </w:tc>
      </w:tr>
      <w:tr w:rsidR="00122E57" w:rsidRPr="00C31E6F" w14:paraId="1A79298D" w14:textId="77777777" w:rsidTr="009261FE">
        <w:trPr>
          <w:trHeight w:val="86"/>
        </w:trPr>
        <w:tc>
          <w:tcPr>
            <w:tcW w:w="5850" w:type="dxa"/>
            <w:shd w:val="clear" w:color="auto" w:fill="auto"/>
          </w:tcPr>
          <w:p w14:paraId="6B5D03EE" w14:textId="77777777" w:rsidR="00122E57" w:rsidRPr="009B0AED" w:rsidRDefault="00122E57" w:rsidP="006A1060">
            <w:pPr>
              <w:spacing w:after="0" w:line="380" w:lineRule="exact"/>
              <w:ind w:left="162" w:hanging="162"/>
              <w:rPr>
                <w:rFonts w:ascii="Arial" w:hAnsi="Arial" w:cs="Arial"/>
                <w:szCs w:val="22"/>
                <w:cs/>
              </w:rPr>
            </w:pPr>
          </w:p>
        </w:tc>
        <w:tc>
          <w:tcPr>
            <w:tcW w:w="1728" w:type="dxa"/>
            <w:shd w:val="clear" w:color="auto" w:fill="auto"/>
          </w:tcPr>
          <w:p w14:paraId="6A6CA08B" w14:textId="77777777" w:rsidR="00122E57" w:rsidRPr="009B0AED" w:rsidRDefault="00122E57" w:rsidP="006A1060">
            <w:pPr>
              <w:spacing w:after="0" w:line="380" w:lineRule="exact"/>
              <w:ind w:left="162" w:hanging="162"/>
              <w:jc w:val="right"/>
              <w:rPr>
                <w:rFonts w:ascii="Arial" w:hAnsi="Arial" w:cs="Arial"/>
                <w:szCs w:val="22"/>
              </w:rPr>
            </w:pPr>
          </w:p>
        </w:tc>
        <w:tc>
          <w:tcPr>
            <w:tcW w:w="1728" w:type="dxa"/>
            <w:shd w:val="clear" w:color="auto" w:fill="auto"/>
          </w:tcPr>
          <w:p w14:paraId="6457E1AA" w14:textId="77777777" w:rsidR="00122E57" w:rsidRPr="009B0AED" w:rsidRDefault="00122E57" w:rsidP="006A1060">
            <w:pPr>
              <w:spacing w:after="0" w:line="380" w:lineRule="exact"/>
              <w:ind w:left="162" w:hanging="162"/>
              <w:jc w:val="right"/>
              <w:rPr>
                <w:rFonts w:ascii="Arial" w:hAnsi="Arial" w:cs="Arial"/>
                <w:szCs w:val="22"/>
              </w:rPr>
            </w:pPr>
          </w:p>
        </w:tc>
      </w:tr>
      <w:tr w:rsidR="00122E57" w:rsidRPr="00C31E6F" w14:paraId="49B0907C" w14:textId="77777777" w:rsidTr="009261FE">
        <w:trPr>
          <w:trHeight w:val="86"/>
        </w:trPr>
        <w:tc>
          <w:tcPr>
            <w:tcW w:w="5850" w:type="dxa"/>
            <w:shd w:val="clear" w:color="auto" w:fill="auto"/>
          </w:tcPr>
          <w:p w14:paraId="353BC430" w14:textId="77777777" w:rsidR="00122E57" w:rsidRPr="007D54A9" w:rsidRDefault="00122E57" w:rsidP="006A1060">
            <w:pPr>
              <w:spacing w:after="0" w:line="380" w:lineRule="exact"/>
              <w:rPr>
                <w:rFonts w:ascii="Arial" w:hAnsi="Arial" w:cs="Arial"/>
                <w:szCs w:val="22"/>
              </w:rPr>
            </w:pPr>
            <w:r w:rsidRPr="007D54A9">
              <w:rPr>
                <w:rFonts w:ascii="Arial" w:hAnsi="Arial" w:cs="Arial"/>
                <w:szCs w:val="22"/>
              </w:rPr>
              <w:t>Compris</w:t>
            </w:r>
            <w:r>
              <w:rPr>
                <w:rFonts w:ascii="Arial" w:hAnsi="Arial" w:cs="Arial"/>
                <w:szCs w:val="22"/>
              </w:rPr>
              <w:t>ing</w:t>
            </w:r>
            <w:r w:rsidRPr="007D54A9">
              <w:rPr>
                <w:rFonts w:ascii="Arial" w:hAnsi="Arial" w:cs="Arial"/>
                <w:szCs w:val="22"/>
              </w:rPr>
              <w:t xml:space="preserve"> of</w:t>
            </w:r>
            <w:r w:rsidRPr="007D54A9">
              <w:rPr>
                <w:rFonts w:ascii="Arial" w:hAnsi="Arial" w:cs="Angsana New"/>
                <w:szCs w:val="22"/>
                <w:cs/>
              </w:rPr>
              <w:t>:</w:t>
            </w:r>
          </w:p>
        </w:tc>
        <w:tc>
          <w:tcPr>
            <w:tcW w:w="1728" w:type="dxa"/>
            <w:shd w:val="clear" w:color="auto" w:fill="auto"/>
          </w:tcPr>
          <w:p w14:paraId="50E24798" w14:textId="77777777" w:rsidR="00122E57" w:rsidRPr="007D54A9" w:rsidRDefault="00122E57" w:rsidP="006A1060">
            <w:pPr>
              <w:spacing w:after="0" w:line="380" w:lineRule="exact"/>
              <w:ind w:left="162" w:hanging="162"/>
              <w:jc w:val="right"/>
              <w:rPr>
                <w:rFonts w:ascii="Arial" w:hAnsi="Arial" w:cs="Arial"/>
                <w:szCs w:val="22"/>
              </w:rPr>
            </w:pPr>
          </w:p>
        </w:tc>
        <w:tc>
          <w:tcPr>
            <w:tcW w:w="1728" w:type="dxa"/>
            <w:shd w:val="clear" w:color="auto" w:fill="auto"/>
          </w:tcPr>
          <w:p w14:paraId="13E16A1D" w14:textId="77777777" w:rsidR="00122E57" w:rsidRPr="007D54A9" w:rsidRDefault="00122E57" w:rsidP="006A1060">
            <w:pPr>
              <w:spacing w:after="0" w:line="380" w:lineRule="exact"/>
              <w:ind w:left="162" w:hanging="162"/>
              <w:jc w:val="right"/>
              <w:rPr>
                <w:rFonts w:ascii="Arial" w:hAnsi="Arial" w:cs="Arial"/>
                <w:szCs w:val="22"/>
              </w:rPr>
            </w:pPr>
          </w:p>
        </w:tc>
      </w:tr>
      <w:tr w:rsidR="00122E57" w:rsidRPr="00C31E6F" w14:paraId="37373753" w14:textId="77777777" w:rsidTr="009261FE">
        <w:trPr>
          <w:trHeight w:val="86"/>
        </w:trPr>
        <w:tc>
          <w:tcPr>
            <w:tcW w:w="5850" w:type="dxa"/>
            <w:shd w:val="clear" w:color="auto" w:fill="auto"/>
          </w:tcPr>
          <w:p w14:paraId="15A3B67F" w14:textId="77777777" w:rsidR="00122E57" w:rsidRPr="007D54A9" w:rsidRDefault="00122E57" w:rsidP="006A1060">
            <w:pPr>
              <w:spacing w:after="0" w:line="380" w:lineRule="exact"/>
              <w:ind w:left="144"/>
              <w:rPr>
                <w:rFonts w:ascii="Arial" w:hAnsi="Arial" w:cs="Arial"/>
                <w:szCs w:val="22"/>
              </w:rPr>
            </w:pPr>
            <w:r w:rsidRPr="007D54A9">
              <w:rPr>
                <w:rFonts w:ascii="Arial" w:hAnsi="Arial" w:cs="Arial"/>
                <w:szCs w:val="22"/>
              </w:rPr>
              <w:t>Current lease liabilities</w:t>
            </w:r>
          </w:p>
        </w:tc>
        <w:tc>
          <w:tcPr>
            <w:tcW w:w="1728" w:type="dxa"/>
            <w:shd w:val="clear" w:color="auto" w:fill="auto"/>
          </w:tcPr>
          <w:p w14:paraId="449CEA9F"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rial"/>
                <w:szCs w:val="22"/>
              </w:rPr>
              <w:t>4,814</w:t>
            </w:r>
          </w:p>
        </w:tc>
        <w:tc>
          <w:tcPr>
            <w:tcW w:w="1728" w:type="dxa"/>
            <w:shd w:val="clear" w:color="auto" w:fill="auto"/>
          </w:tcPr>
          <w:p w14:paraId="52E1B059" w14:textId="77777777" w:rsidR="00122E57" w:rsidRPr="007D54A9" w:rsidRDefault="00122E57" w:rsidP="006A1060">
            <w:pPr>
              <w:spacing w:after="0" w:line="380" w:lineRule="exact"/>
              <w:ind w:left="162" w:hanging="162"/>
              <w:jc w:val="right"/>
              <w:rPr>
                <w:rFonts w:ascii="Arial" w:hAnsi="Arial" w:cs="Arial"/>
                <w:szCs w:val="22"/>
              </w:rPr>
            </w:pPr>
            <w:r w:rsidRPr="007D54A9">
              <w:rPr>
                <w:rFonts w:ascii="Arial" w:hAnsi="Arial" w:cs="Arial"/>
                <w:szCs w:val="22"/>
              </w:rPr>
              <w:t>4,369</w:t>
            </w:r>
          </w:p>
        </w:tc>
      </w:tr>
      <w:tr w:rsidR="00122E57" w:rsidRPr="00C31E6F" w14:paraId="1DEB3BA4" w14:textId="77777777" w:rsidTr="009261FE">
        <w:trPr>
          <w:trHeight w:val="86"/>
        </w:trPr>
        <w:tc>
          <w:tcPr>
            <w:tcW w:w="5850" w:type="dxa"/>
            <w:shd w:val="clear" w:color="auto" w:fill="auto"/>
          </w:tcPr>
          <w:p w14:paraId="5C5241B1" w14:textId="77777777" w:rsidR="00122E57" w:rsidRPr="007D54A9" w:rsidRDefault="00122E57" w:rsidP="006A1060">
            <w:pPr>
              <w:spacing w:after="0" w:line="380" w:lineRule="exact"/>
              <w:ind w:left="144"/>
              <w:rPr>
                <w:rFonts w:ascii="Arial" w:hAnsi="Arial" w:cs="Arial"/>
                <w:szCs w:val="22"/>
                <w:cs/>
              </w:rPr>
            </w:pPr>
            <w:r w:rsidRPr="007D54A9">
              <w:rPr>
                <w:rFonts w:ascii="Arial" w:hAnsi="Arial" w:cs="Arial"/>
                <w:szCs w:val="22"/>
              </w:rPr>
              <w:t>Non</w:t>
            </w:r>
            <w:r w:rsidRPr="007D54A9">
              <w:rPr>
                <w:rFonts w:ascii="Arial" w:hAnsi="Arial" w:cs="Angsana New"/>
                <w:szCs w:val="22"/>
                <w:cs/>
              </w:rPr>
              <w:t>-</w:t>
            </w:r>
            <w:r w:rsidRPr="007D54A9">
              <w:rPr>
                <w:rFonts w:ascii="Arial" w:hAnsi="Arial" w:cs="Arial"/>
                <w:szCs w:val="22"/>
              </w:rPr>
              <w:t>current lease liabilities</w:t>
            </w:r>
          </w:p>
        </w:tc>
        <w:tc>
          <w:tcPr>
            <w:tcW w:w="1728" w:type="dxa"/>
            <w:shd w:val="clear" w:color="auto" w:fill="auto"/>
          </w:tcPr>
          <w:p w14:paraId="5AAF1BA2" w14:textId="77777777" w:rsidR="00122E57" w:rsidRPr="007D54A9" w:rsidRDefault="00122E57" w:rsidP="006A1060">
            <w:pPr>
              <w:pBdr>
                <w:bottom w:val="single" w:sz="4" w:space="1" w:color="auto"/>
              </w:pBdr>
              <w:spacing w:after="0" w:line="380" w:lineRule="exact"/>
              <w:ind w:left="162" w:hanging="162"/>
              <w:jc w:val="right"/>
              <w:rPr>
                <w:rFonts w:ascii="Arial" w:hAnsi="Arial" w:cs="Arial"/>
                <w:szCs w:val="22"/>
              </w:rPr>
            </w:pPr>
            <w:r w:rsidRPr="007D54A9">
              <w:rPr>
                <w:rFonts w:ascii="Arial" w:hAnsi="Arial" w:cs="Arial"/>
                <w:szCs w:val="22"/>
              </w:rPr>
              <w:t>16,325</w:t>
            </w:r>
          </w:p>
        </w:tc>
        <w:tc>
          <w:tcPr>
            <w:tcW w:w="1728" w:type="dxa"/>
            <w:shd w:val="clear" w:color="auto" w:fill="auto"/>
          </w:tcPr>
          <w:p w14:paraId="0AC40B1E" w14:textId="77777777" w:rsidR="00122E57" w:rsidRPr="007D54A9" w:rsidRDefault="00122E57" w:rsidP="006A1060">
            <w:pPr>
              <w:pBdr>
                <w:bottom w:val="single" w:sz="4" w:space="1" w:color="auto"/>
              </w:pBdr>
              <w:spacing w:after="0" w:line="380" w:lineRule="exact"/>
              <w:ind w:left="162" w:hanging="162"/>
              <w:jc w:val="right"/>
              <w:rPr>
                <w:rFonts w:ascii="Arial" w:hAnsi="Arial" w:cs="Arial"/>
                <w:szCs w:val="22"/>
              </w:rPr>
            </w:pPr>
            <w:r w:rsidRPr="007D54A9">
              <w:rPr>
                <w:rFonts w:ascii="Arial" w:hAnsi="Arial" w:cs="Arial"/>
                <w:szCs w:val="22"/>
              </w:rPr>
              <w:t>14,047</w:t>
            </w:r>
          </w:p>
        </w:tc>
      </w:tr>
      <w:tr w:rsidR="00122E57" w:rsidRPr="00C31E6F" w14:paraId="16487FA1" w14:textId="77777777" w:rsidTr="009261FE">
        <w:tc>
          <w:tcPr>
            <w:tcW w:w="5850" w:type="dxa"/>
            <w:shd w:val="clear" w:color="auto" w:fill="auto"/>
          </w:tcPr>
          <w:p w14:paraId="645BCFD4" w14:textId="77777777" w:rsidR="00122E57" w:rsidRPr="007D54A9" w:rsidRDefault="00122E57" w:rsidP="006A1060">
            <w:pPr>
              <w:spacing w:after="0" w:line="380" w:lineRule="exact"/>
              <w:ind w:left="162" w:hanging="162"/>
              <w:rPr>
                <w:rFonts w:ascii="Arial" w:hAnsi="Arial" w:cs="Arial"/>
                <w:szCs w:val="22"/>
              </w:rPr>
            </w:pPr>
          </w:p>
        </w:tc>
        <w:tc>
          <w:tcPr>
            <w:tcW w:w="1728" w:type="dxa"/>
            <w:shd w:val="clear" w:color="auto" w:fill="auto"/>
          </w:tcPr>
          <w:p w14:paraId="3140DC45" w14:textId="77777777" w:rsidR="00122E57" w:rsidRPr="007D54A9" w:rsidRDefault="00122E57" w:rsidP="006A1060">
            <w:pPr>
              <w:pBdr>
                <w:bottom w:val="double" w:sz="4" w:space="1" w:color="auto"/>
              </w:pBdr>
              <w:spacing w:after="0" w:line="380" w:lineRule="exact"/>
              <w:ind w:left="162" w:hanging="162"/>
              <w:jc w:val="right"/>
              <w:rPr>
                <w:rFonts w:ascii="Arial" w:hAnsi="Arial" w:cs="Arial"/>
                <w:szCs w:val="22"/>
              </w:rPr>
            </w:pPr>
            <w:r w:rsidRPr="007D54A9">
              <w:rPr>
                <w:rFonts w:ascii="Arial" w:hAnsi="Arial" w:cs="Arial"/>
                <w:szCs w:val="22"/>
              </w:rPr>
              <w:t>21,139</w:t>
            </w:r>
          </w:p>
        </w:tc>
        <w:tc>
          <w:tcPr>
            <w:tcW w:w="1728" w:type="dxa"/>
            <w:shd w:val="clear" w:color="auto" w:fill="auto"/>
          </w:tcPr>
          <w:p w14:paraId="204F1E42" w14:textId="77777777" w:rsidR="00122E57" w:rsidRPr="007D54A9" w:rsidRDefault="00122E57" w:rsidP="006A1060">
            <w:pPr>
              <w:pBdr>
                <w:bottom w:val="double" w:sz="4" w:space="1" w:color="auto"/>
              </w:pBdr>
              <w:spacing w:after="0" w:line="380" w:lineRule="exact"/>
              <w:ind w:left="162" w:hanging="162"/>
              <w:jc w:val="right"/>
              <w:rPr>
                <w:rFonts w:ascii="Arial" w:hAnsi="Arial" w:cs="Arial"/>
                <w:szCs w:val="22"/>
              </w:rPr>
            </w:pPr>
            <w:r w:rsidRPr="007D54A9">
              <w:rPr>
                <w:rFonts w:ascii="Arial" w:hAnsi="Arial" w:cs="Arial"/>
                <w:szCs w:val="22"/>
              </w:rPr>
              <w:t>18,416</w:t>
            </w:r>
          </w:p>
        </w:tc>
      </w:tr>
    </w:tbl>
    <w:p w14:paraId="2BCB07FE" w14:textId="77777777" w:rsidR="006A1060" w:rsidRDefault="006A1060" w:rsidP="00122E57">
      <w:pPr>
        <w:spacing w:before="120" w:after="240" w:line="380" w:lineRule="exact"/>
        <w:ind w:left="634"/>
        <w:jc w:val="thaiDistribute"/>
        <w:rPr>
          <w:rFonts w:ascii="Arial" w:hAnsi="Arial" w:cs="Arial"/>
          <w:szCs w:val="22"/>
        </w:rPr>
      </w:pPr>
    </w:p>
    <w:p w14:paraId="0B6F64BF" w14:textId="77777777" w:rsidR="006A1060" w:rsidRDefault="006A1060">
      <w:pPr>
        <w:rPr>
          <w:rFonts w:ascii="Arial" w:hAnsi="Arial" w:cs="Arial"/>
          <w:szCs w:val="22"/>
        </w:rPr>
      </w:pPr>
      <w:r>
        <w:rPr>
          <w:rFonts w:ascii="Arial" w:hAnsi="Arial" w:cs="Angsana New"/>
          <w:szCs w:val="22"/>
          <w:cs/>
        </w:rPr>
        <w:br w:type="page"/>
      </w:r>
    </w:p>
    <w:p w14:paraId="00EFBA4D" w14:textId="77777777" w:rsidR="000F1405" w:rsidRPr="004D1E4B" w:rsidRDefault="000F1405" w:rsidP="000F1405">
      <w:pPr>
        <w:tabs>
          <w:tab w:val="left" w:pos="1200"/>
          <w:tab w:val="left" w:pos="1800"/>
          <w:tab w:val="left" w:pos="2400"/>
          <w:tab w:val="left" w:pos="3000"/>
        </w:tabs>
        <w:spacing w:before="240" w:after="120" w:line="380" w:lineRule="exact"/>
        <w:ind w:left="547" w:hanging="547"/>
        <w:jc w:val="thaiDistribute"/>
        <w:outlineLvl w:val="0"/>
        <w:rPr>
          <w:rFonts w:ascii="Arial" w:hAnsi="Arial" w:cs="Arial"/>
          <w:b/>
          <w:bCs/>
          <w:szCs w:val="22"/>
        </w:rPr>
      </w:pPr>
      <w:r w:rsidRPr="004D1E4B">
        <w:rPr>
          <w:rFonts w:ascii="Arial" w:hAnsi="Arial" w:cs="Arial"/>
          <w:b/>
          <w:bCs/>
          <w:szCs w:val="22"/>
        </w:rPr>
        <w:lastRenderedPageBreak/>
        <w:t>5</w:t>
      </w:r>
      <w:r w:rsidRPr="004D1E4B">
        <w:rPr>
          <w:rFonts w:ascii="Arial" w:hAnsi="Arial" w:cs="Angsana New"/>
          <w:b/>
          <w:bCs/>
          <w:szCs w:val="22"/>
          <w:cs/>
        </w:rPr>
        <w:t>.</w:t>
      </w:r>
      <w:r w:rsidRPr="004D1E4B">
        <w:rPr>
          <w:rFonts w:ascii="Arial" w:hAnsi="Arial" w:cs="Arial"/>
          <w:b/>
          <w:bCs/>
          <w:szCs w:val="22"/>
        </w:rPr>
        <w:tab/>
        <w:t>Significant accounting policies</w:t>
      </w:r>
    </w:p>
    <w:p w14:paraId="07CABD9F" w14:textId="77777777" w:rsidR="000F1405" w:rsidRPr="004D1E4B" w:rsidRDefault="000F1405" w:rsidP="000F1405">
      <w:pPr>
        <w:tabs>
          <w:tab w:val="right" w:pos="7200"/>
          <w:tab w:val="right" w:pos="8540"/>
        </w:tabs>
        <w:spacing w:before="120" w:after="120" w:line="380" w:lineRule="exact"/>
        <w:ind w:left="547" w:right="-43" w:hanging="547"/>
        <w:jc w:val="thaiDistribute"/>
        <w:outlineLvl w:val="1"/>
        <w:rPr>
          <w:rFonts w:ascii="Arial" w:hAnsi="Arial" w:cs="Arial"/>
          <w:b/>
          <w:bCs/>
          <w:szCs w:val="22"/>
        </w:rPr>
      </w:pPr>
      <w:r w:rsidRPr="004D1E4B">
        <w:rPr>
          <w:rFonts w:ascii="Arial" w:hAnsi="Arial" w:cs="Arial"/>
          <w:b/>
          <w:bCs/>
          <w:szCs w:val="22"/>
        </w:rPr>
        <w:t>5</w:t>
      </w:r>
      <w:r w:rsidRPr="004D1E4B">
        <w:rPr>
          <w:rFonts w:ascii="Arial" w:hAnsi="Arial" w:cs="Angsana New"/>
          <w:b/>
          <w:bCs/>
          <w:szCs w:val="22"/>
          <w:cs/>
        </w:rPr>
        <w:t>.</w:t>
      </w:r>
      <w:r w:rsidRPr="004D1E4B">
        <w:rPr>
          <w:rFonts w:ascii="Arial" w:hAnsi="Arial" w:cs="Arial"/>
          <w:b/>
          <w:bCs/>
          <w:szCs w:val="22"/>
        </w:rPr>
        <w:t>1</w:t>
      </w:r>
      <w:r w:rsidRPr="004D1E4B">
        <w:rPr>
          <w:rFonts w:ascii="Arial" w:hAnsi="Arial" w:cs="Arial"/>
          <w:b/>
          <w:bCs/>
          <w:szCs w:val="22"/>
        </w:rPr>
        <w:tab/>
        <w:t>Revenue and expense recognition</w:t>
      </w:r>
    </w:p>
    <w:p w14:paraId="07D91F3C" w14:textId="77777777" w:rsidR="000F1405" w:rsidRDefault="000F1405" w:rsidP="000F1405">
      <w:pPr>
        <w:pStyle w:val="3NFSsubhead"/>
        <w:ind w:left="1094"/>
        <w:jc w:val="thaiDistribute"/>
        <w:outlineLvl w:val="9"/>
      </w:pPr>
      <w:r w:rsidRPr="00846883">
        <w:t>Interest income</w:t>
      </w:r>
      <w:r>
        <w:t>s</w:t>
      </w:r>
    </w:p>
    <w:p w14:paraId="2F8FEEB1" w14:textId="77777777" w:rsidR="000F1405" w:rsidRPr="004D1E4B" w:rsidRDefault="000F1405" w:rsidP="000F1405">
      <w:pPr>
        <w:tabs>
          <w:tab w:val="left" w:pos="1440"/>
        </w:tabs>
        <w:spacing w:before="120" w:after="120" w:line="380" w:lineRule="exact"/>
        <w:ind w:left="540"/>
        <w:jc w:val="thaiDistribute"/>
        <w:rPr>
          <w:rFonts w:ascii="Arial" w:hAnsi="Arial" w:cs="Arial"/>
          <w:i/>
          <w:iCs/>
          <w:szCs w:val="22"/>
          <w:u w:val="single"/>
        </w:rPr>
      </w:pPr>
      <w:r w:rsidRPr="004D1E4B">
        <w:rPr>
          <w:rFonts w:ascii="Arial" w:hAnsi="Arial" w:cs="Arial"/>
          <w:i/>
          <w:iCs/>
          <w:szCs w:val="22"/>
          <w:u w:val="single"/>
        </w:rPr>
        <w:t>Accounting policies adopted</w:t>
      </w:r>
      <w:r w:rsidRPr="004D1E4B">
        <w:rPr>
          <w:rFonts w:ascii="Arial" w:hAnsi="Arial"/>
          <w:i/>
          <w:iCs/>
          <w:szCs w:val="22"/>
          <w:u w:val="single"/>
          <w:cs/>
        </w:rPr>
        <w:t xml:space="preserve"> </w:t>
      </w:r>
      <w:r w:rsidRPr="004D1E4B">
        <w:rPr>
          <w:rFonts w:ascii="Arial" w:hAnsi="Arial"/>
          <w:i/>
          <w:iCs/>
          <w:szCs w:val="22"/>
          <w:u w:val="single"/>
        </w:rPr>
        <w:t>since 1 January 2020</w:t>
      </w:r>
    </w:p>
    <w:p w14:paraId="3FC4CCBD" w14:textId="46661E2B" w:rsidR="000F1405" w:rsidRDefault="000F1405" w:rsidP="000F1405">
      <w:pPr>
        <w:tabs>
          <w:tab w:val="left" w:pos="2880"/>
        </w:tabs>
        <w:spacing w:before="120" w:after="120" w:line="380" w:lineRule="exact"/>
        <w:ind w:left="547"/>
        <w:jc w:val="thaiDistribute"/>
        <w:rPr>
          <w:rFonts w:ascii="Arial" w:hAnsi="Arial" w:cs="Browallia New"/>
          <w:szCs w:val="22"/>
        </w:rPr>
      </w:pPr>
      <w:r>
        <w:rPr>
          <w:rFonts w:ascii="Arial" w:hAnsi="Arial" w:cs="Browallia New"/>
          <w:szCs w:val="22"/>
        </w:rPr>
        <w:t xml:space="preserve">Interest incomes from </w:t>
      </w:r>
      <w:r w:rsidRPr="00206BF5">
        <w:rPr>
          <w:rFonts w:ascii="Arial" w:hAnsi="Arial" w:cs="Browallia New"/>
          <w:szCs w:val="22"/>
        </w:rPr>
        <w:t>loan</w:t>
      </w:r>
      <w:r>
        <w:rPr>
          <w:rFonts w:ascii="Arial" w:hAnsi="Arial" w:cs="Browallia New"/>
          <w:szCs w:val="22"/>
        </w:rPr>
        <w:t xml:space="preserve">, </w:t>
      </w:r>
      <w:r w:rsidRPr="00206BF5">
        <w:rPr>
          <w:rFonts w:ascii="Arial" w:hAnsi="Arial" w:cs="Browallia New"/>
          <w:szCs w:val="22"/>
        </w:rPr>
        <w:t>factoring</w:t>
      </w:r>
      <w:r>
        <w:rPr>
          <w:rFonts w:ascii="Arial" w:hAnsi="Arial" w:cs="Browallia New"/>
          <w:szCs w:val="22"/>
        </w:rPr>
        <w:t xml:space="preserve">, </w:t>
      </w:r>
      <w:r w:rsidRPr="004C74B6">
        <w:rPr>
          <w:rFonts w:ascii="Arial" w:hAnsi="Arial" w:cs="Browallia New"/>
          <w:szCs w:val="22"/>
        </w:rPr>
        <w:t>financial lease and hire</w:t>
      </w:r>
      <w:r w:rsidRPr="004C74B6">
        <w:rPr>
          <w:rFonts w:ascii="Arial" w:hAnsi="Arial" w:cs="Angsana New"/>
          <w:szCs w:val="22"/>
          <w:cs/>
        </w:rPr>
        <w:t>-</w:t>
      </w:r>
      <w:r w:rsidRPr="004C74B6">
        <w:rPr>
          <w:rFonts w:ascii="Arial" w:hAnsi="Arial" w:cs="Browallia New"/>
          <w:szCs w:val="22"/>
        </w:rPr>
        <w:t>purchase contracts</w:t>
      </w:r>
      <w:r w:rsidRPr="00206BF5">
        <w:rPr>
          <w:rFonts w:ascii="Arial" w:hAnsi="Arial" w:cs="Angsana New"/>
          <w:szCs w:val="22"/>
          <w:cs/>
        </w:rPr>
        <w:t xml:space="preserve"> </w:t>
      </w:r>
      <w:r>
        <w:rPr>
          <w:rFonts w:ascii="Arial" w:hAnsi="Arial" w:cs="Browallia New"/>
          <w:szCs w:val="22"/>
        </w:rPr>
        <w:t xml:space="preserve">are </w:t>
      </w:r>
      <w:r w:rsidRPr="00A45E93">
        <w:rPr>
          <w:rFonts w:ascii="Arial" w:hAnsi="Arial" w:cs="Browallia New"/>
          <w:szCs w:val="22"/>
        </w:rPr>
        <w:t>recognised on an accrual basis</w:t>
      </w:r>
      <w:r>
        <w:rPr>
          <w:rFonts w:ascii="Arial" w:hAnsi="Arial" w:cs="Angsana New"/>
          <w:szCs w:val="22"/>
          <w:cs/>
        </w:rPr>
        <w:t xml:space="preserve"> </w:t>
      </w:r>
      <w:r w:rsidRPr="00A45E93">
        <w:rPr>
          <w:rFonts w:ascii="Arial" w:hAnsi="Arial" w:cs="Browallia New"/>
          <w:szCs w:val="22"/>
        </w:rPr>
        <w:t xml:space="preserve">using the effective interest method </w:t>
      </w:r>
      <w:r w:rsidRPr="001A0731">
        <w:rPr>
          <w:rFonts w:ascii="Arial" w:hAnsi="Arial" w:cs="Browallia New"/>
          <w:szCs w:val="22"/>
        </w:rPr>
        <w:t>over the period of contracts</w:t>
      </w:r>
      <w:r w:rsidRPr="00A45E93">
        <w:rPr>
          <w:rFonts w:ascii="Arial" w:hAnsi="Arial" w:cs="Angsana New"/>
          <w:szCs w:val="22"/>
          <w:cs/>
        </w:rPr>
        <w:t xml:space="preserve">. </w:t>
      </w:r>
      <w:r w:rsidRPr="00A45E93">
        <w:rPr>
          <w:rFonts w:ascii="Arial" w:hAnsi="Arial" w:cs="Browallia New"/>
          <w:szCs w:val="22"/>
        </w:rPr>
        <w:t xml:space="preserve">The effective interest rate is applied to the gross carrying amount of </w:t>
      </w:r>
      <w:r>
        <w:rPr>
          <w:rFonts w:ascii="Arial" w:hAnsi="Arial" w:cs="Browallia New"/>
          <w:szCs w:val="22"/>
        </w:rPr>
        <w:t>receivables</w:t>
      </w:r>
      <w:r w:rsidRPr="00A45E93">
        <w:rPr>
          <w:rFonts w:ascii="Arial" w:hAnsi="Arial" w:cs="Browallia New"/>
          <w:szCs w:val="22"/>
        </w:rPr>
        <w:t xml:space="preserve">, unless the </w:t>
      </w:r>
      <w:r>
        <w:rPr>
          <w:rFonts w:ascii="Arial" w:hAnsi="Arial" w:cs="Browallia New"/>
          <w:szCs w:val="22"/>
        </w:rPr>
        <w:t>receivables</w:t>
      </w:r>
      <w:r w:rsidRPr="00A45E93">
        <w:rPr>
          <w:rFonts w:ascii="Arial" w:hAnsi="Arial" w:cs="Browallia New"/>
          <w:szCs w:val="22"/>
        </w:rPr>
        <w:t xml:space="preserve"> subsequently become credit</w:t>
      </w:r>
      <w:r w:rsidRPr="00A45E93">
        <w:rPr>
          <w:rFonts w:ascii="Arial" w:hAnsi="Arial" w:cs="Angsana New"/>
          <w:szCs w:val="22"/>
          <w:cs/>
        </w:rPr>
        <w:t>-</w:t>
      </w:r>
      <w:r w:rsidRPr="00A45E93">
        <w:rPr>
          <w:rFonts w:ascii="Arial" w:hAnsi="Arial" w:cs="Browallia New"/>
          <w:szCs w:val="22"/>
        </w:rPr>
        <w:t xml:space="preserve">impaired when it is applied to the net carrying amount </w:t>
      </w:r>
      <w:r w:rsidRPr="00A45E93">
        <w:rPr>
          <w:rFonts w:ascii="Arial" w:hAnsi="Arial" w:cs="Angsana New"/>
          <w:szCs w:val="22"/>
          <w:cs/>
        </w:rPr>
        <w:t>(</w:t>
      </w:r>
      <w:r w:rsidR="00953DC9">
        <w:rPr>
          <w:rFonts w:ascii="Arial" w:hAnsi="Arial" w:cs="Browallia New"/>
          <w:szCs w:val="22"/>
        </w:rPr>
        <w:t xml:space="preserve">gross carrying amount </w:t>
      </w:r>
      <w:r w:rsidRPr="00A45E93">
        <w:rPr>
          <w:rFonts w:ascii="Arial" w:hAnsi="Arial" w:cs="Browallia New"/>
          <w:szCs w:val="22"/>
        </w:rPr>
        <w:t>net of the expected credit loss allowance</w:t>
      </w:r>
      <w:r w:rsidRPr="00A45E93">
        <w:rPr>
          <w:rFonts w:ascii="Arial" w:hAnsi="Arial" w:cs="Angsana New"/>
          <w:szCs w:val="22"/>
          <w:cs/>
        </w:rPr>
        <w:t xml:space="preserve">) </w:t>
      </w:r>
      <w:r w:rsidR="00953DC9" w:rsidRPr="00A45E93">
        <w:rPr>
          <w:rFonts w:ascii="Arial" w:hAnsi="Arial" w:cs="Browallia New"/>
          <w:szCs w:val="22"/>
        </w:rPr>
        <w:t>of the financial asset</w:t>
      </w:r>
    </w:p>
    <w:p w14:paraId="7BEF34FA" w14:textId="77777777" w:rsidR="000F1405" w:rsidRPr="004D1E4B" w:rsidRDefault="000F1405" w:rsidP="000F1405">
      <w:pPr>
        <w:spacing w:before="120" w:after="120" w:line="380" w:lineRule="exact"/>
        <w:ind w:left="540"/>
        <w:jc w:val="thaiDistribute"/>
        <w:rPr>
          <w:rFonts w:ascii="Arial" w:hAnsi="Arial"/>
          <w:i/>
          <w:iCs/>
          <w:szCs w:val="22"/>
          <w:u w:val="single"/>
        </w:rPr>
      </w:pPr>
      <w:r w:rsidRPr="004D1E4B">
        <w:rPr>
          <w:rFonts w:ascii="Arial" w:hAnsi="Arial" w:cs="Arial"/>
          <w:i/>
          <w:iCs/>
          <w:szCs w:val="22"/>
          <w:u w:val="single"/>
        </w:rPr>
        <w:t>Accounting policies adopted</w:t>
      </w:r>
      <w:r w:rsidRPr="004D1E4B">
        <w:rPr>
          <w:rFonts w:ascii="Arial" w:hAnsi="Arial"/>
          <w:i/>
          <w:iCs/>
          <w:szCs w:val="22"/>
          <w:u w:val="single"/>
        </w:rPr>
        <w:t xml:space="preserve"> before 1 January 2020</w:t>
      </w:r>
      <w:r w:rsidRPr="004D1E4B">
        <w:rPr>
          <w:rFonts w:ascii="Arial" w:hAnsi="Arial" w:hint="cs"/>
          <w:i/>
          <w:iCs/>
          <w:szCs w:val="22"/>
          <w:u w:val="single"/>
          <w:cs/>
        </w:rPr>
        <w:t xml:space="preserve"> </w:t>
      </w:r>
    </w:p>
    <w:p w14:paraId="22D059E7" w14:textId="77777777" w:rsidR="000F1405" w:rsidRDefault="000F1405" w:rsidP="000F1405">
      <w:pPr>
        <w:tabs>
          <w:tab w:val="left" w:pos="2880"/>
        </w:tabs>
        <w:spacing w:before="120" w:after="120" w:line="380" w:lineRule="exact"/>
        <w:ind w:left="547"/>
        <w:jc w:val="thaiDistribute"/>
        <w:rPr>
          <w:rFonts w:ascii="Arial" w:hAnsi="Arial" w:cs="Browallia New"/>
          <w:szCs w:val="22"/>
        </w:rPr>
      </w:pPr>
      <w:r w:rsidRPr="001A0731">
        <w:rPr>
          <w:rFonts w:ascii="Arial" w:hAnsi="Arial" w:cs="Browallia New"/>
          <w:szCs w:val="22"/>
        </w:rPr>
        <w:t>Interest income</w:t>
      </w:r>
      <w:r>
        <w:rPr>
          <w:rFonts w:ascii="Arial" w:hAnsi="Arial" w:cs="Browallia New"/>
          <w:szCs w:val="22"/>
        </w:rPr>
        <w:t>s</w:t>
      </w:r>
      <w:r w:rsidRPr="001A0731">
        <w:rPr>
          <w:rFonts w:ascii="Arial" w:hAnsi="Arial" w:cs="Browallia New"/>
          <w:szCs w:val="22"/>
        </w:rPr>
        <w:t xml:space="preserve"> from </w:t>
      </w:r>
      <w:r w:rsidRPr="00206BF5">
        <w:rPr>
          <w:rFonts w:ascii="Arial" w:hAnsi="Arial" w:cs="Browallia New"/>
          <w:szCs w:val="22"/>
        </w:rPr>
        <w:t>loan</w:t>
      </w:r>
      <w:r>
        <w:rPr>
          <w:rFonts w:ascii="Arial" w:hAnsi="Arial" w:cs="Browallia New"/>
          <w:szCs w:val="22"/>
        </w:rPr>
        <w:t xml:space="preserve">, </w:t>
      </w:r>
      <w:r w:rsidRPr="00206BF5">
        <w:rPr>
          <w:rFonts w:ascii="Arial" w:hAnsi="Arial" w:cs="Browallia New"/>
          <w:szCs w:val="22"/>
        </w:rPr>
        <w:t>factoring</w:t>
      </w:r>
      <w:r>
        <w:rPr>
          <w:rFonts w:ascii="Arial" w:hAnsi="Arial" w:cs="Browallia New"/>
          <w:szCs w:val="22"/>
        </w:rPr>
        <w:t xml:space="preserve">, </w:t>
      </w:r>
      <w:r w:rsidRPr="004C74B6">
        <w:rPr>
          <w:rFonts w:ascii="Arial" w:hAnsi="Arial" w:cs="Browallia New"/>
          <w:szCs w:val="22"/>
        </w:rPr>
        <w:t>financial lease and hire</w:t>
      </w:r>
      <w:r w:rsidRPr="004C74B6">
        <w:rPr>
          <w:rFonts w:ascii="Arial" w:hAnsi="Arial" w:cs="Angsana New"/>
          <w:szCs w:val="22"/>
          <w:cs/>
        </w:rPr>
        <w:t>-</w:t>
      </w:r>
      <w:r w:rsidRPr="004C74B6">
        <w:rPr>
          <w:rFonts w:ascii="Arial" w:hAnsi="Arial" w:cs="Browallia New"/>
          <w:szCs w:val="22"/>
        </w:rPr>
        <w:t>purchase contracts</w:t>
      </w:r>
      <w:r w:rsidRPr="00206BF5">
        <w:rPr>
          <w:rFonts w:ascii="Arial" w:hAnsi="Arial" w:cs="Angsana New"/>
          <w:szCs w:val="22"/>
          <w:cs/>
        </w:rPr>
        <w:t xml:space="preserve"> </w:t>
      </w:r>
      <w:r w:rsidRPr="001A0731">
        <w:rPr>
          <w:rFonts w:ascii="Arial" w:hAnsi="Arial" w:cs="Browallia New"/>
          <w:szCs w:val="22"/>
        </w:rPr>
        <w:t xml:space="preserve">are recognised on an accrual basis using the effective interest </w:t>
      </w:r>
      <w:r>
        <w:rPr>
          <w:rFonts w:ascii="Arial" w:hAnsi="Arial" w:cs="Browallia New"/>
          <w:szCs w:val="22"/>
        </w:rPr>
        <w:t xml:space="preserve">method </w:t>
      </w:r>
      <w:r w:rsidRPr="001A0731">
        <w:rPr>
          <w:rFonts w:ascii="Arial" w:hAnsi="Arial" w:cs="Browallia New"/>
          <w:szCs w:val="22"/>
        </w:rPr>
        <w:t>over the period of contracts, except for overdue receivables for more than ninety days, interests are recognised on a cash basis</w:t>
      </w:r>
      <w:r w:rsidRPr="001A0731">
        <w:rPr>
          <w:rFonts w:ascii="Arial" w:hAnsi="Arial" w:cs="Angsana New"/>
          <w:szCs w:val="22"/>
          <w:cs/>
        </w:rPr>
        <w:t>.</w:t>
      </w:r>
    </w:p>
    <w:p w14:paraId="2E15A8CB" w14:textId="77777777" w:rsidR="000F1405" w:rsidRDefault="000F1405" w:rsidP="000F1405">
      <w:pPr>
        <w:pStyle w:val="NFS"/>
        <w:spacing w:before="120"/>
        <w:ind w:hanging="7"/>
      </w:pPr>
      <w:r>
        <w:t>Fee and service incomes</w:t>
      </w:r>
    </w:p>
    <w:p w14:paraId="0FF93E3A" w14:textId="77777777" w:rsidR="000F1405" w:rsidRPr="00083DD6" w:rsidRDefault="000F1405" w:rsidP="000F1405">
      <w:pPr>
        <w:pStyle w:val="NFS"/>
        <w:spacing w:before="120"/>
        <w:ind w:firstLine="0"/>
        <w:outlineLvl w:val="9"/>
        <w:rPr>
          <w:b w:val="0"/>
          <w:bCs w:val="0"/>
        </w:rPr>
      </w:pPr>
      <w:r w:rsidRPr="00083DD6">
        <w:rPr>
          <w:b w:val="0"/>
          <w:bCs w:val="0"/>
          <w:i/>
          <w:iCs/>
          <w:u w:val="single"/>
        </w:rPr>
        <w:t>Accounting policies adopted</w:t>
      </w:r>
      <w:r w:rsidRPr="00083DD6">
        <w:rPr>
          <w:rFonts w:cs="Angsana New"/>
          <w:b w:val="0"/>
          <w:bCs w:val="0"/>
          <w:i/>
          <w:iCs/>
          <w:u w:val="single"/>
          <w:cs/>
        </w:rPr>
        <w:t xml:space="preserve"> </w:t>
      </w:r>
      <w:r w:rsidRPr="00083DD6">
        <w:rPr>
          <w:b w:val="0"/>
          <w:bCs w:val="0"/>
          <w:i/>
          <w:iCs/>
          <w:u w:val="single"/>
        </w:rPr>
        <w:t>since 1 January 2020</w:t>
      </w:r>
    </w:p>
    <w:p w14:paraId="67D4FFAC" w14:textId="77777777" w:rsidR="000F1405" w:rsidRDefault="000F1405" w:rsidP="000F1405">
      <w:pPr>
        <w:pStyle w:val="NFS"/>
        <w:spacing w:before="120"/>
        <w:ind w:firstLine="0"/>
        <w:outlineLvl w:val="9"/>
        <w:rPr>
          <w:b w:val="0"/>
          <w:bCs w:val="0"/>
        </w:rPr>
      </w:pPr>
      <w:r>
        <w:rPr>
          <w:b w:val="0"/>
          <w:bCs w:val="0"/>
        </w:rPr>
        <w:t xml:space="preserve">Fee and service incomes are recognised at a point in time upon completion of the service or recognised </w:t>
      </w:r>
      <w:r w:rsidRPr="00083DD6">
        <w:rPr>
          <w:b w:val="0"/>
          <w:bCs w:val="0"/>
        </w:rPr>
        <w:t>over the period of contracts</w:t>
      </w:r>
      <w:r>
        <w:rPr>
          <w:b w:val="0"/>
          <w:bCs w:val="0"/>
        </w:rPr>
        <w:t xml:space="preserve">, except for fees related to loans directly which are </w:t>
      </w:r>
      <w:r w:rsidRPr="00083DD6">
        <w:rPr>
          <w:b w:val="0"/>
          <w:bCs w:val="0"/>
        </w:rPr>
        <w:t>recognised on an accrual basis using the effective interest method over the period of contracts</w:t>
      </w:r>
      <w:r w:rsidRPr="00083DD6">
        <w:rPr>
          <w:rFonts w:cs="Angsana New"/>
          <w:b w:val="0"/>
          <w:bCs w:val="0"/>
          <w:cs/>
        </w:rPr>
        <w:t>.</w:t>
      </w:r>
    </w:p>
    <w:p w14:paraId="71616A0F" w14:textId="082778B1" w:rsidR="000F1405" w:rsidRPr="004D1E4B" w:rsidRDefault="000F1405" w:rsidP="000F1405">
      <w:pPr>
        <w:spacing w:before="120" w:after="120" w:line="380" w:lineRule="exact"/>
        <w:ind w:left="540"/>
        <w:jc w:val="thaiDistribute"/>
        <w:rPr>
          <w:rFonts w:ascii="Arial" w:hAnsi="Arial"/>
          <w:i/>
          <w:iCs/>
          <w:szCs w:val="22"/>
          <w:u w:val="single"/>
        </w:rPr>
      </w:pPr>
      <w:r w:rsidRPr="004D1E4B">
        <w:rPr>
          <w:rFonts w:ascii="Arial" w:hAnsi="Arial" w:cs="Arial"/>
          <w:i/>
          <w:iCs/>
          <w:szCs w:val="22"/>
          <w:u w:val="single"/>
        </w:rPr>
        <w:t>Accounting policies adopted</w:t>
      </w:r>
      <w:r w:rsidRPr="004D1E4B">
        <w:rPr>
          <w:rFonts w:ascii="Arial" w:hAnsi="Arial"/>
          <w:i/>
          <w:iCs/>
          <w:szCs w:val="22"/>
          <w:u w:val="single"/>
        </w:rPr>
        <w:t xml:space="preserve"> before 1 January 2020</w:t>
      </w:r>
      <w:r w:rsidRPr="004D1E4B">
        <w:rPr>
          <w:rFonts w:ascii="Arial" w:hAnsi="Arial" w:hint="cs"/>
          <w:i/>
          <w:iCs/>
          <w:szCs w:val="22"/>
          <w:u w:val="single"/>
          <w:cs/>
        </w:rPr>
        <w:t xml:space="preserve"> </w:t>
      </w:r>
    </w:p>
    <w:p w14:paraId="412EB5F7" w14:textId="77777777" w:rsidR="000F1405" w:rsidRPr="00083DD6" w:rsidRDefault="000F1405" w:rsidP="000F1405">
      <w:pPr>
        <w:pStyle w:val="NFS"/>
        <w:spacing w:before="120"/>
        <w:ind w:firstLine="0"/>
        <w:outlineLvl w:val="9"/>
        <w:rPr>
          <w:b w:val="0"/>
          <w:bCs w:val="0"/>
        </w:rPr>
      </w:pPr>
      <w:r w:rsidRPr="00083DD6">
        <w:rPr>
          <w:b w:val="0"/>
          <w:bCs w:val="0"/>
        </w:rPr>
        <w:t>Fees and service income are recognised on an accrual basis</w:t>
      </w:r>
      <w:r w:rsidRPr="00083DD6">
        <w:rPr>
          <w:rFonts w:cs="Angsana New"/>
          <w:b w:val="0"/>
          <w:bCs w:val="0"/>
          <w:cs/>
        </w:rPr>
        <w:t xml:space="preserve">.  </w:t>
      </w:r>
    </w:p>
    <w:p w14:paraId="38078997" w14:textId="77777777" w:rsidR="000F1405" w:rsidRPr="00F76F33" w:rsidRDefault="000F1405" w:rsidP="000F1405">
      <w:pPr>
        <w:tabs>
          <w:tab w:val="left" w:pos="2880"/>
          <w:tab w:val="right" w:pos="7200"/>
          <w:tab w:val="right" w:pos="8540"/>
        </w:tabs>
        <w:spacing w:before="120" w:after="120" w:line="380" w:lineRule="exact"/>
        <w:ind w:left="547" w:right="-43"/>
        <w:jc w:val="thaiDistribute"/>
        <w:rPr>
          <w:rFonts w:ascii="Arial" w:hAnsi="Arial" w:cs="Arial"/>
          <w:b/>
          <w:bCs/>
          <w:szCs w:val="22"/>
        </w:rPr>
      </w:pPr>
      <w:r w:rsidRPr="00F76F33">
        <w:rPr>
          <w:rFonts w:ascii="Arial" w:hAnsi="Arial" w:cs="Arial"/>
          <w:b/>
          <w:bCs/>
          <w:szCs w:val="22"/>
        </w:rPr>
        <w:t>Dividends</w:t>
      </w:r>
    </w:p>
    <w:p w14:paraId="14363CED" w14:textId="77777777" w:rsidR="000F1405" w:rsidRPr="004D1E4B" w:rsidRDefault="000F1405" w:rsidP="000F1405">
      <w:pPr>
        <w:tabs>
          <w:tab w:val="left" w:pos="2880"/>
          <w:tab w:val="right" w:pos="7200"/>
          <w:tab w:val="right" w:pos="8540"/>
        </w:tabs>
        <w:spacing w:before="120" w:after="120" w:line="380" w:lineRule="exact"/>
        <w:ind w:left="547" w:right="-43"/>
        <w:jc w:val="thaiDistribute"/>
        <w:rPr>
          <w:rFonts w:ascii="Arial" w:hAnsi="Arial" w:cs="Arial"/>
          <w:szCs w:val="22"/>
        </w:rPr>
      </w:pPr>
      <w:r w:rsidRPr="004D1E4B">
        <w:rPr>
          <w:rFonts w:ascii="Arial" w:hAnsi="Arial" w:cs="Arial"/>
          <w:szCs w:val="22"/>
        </w:rPr>
        <w:t>Dividends are recognised when the right to receive the dividends is established</w:t>
      </w:r>
      <w:r w:rsidRPr="004D1E4B">
        <w:rPr>
          <w:rFonts w:ascii="Arial" w:hAnsi="Arial" w:cs="Angsana New"/>
          <w:szCs w:val="22"/>
          <w:cs/>
        </w:rPr>
        <w:t>.</w:t>
      </w:r>
    </w:p>
    <w:p w14:paraId="7FCC061E" w14:textId="77777777" w:rsidR="000F1405" w:rsidRPr="00E8248D" w:rsidRDefault="000F1405" w:rsidP="000F1405">
      <w:pPr>
        <w:pStyle w:val="Caption"/>
        <w:ind w:left="540"/>
        <w:rPr>
          <w:rFonts w:ascii="Arial" w:hAnsi="Arial" w:cs="Arial"/>
          <w:sz w:val="22"/>
          <w:szCs w:val="22"/>
        </w:rPr>
      </w:pPr>
      <w:r w:rsidRPr="00E8248D">
        <w:rPr>
          <w:rFonts w:ascii="Arial" w:hAnsi="Arial" w:cs="Arial"/>
          <w:sz w:val="22"/>
          <w:szCs w:val="22"/>
        </w:rPr>
        <w:t xml:space="preserve">Finance cost </w:t>
      </w:r>
    </w:p>
    <w:p w14:paraId="5113ABAD" w14:textId="77777777" w:rsidR="000F1405" w:rsidRDefault="000F1405" w:rsidP="000F1405">
      <w:pPr>
        <w:pStyle w:val="Caption"/>
        <w:ind w:left="547"/>
        <w:rPr>
          <w:rFonts w:ascii="Arial" w:hAnsi="Arial" w:cs="Arial"/>
          <w:b w:val="0"/>
          <w:bCs w:val="0"/>
          <w:sz w:val="22"/>
          <w:szCs w:val="22"/>
        </w:rPr>
      </w:pPr>
      <w:r w:rsidRPr="00974222">
        <w:rPr>
          <w:rFonts w:ascii="Arial" w:hAnsi="Arial" w:cs="Arial"/>
          <w:b w:val="0"/>
          <w:bCs w:val="0"/>
          <w:sz w:val="22"/>
          <w:szCs w:val="22"/>
        </w:rPr>
        <w:t>Interest expense from financial liabilities at amortised cost is calculated using the effective interest method and recognised on an accrual basis</w:t>
      </w:r>
      <w:r w:rsidRPr="00974222">
        <w:rPr>
          <w:rFonts w:ascii="Arial" w:hAnsi="Arial"/>
          <w:b w:val="0"/>
          <w:bCs w:val="0"/>
          <w:sz w:val="22"/>
          <w:szCs w:val="22"/>
          <w:cs/>
        </w:rPr>
        <w:t>.</w:t>
      </w:r>
    </w:p>
    <w:p w14:paraId="7AADF292" w14:textId="77777777" w:rsidR="000F1405" w:rsidRPr="00FB24E8" w:rsidRDefault="000F1405" w:rsidP="000F1405">
      <w:pPr>
        <w:spacing w:before="120" w:after="120" w:line="380" w:lineRule="exact"/>
        <w:ind w:left="1080" w:hanging="547"/>
        <w:jc w:val="thaiDistribute"/>
        <w:rPr>
          <w:rFonts w:ascii="Arial" w:hAnsi="Arial" w:cs="Arial"/>
          <w:b/>
          <w:bCs/>
          <w:szCs w:val="22"/>
        </w:rPr>
      </w:pPr>
      <w:r w:rsidRPr="00FB24E8">
        <w:rPr>
          <w:rFonts w:ascii="Arial" w:hAnsi="Arial" w:cs="Arial"/>
          <w:b/>
          <w:bCs/>
          <w:szCs w:val="22"/>
        </w:rPr>
        <w:t>Direct expenses charged on loans</w:t>
      </w:r>
    </w:p>
    <w:p w14:paraId="7E3FCC5D" w14:textId="77777777" w:rsidR="000F1405" w:rsidRPr="005E680C" w:rsidRDefault="000F1405" w:rsidP="000F1405">
      <w:pPr>
        <w:spacing w:before="120" w:after="120" w:line="380" w:lineRule="exact"/>
        <w:ind w:left="533"/>
        <w:jc w:val="thaiDistribute"/>
        <w:rPr>
          <w:rFonts w:ascii="Arial" w:hAnsi="Arial" w:cs="Arial"/>
          <w:b/>
          <w:bCs/>
          <w:szCs w:val="22"/>
        </w:rPr>
      </w:pPr>
      <w:r w:rsidRPr="005E680C">
        <w:rPr>
          <w:rFonts w:ascii="Arial" w:hAnsi="Arial" w:cs="Arial"/>
          <w:szCs w:val="22"/>
        </w:rPr>
        <w:t>Initial direct expenses at the inception of contract i</w:t>
      </w:r>
      <w:r w:rsidRPr="005E680C">
        <w:rPr>
          <w:rFonts w:ascii="Arial" w:hAnsi="Arial" w:cs="Angsana New"/>
          <w:szCs w:val="22"/>
          <w:cs/>
        </w:rPr>
        <w:t>.</w:t>
      </w:r>
      <w:r w:rsidRPr="005E680C">
        <w:rPr>
          <w:rFonts w:ascii="Arial" w:hAnsi="Arial" w:cs="Arial"/>
          <w:szCs w:val="22"/>
        </w:rPr>
        <w:t>e</w:t>
      </w:r>
      <w:r w:rsidRPr="005E680C">
        <w:rPr>
          <w:rFonts w:ascii="Arial" w:hAnsi="Arial" w:cs="Angsana New"/>
          <w:szCs w:val="22"/>
          <w:cs/>
        </w:rPr>
        <w:t xml:space="preserve">. </w:t>
      </w:r>
      <w:r w:rsidRPr="005E680C">
        <w:rPr>
          <w:rFonts w:ascii="Arial" w:hAnsi="Arial" w:cs="Arial"/>
          <w:szCs w:val="22"/>
        </w:rPr>
        <w:t>commission expenses are to be deferred and amortised using the effective interest method</w:t>
      </w:r>
      <w:r w:rsidRPr="005E680C">
        <w:rPr>
          <w:rFonts w:ascii="Arial" w:hAnsi="Arial" w:cs="Angsana New"/>
          <w:szCs w:val="22"/>
          <w:cs/>
        </w:rPr>
        <w:t>.</w:t>
      </w:r>
    </w:p>
    <w:p w14:paraId="6B2B574B" w14:textId="77777777" w:rsidR="004A6B2B" w:rsidRDefault="004A6B2B">
      <w:pPr>
        <w:rPr>
          <w:rFonts w:ascii="Arial" w:eastAsia="Times New Roman" w:hAnsi="Arial" w:cs="Arial"/>
          <w:b/>
          <w:bCs/>
          <w:szCs w:val="22"/>
        </w:rPr>
      </w:pPr>
      <w:r>
        <w:rPr>
          <w:rFonts w:cs="Angsana New"/>
          <w:szCs w:val="22"/>
          <w:cs/>
        </w:rPr>
        <w:br w:type="page"/>
      </w:r>
    </w:p>
    <w:p w14:paraId="5E5FDABA" w14:textId="747C99F6" w:rsidR="000F1405" w:rsidRPr="005E680C" w:rsidRDefault="000F1405" w:rsidP="00C11FCB">
      <w:pPr>
        <w:pStyle w:val="NFSsub"/>
        <w:jc w:val="thaiDistribute"/>
      </w:pPr>
      <w:r>
        <w:lastRenderedPageBreak/>
        <w:t>5</w:t>
      </w:r>
      <w:r w:rsidRPr="005E680C">
        <w:rPr>
          <w:rFonts w:cs="Angsana New"/>
          <w:cs/>
        </w:rPr>
        <w:t>.</w:t>
      </w:r>
      <w:r>
        <w:t>2</w:t>
      </w:r>
      <w:r>
        <w:tab/>
      </w:r>
      <w:r w:rsidRPr="005E680C">
        <w:t>Cash and cash equivalents</w:t>
      </w:r>
    </w:p>
    <w:p w14:paraId="1E570A95" w14:textId="77777777" w:rsidR="000F1405" w:rsidRPr="005E680C" w:rsidRDefault="000F1405" w:rsidP="00C11FCB">
      <w:pPr>
        <w:spacing w:before="120" w:after="120" w:line="380" w:lineRule="exact"/>
        <w:ind w:left="547" w:hanging="547"/>
        <w:jc w:val="thaiDistribute"/>
        <w:rPr>
          <w:rFonts w:ascii="Arial" w:hAnsi="Arial" w:cs="Arial"/>
          <w:szCs w:val="22"/>
        </w:rPr>
      </w:pPr>
      <w:r w:rsidRPr="005E680C">
        <w:rPr>
          <w:rFonts w:ascii="Arial" w:hAnsi="Arial" w:cs="Arial"/>
          <w:szCs w:val="22"/>
        </w:rPr>
        <w:tab/>
        <w:t>Cash and cash equivalents consist of cash in hand and at banks, and all highly liquid investments with original maturity of three months or less and not subject to withdrawal restrictions</w:t>
      </w:r>
      <w:r w:rsidRPr="005E680C">
        <w:rPr>
          <w:rFonts w:ascii="Arial" w:hAnsi="Arial" w:cs="Angsana New"/>
          <w:szCs w:val="22"/>
          <w:cs/>
        </w:rPr>
        <w:t>.</w:t>
      </w:r>
    </w:p>
    <w:p w14:paraId="0C3DB705" w14:textId="38FA43B3" w:rsidR="000F1405" w:rsidRPr="005E680C" w:rsidRDefault="000F1405" w:rsidP="00C11FCB">
      <w:pPr>
        <w:pStyle w:val="NFSsub"/>
        <w:jc w:val="thaiDistribute"/>
      </w:pPr>
      <w:r>
        <w:t>5</w:t>
      </w:r>
      <w:r>
        <w:rPr>
          <w:rFonts w:cs="Angsana New"/>
          <w:cs/>
        </w:rPr>
        <w:t>.</w:t>
      </w:r>
      <w:r>
        <w:t>3</w:t>
      </w:r>
      <w:r>
        <w:tab/>
      </w:r>
      <w:r w:rsidR="00953DC9">
        <w:t>Receivables</w:t>
      </w:r>
    </w:p>
    <w:p w14:paraId="36A2F9D5" w14:textId="7E17092E" w:rsidR="000F1405" w:rsidRPr="005E680C" w:rsidRDefault="000F1405" w:rsidP="00C11FCB">
      <w:pPr>
        <w:tabs>
          <w:tab w:val="left" w:pos="2880"/>
        </w:tabs>
        <w:spacing w:before="120" w:after="120" w:line="380" w:lineRule="exact"/>
        <w:ind w:left="547" w:hanging="547"/>
        <w:jc w:val="thaiDistribute"/>
        <w:rPr>
          <w:rFonts w:ascii="Arial" w:hAnsi="Arial" w:cs="Arial"/>
          <w:szCs w:val="22"/>
        </w:rPr>
      </w:pPr>
      <w:r w:rsidRPr="005E680C">
        <w:rPr>
          <w:rFonts w:ascii="Arial" w:hAnsi="Arial" w:cs="Arial"/>
          <w:szCs w:val="22"/>
        </w:rPr>
        <w:tab/>
      </w:r>
      <w:r w:rsidR="00953DC9" w:rsidRPr="00953DC9">
        <w:rPr>
          <w:rFonts w:ascii="Arial" w:hAnsi="Arial" w:cs="Arial"/>
          <w:szCs w:val="22"/>
        </w:rPr>
        <w:t xml:space="preserve">Receivables which </w:t>
      </w:r>
      <w:r>
        <w:rPr>
          <w:rFonts w:ascii="Arial" w:hAnsi="Arial" w:cs="Arial"/>
          <w:szCs w:val="22"/>
        </w:rPr>
        <w:t>includ</w:t>
      </w:r>
      <w:r w:rsidR="00953DC9">
        <w:rPr>
          <w:rFonts w:ascii="Arial" w:hAnsi="Arial" w:cs="Arial"/>
          <w:szCs w:val="22"/>
        </w:rPr>
        <w:t>ed</w:t>
      </w:r>
      <w:r w:rsidRPr="005E680C">
        <w:rPr>
          <w:rFonts w:ascii="Arial" w:hAnsi="Arial" w:cs="Arial"/>
          <w:szCs w:val="22"/>
        </w:rPr>
        <w:t xml:space="preserve"> trade receivables, </w:t>
      </w:r>
      <w:r w:rsidRPr="00367084">
        <w:rPr>
          <w:rFonts w:ascii="Arial" w:hAnsi="Arial" w:cs="Arial"/>
          <w:szCs w:val="22"/>
        </w:rPr>
        <w:t>loan receivables, factoring receivables, financial lease and hire</w:t>
      </w:r>
      <w:r w:rsidRPr="00367084">
        <w:rPr>
          <w:rFonts w:ascii="Arial" w:hAnsi="Arial" w:cs="Angsana New"/>
          <w:szCs w:val="22"/>
          <w:cs/>
        </w:rPr>
        <w:t>-</w:t>
      </w:r>
      <w:r w:rsidRPr="00367084">
        <w:rPr>
          <w:rFonts w:ascii="Arial" w:hAnsi="Arial" w:cs="Arial"/>
          <w:szCs w:val="22"/>
        </w:rPr>
        <w:t>purchase receivables</w:t>
      </w:r>
      <w:r>
        <w:rPr>
          <w:rFonts w:ascii="Arial" w:hAnsi="Arial" w:cs="Angsana New"/>
          <w:szCs w:val="22"/>
          <w:cs/>
        </w:rPr>
        <w:t xml:space="preserve"> </w:t>
      </w:r>
      <w:r w:rsidRPr="005E680C">
        <w:rPr>
          <w:rFonts w:ascii="Arial" w:hAnsi="Arial" w:cs="Arial"/>
          <w:szCs w:val="22"/>
        </w:rPr>
        <w:t>are stated at net realisable value</w:t>
      </w:r>
      <w:r w:rsidRPr="005E680C">
        <w:rPr>
          <w:rFonts w:ascii="Arial" w:hAnsi="Arial" w:cs="Angsana New"/>
          <w:szCs w:val="22"/>
          <w:cs/>
        </w:rPr>
        <w:t xml:space="preserve">. </w:t>
      </w:r>
      <w:r w:rsidRPr="005E680C">
        <w:rPr>
          <w:rFonts w:ascii="Arial" w:hAnsi="Arial" w:cs="Arial"/>
          <w:szCs w:val="22"/>
        </w:rPr>
        <w:t>Unearned financial lease and hire</w:t>
      </w:r>
      <w:r w:rsidRPr="005E680C">
        <w:rPr>
          <w:rFonts w:ascii="Arial" w:hAnsi="Arial" w:cs="Angsana New"/>
          <w:szCs w:val="22"/>
          <w:cs/>
        </w:rPr>
        <w:t>-</w:t>
      </w:r>
      <w:r w:rsidRPr="005E680C">
        <w:rPr>
          <w:rFonts w:ascii="Arial" w:hAnsi="Arial" w:cs="Arial"/>
          <w:szCs w:val="22"/>
        </w:rPr>
        <w:t>purchase income</w:t>
      </w:r>
      <w:r>
        <w:rPr>
          <w:rFonts w:ascii="Arial" w:hAnsi="Arial" w:cs="Arial"/>
          <w:szCs w:val="22"/>
        </w:rPr>
        <w:t>s</w:t>
      </w:r>
      <w:r w:rsidRPr="005E680C">
        <w:rPr>
          <w:rFonts w:ascii="Arial" w:hAnsi="Arial" w:cs="Arial"/>
          <w:szCs w:val="22"/>
        </w:rPr>
        <w:t xml:space="preserve"> are presented as deduction from financial lease and hire</w:t>
      </w:r>
      <w:r w:rsidRPr="005E680C">
        <w:rPr>
          <w:rFonts w:ascii="Arial" w:hAnsi="Arial" w:cs="Angsana New"/>
          <w:szCs w:val="22"/>
          <w:cs/>
        </w:rPr>
        <w:t>-</w:t>
      </w:r>
      <w:r w:rsidRPr="005E680C">
        <w:rPr>
          <w:rFonts w:ascii="Arial" w:hAnsi="Arial" w:cs="Arial"/>
          <w:szCs w:val="22"/>
        </w:rPr>
        <w:t>purchase receivables, and deferred direct expenses are presented as deduction from unearned interest income</w:t>
      </w:r>
      <w:r>
        <w:rPr>
          <w:rFonts w:ascii="Arial" w:hAnsi="Arial" w:cs="Arial"/>
          <w:szCs w:val="22"/>
        </w:rPr>
        <w:t>s</w:t>
      </w:r>
      <w:r w:rsidRPr="005E680C">
        <w:rPr>
          <w:rFonts w:ascii="Arial" w:hAnsi="Arial" w:cs="Angsana New"/>
          <w:szCs w:val="22"/>
          <w:cs/>
        </w:rPr>
        <w:t>.</w:t>
      </w:r>
    </w:p>
    <w:p w14:paraId="25573101" w14:textId="42BED8C3" w:rsidR="000F1405" w:rsidRPr="002B3FC5" w:rsidRDefault="000F1405" w:rsidP="00C11FCB">
      <w:pPr>
        <w:pStyle w:val="3NFSsubhead"/>
        <w:spacing w:before="120" w:line="380" w:lineRule="exact"/>
        <w:jc w:val="thaiDistribute"/>
        <w:outlineLvl w:val="1"/>
      </w:pPr>
      <w:r>
        <w:t>5</w:t>
      </w:r>
      <w:r>
        <w:rPr>
          <w:rFonts w:cs="Angsana New"/>
          <w:cs/>
        </w:rPr>
        <w:t>.</w:t>
      </w:r>
      <w:r>
        <w:t>4</w:t>
      </w:r>
      <w:r>
        <w:tab/>
      </w:r>
      <w:r w:rsidRPr="0035454E">
        <w:t xml:space="preserve">Allowance for expected credit losses </w:t>
      </w:r>
      <w:r w:rsidR="00C11FCB">
        <w:rPr>
          <w:rFonts w:cs="Angsana New"/>
          <w:cs/>
        </w:rPr>
        <w:t>-</w:t>
      </w:r>
      <w:r w:rsidRPr="0035454E">
        <w:t xml:space="preserve"> Loan receivables, factoring receivables, and financial lease and hire</w:t>
      </w:r>
      <w:r w:rsidRPr="0035454E">
        <w:rPr>
          <w:rFonts w:cs="Angsana New"/>
          <w:cs/>
        </w:rPr>
        <w:t>-</w:t>
      </w:r>
      <w:r w:rsidRPr="0035454E">
        <w:t xml:space="preserve">purchase receivables </w:t>
      </w:r>
    </w:p>
    <w:p w14:paraId="1CFFB7ED" w14:textId="77777777" w:rsidR="000F1405" w:rsidRPr="004D1E4B" w:rsidRDefault="000F1405" w:rsidP="00C11FCB">
      <w:pPr>
        <w:tabs>
          <w:tab w:val="left" w:pos="1440"/>
        </w:tabs>
        <w:spacing w:before="120" w:after="120" w:line="380" w:lineRule="exact"/>
        <w:ind w:left="540"/>
        <w:jc w:val="thaiDistribute"/>
        <w:rPr>
          <w:rFonts w:ascii="Arial" w:hAnsi="Arial" w:cs="Arial"/>
          <w:i/>
          <w:iCs/>
          <w:szCs w:val="22"/>
          <w:u w:val="single"/>
        </w:rPr>
      </w:pPr>
      <w:r w:rsidRPr="004D1E4B">
        <w:rPr>
          <w:rFonts w:ascii="Arial" w:hAnsi="Arial" w:cs="Arial"/>
          <w:i/>
          <w:iCs/>
          <w:szCs w:val="22"/>
          <w:u w:val="single"/>
        </w:rPr>
        <w:t>Accounting policies adopted</w:t>
      </w:r>
      <w:r w:rsidRPr="004D1E4B">
        <w:rPr>
          <w:rFonts w:ascii="Arial" w:hAnsi="Arial"/>
          <w:i/>
          <w:iCs/>
          <w:szCs w:val="22"/>
          <w:u w:val="single"/>
          <w:cs/>
        </w:rPr>
        <w:t xml:space="preserve"> </w:t>
      </w:r>
      <w:r w:rsidRPr="004D1E4B">
        <w:rPr>
          <w:rFonts w:ascii="Arial" w:hAnsi="Arial"/>
          <w:i/>
          <w:iCs/>
          <w:szCs w:val="22"/>
          <w:u w:val="single"/>
        </w:rPr>
        <w:t>since 1 January 2020</w:t>
      </w:r>
    </w:p>
    <w:p w14:paraId="193FBA4B" w14:textId="77777777" w:rsidR="000F1405" w:rsidRDefault="000F1405" w:rsidP="00C11FCB">
      <w:pPr>
        <w:tabs>
          <w:tab w:val="left" w:pos="2880"/>
        </w:tabs>
        <w:spacing w:before="120" w:after="120" w:line="380" w:lineRule="exact"/>
        <w:ind w:left="547"/>
        <w:jc w:val="thaiDistribute"/>
        <w:rPr>
          <w:rFonts w:ascii="Arial" w:hAnsi="Arial" w:cs="Browallia New"/>
          <w:szCs w:val="22"/>
        </w:rPr>
      </w:pPr>
      <w:r w:rsidRPr="0035454E">
        <w:rPr>
          <w:rFonts w:ascii="Arial" w:hAnsi="Arial" w:cs="Browallia New"/>
          <w:szCs w:val="22"/>
        </w:rPr>
        <w:t>The Group recognised expected credit losses on</w:t>
      </w:r>
      <w:r>
        <w:rPr>
          <w:rFonts w:ascii="Arial" w:hAnsi="Arial" w:cs="Browallia New"/>
          <w:szCs w:val="22"/>
        </w:rPr>
        <w:t xml:space="preserve"> financial assets consisting of</w:t>
      </w:r>
      <w:r w:rsidRPr="0035454E">
        <w:rPr>
          <w:rFonts w:ascii="Arial" w:hAnsi="Arial" w:cs="Browallia New"/>
          <w:szCs w:val="22"/>
        </w:rPr>
        <w:t xml:space="preserve"> loan receivables, factoring receivables, financial lease and hire</w:t>
      </w:r>
      <w:r w:rsidRPr="0035454E">
        <w:rPr>
          <w:rFonts w:ascii="Arial" w:hAnsi="Arial" w:cs="Angsana New"/>
          <w:szCs w:val="22"/>
          <w:cs/>
        </w:rPr>
        <w:t>-</w:t>
      </w:r>
      <w:r w:rsidRPr="0035454E">
        <w:rPr>
          <w:rFonts w:ascii="Arial" w:hAnsi="Arial" w:cs="Browallia New"/>
          <w:szCs w:val="22"/>
        </w:rPr>
        <w:t>purchase receivables</w:t>
      </w:r>
      <w:r>
        <w:rPr>
          <w:rFonts w:ascii="Arial" w:hAnsi="Arial" w:cs="Browallia New"/>
          <w:szCs w:val="22"/>
        </w:rPr>
        <w:t xml:space="preserve">, </w:t>
      </w:r>
      <w:r w:rsidRPr="00BE684B">
        <w:rPr>
          <w:rFonts w:ascii="Arial" w:hAnsi="Arial" w:cs="Browallia New"/>
          <w:szCs w:val="22"/>
        </w:rPr>
        <w:t xml:space="preserve">together with financial guarantee contracts, which are measured at amortised cost </w:t>
      </w:r>
      <w:r>
        <w:rPr>
          <w:rFonts w:ascii="Arial" w:hAnsi="Arial" w:cs="Browallia New"/>
          <w:szCs w:val="22"/>
        </w:rPr>
        <w:t>using</w:t>
      </w:r>
      <w:r w:rsidRPr="0035454E">
        <w:rPr>
          <w:rFonts w:ascii="Arial" w:hAnsi="Arial" w:cs="Browallia New"/>
          <w:szCs w:val="22"/>
        </w:rPr>
        <w:t xml:space="preserve"> the General </w:t>
      </w:r>
      <w:r>
        <w:rPr>
          <w:rFonts w:ascii="Arial" w:hAnsi="Arial" w:cs="Browallia New"/>
          <w:szCs w:val="22"/>
        </w:rPr>
        <w:t>A</w:t>
      </w:r>
      <w:r w:rsidRPr="0035454E">
        <w:rPr>
          <w:rFonts w:ascii="Arial" w:hAnsi="Arial" w:cs="Browallia New"/>
          <w:szCs w:val="22"/>
        </w:rPr>
        <w:t>pproach</w:t>
      </w:r>
      <w:r w:rsidRPr="0035454E">
        <w:rPr>
          <w:rFonts w:ascii="Arial" w:hAnsi="Arial" w:cs="Angsana New"/>
          <w:szCs w:val="22"/>
          <w:cs/>
        </w:rPr>
        <w:t xml:space="preserve">. </w:t>
      </w:r>
      <w:r w:rsidRPr="0035454E">
        <w:rPr>
          <w:rFonts w:ascii="Arial" w:hAnsi="Arial" w:cs="Browallia New"/>
          <w:szCs w:val="22"/>
        </w:rPr>
        <w:t xml:space="preserve">The Group </w:t>
      </w:r>
      <w:r w:rsidRPr="00BE684B">
        <w:rPr>
          <w:rFonts w:ascii="Arial" w:hAnsi="Arial" w:cs="Browallia New"/>
          <w:szCs w:val="22"/>
        </w:rPr>
        <w:t>classif</w:t>
      </w:r>
      <w:r>
        <w:rPr>
          <w:rFonts w:ascii="Arial" w:hAnsi="Arial" w:cs="Browallia New"/>
          <w:szCs w:val="22"/>
        </w:rPr>
        <w:t>ies</w:t>
      </w:r>
      <w:r w:rsidRPr="00BE684B">
        <w:rPr>
          <w:rFonts w:ascii="Arial" w:hAnsi="Arial" w:cs="Browallia New"/>
          <w:szCs w:val="22"/>
        </w:rPr>
        <w:t xml:space="preserve"> their financial assets into three stages based on the changes in credit risk since initial recognition as follow</w:t>
      </w:r>
      <w:r>
        <w:rPr>
          <w:rFonts w:ascii="Arial" w:hAnsi="Arial" w:cs="Angsana New"/>
          <w:szCs w:val="22"/>
          <w:cs/>
        </w:rPr>
        <w:t>:</w:t>
      </w:r>
    </w:p>
    <w:p w14:paraId="3CDA95C1" w14:textId="01CAB8D9" w:rsidR="000F1405" w:rsidRDefault="000F1405" w:rsidP="00C11FCB">
      <w:pPr>
        <w:spacing w:before="120" w:after="120" w:line="380" w:lineRule="exact"/>
        <w:ind w:left="547"/>
        <w:jc w:val="thaiDistribute"/>
        <w:rPr>
          <w:rFonts w:ascii="Arial" w:eastAsia="Arial Unicode MS" w:hAnsi="Arial" w:cs="Arial"/>
        </w:rPr>
      </w:pPr>
      <w:r w:rsidRPr="001877F7">
        <w:rPr>
          <w:rFonts w:ascii="Arial" w:eastAsia="Arial Unicode MS" w:hAnsi="Arial" w:cs="Arial"/>
          <w:u w:val="single"/>
        </w:rPr>
        <w:t>Stage 1</w:t>
      </w:r>
      <w:r w:rsidRPr="001877F7">
        <w:rPr>
          <w:rFonts w:ascii="Arial" w:eastAsia="Arial Unicode MS" w:hAnsi="Arial" w:cs="Angsana New"/>
          <w:szCs w:val="22"/>
          <w:u w:val="single"/>
          <w:cs/>
        </w:rPr>
        <w:t>:</w:t>
      </w:r>
      <w:r w:rsidRPr="001877F7">
        <w:rPr>
          <w:rFonts w:ascii="Arial" w:eastAsia="Arial Unicode MS" w:hAnsi="Arial" w:cs="Angsana New"/>
          <w:u w:val="single"/>
          <w:cs/>
        </w:rPr>
        <w:t xml:space="preserve"> </w:t>
      </w:r>
      <w:r w:rsidRPr="001877F7">
        <w:rPr>
          <w:rFonts w:ascii="Arial" w:eastAsia="Arial Unicode MS" w:hAnsi="Arial" w:cs="Arial"/>
          <w:u w:val="single"/>
        </w:rPr>
        <w:t xml:space="preserve">Financial assets where there has not been a significant increase in credit risk </w:t>
      </w:r>
      <w:r w:rsidRPr="001877F7">
        <w:rPr>
          <w:rFonts w:ascii="Arial" w:eastAsia="Arial Unicode MS" w:hAnsi="Arial" w:cs="Angsana New"/>
          <w:szCs w:val="22"/>
          <w:u w:val="single"/>
          <w:cs/>
        </w:rPr>
        <w:t>(</w:t>
      </w:r>
      <w:r w:rsidRPr="001877F7">
        <w:rPr>
          <w:rFonts w:ascii="Arial" w:eastAsia="Arial Unicode MS" w:hAnsi="Arial" w:cs="Arial"/>
          <w:u w:val="single"/>
        </w:rPr>
        <w:t>Performing</w:t>
      </w:r>
      <w:r w:rsidRPr="001877F7">
        <w:rPr>
          <w:rFonts w:ascii="Arial" w:eastAsia="Arial Unicode MS" w:hAnsi="Arial" w:cs="Angsana New"/>
          <w:szCs w:val="22"/>
          <w:u w:val="single"/>
          <w:cs/>
        </w:rPr>
        <w:t>)</w:t>
      </w:r>
      <w:r>
        <w:rPr>
          <w:rFonts w:ascii="Arial" w:eastAsia="Arial Unicode MS" w:hAnsi="Arial" w:cs="Arial"/>
          <w:u w:val="single"/>
        </w:rPr>
        <w:br/>
      </w:r>
      <w:r w:rsidRPr="001877F7">
        <w:rPr>
          <w:rFonts w:ascii="Arial" w:eastAsia="Arial Unicode MS" w:hAnsi="Arial" w:cs="Arial"/>
        </w:rPr>
        <w:t>For credit exposures where there has not been a significant increase in credit risk since initial recognition and that are not credit</w:t>
      </w:r>
      <w:r w:rsidRPr="001877F7">
        <w:rPr>
          <w:rFonts w:ascii="Arial" w:eastAsia="Arial Unicode MS" w:hAnsi="Arial" w:cs="Angsana New"/>
          <w:szCs w:val="22"/>
          <w:cs/>
        </w:rPr>
        <w:t>-</w:t>
      </w:r>
      <w:r w:rsidRPr="001877F7">
        <w:rPr>
          <w:rFonts w:ascii="Arial" w:eastAsia="Arial Unicode MS" w:hAnsi="Arial" w:cs="Arial"/>
        </w:rPr>
        <w:t xml:space="preserve">impaired upon origination, the </w:t>
      </w:r>
      <w:r>
        <w:rPr>
          <w:rFonts w:ascii="Arial" w:eastAsia="Arial Unicode MS" w:hAnsi="Arial" w:cs="Arial"/>
        </w:rPr>
        <w:t>Group</w:t>
      </w:r>
      <w:r w:rsidRPr="001877F7">
        <w:rPr>
          <w:rFonts w:ascii="Arial" w:eastAsia="Arial Unicode MS" w:hAnsi="Arial" w:cs="Arial"/>
        </w:rPr>
        <w:t xml:space="preserve"> recognise</w:t>
      </w:r>
      <w:r>
        <w:rPr>
          <w:rFonts w:ascii="Arial" w:eastAsia="Arial Unicode MS" w:hAnsi="Arial" w:cs="Arial"/>
        </w:rPr>
        <w:t>s</w:t>
      </w:r>
      <w:r w:rsidRPr="001877F7">
        <w:rPr>
          <w:rFonts w:ascii="Arial" w:eastAsia="Arial Unicode MS" w:hAnsi="Arial" w:cs="Arial"/>
        </w:rPr>
        <w:t xml:space="preserve"> allowance for expected credit losses at the amount equal to the expected credit losses in the next 12 months</w:t>
      </w:r>
      <w:r w:rsidRPr="001877F7">
        <w:rPr>
          <w:rFonts w:ascii="Arial" w:eastAsia="Arial Unicode MS" w:hAnsi="Arial" w:cs="Angsana New"/>
          <w:cs/>
        </w:rPr>
        <w:t xml:space="preserve">. </w:t>
      </w:r>
      <w:r>
        <w:rPr>
          <w:rFonts w:ascii="Arial" w:eastAsia="Arial Unicode MS" w:hAnsi="Arial" w:cs="Arial"/>
        </w:rPr>
        <w:t>The Group</w:t>
      </w:r>
      <w:r w:rsidRPr="001877F7">
        <w:rPr>
          <w:rFonts w:ascii="Arial" w:eastAsia="Arial Unicode MS" w:hAnsi="Arial" w:cs="Arial"/>
        </w:rPr>
        <w:t xml:space="preserve"> will use a probability of default that corresponds to remaining maturity for financial assets with a remaining maturity of less than 12 months</w:t>
      </w:r>
      <w:r w:rsidRPr="001877F7">
        <w:rPr>
          <w:rFonts w:ascii="Arial" w:eastAsia="Arial Unicode MS" w:hAnsi="Arial" w:cs="Angsana New"/>
          <w:cs/>
        </w:rPr>
        <w:t>.</w:t>
      </w:r>
    </w:p>
    <w:p w14:paraId="28AFE408" w14:textId="77777777" w:rsidR="000F1405" w:rsidRPr="001877F7" w:rsidRDefault="000F1405" w:rsidP="00C11FCB">
      <w:pPr>
        <w:spacing w:before="120" w:after="120" w:line="380" w:lineRule="exact"/>
        <w:ind w:left="547"/>
        <w:jc w:val="thaiDistribute"/>
        <w:rPr>
          <w:rFonts w:ascii="Arial" w:hAnsi="Arial" w:cs="Arial"/>
          <w:u w:val="single"/>
        </w:rPr>
      </w:pPr>
      <w:r w:rsidRPr="001877F7">
        <w:rPr>
          <w:rFonts w:ascii="Arial" w:hAnsi="Arial" w:cs="Arial"/>
          <w:u w:val="single"/>
        </w:rPr>
        <w:t>Stage 2</w:t>
      </w:r>
      <w:r w:rsidRPr="001877F7">
        <w:rPr>
          <w:rFonts w:ascii="Arial" w:hAnsi="Arial" w:cs="Angsana New"/>
          <w:szCs w:val="22"/>
          <w:u w:val="single"/>
          <w:cs/>
        </w:rPr>
        <w:t>:</w:t>
      </w:r>
      <w:r w:rsidRPr="001877F7">
        <w:rPr>
          <w:rFonts w:ascii="Arial" w:hAnsi="Arial" w:cs="Angsana New"/>
          <w:u w:val="single"/>
          <w:cs/>
        </w:rPr>
        <w:t xml:space="preserve"> </w:t>
      </w:r>
      <w:r w:rsidRPr="001877F7">
        <w:rPr>
          <w:rFonts w:ascii="Arial" w:hAnsi="Arial" w:cs="Arial"/>
          <w:u w:val="single"/>
        </w:rPr>
        <w:t>Financial assets where there has been a significant increase in credit risk</w:t>
      </w:r>
      <w:r w:rsidRPr="001877F7">
        <w:rPr>
          <w:rFonts w:ascii="Arial" w:hAnsi="Arial" w:cs="Angsana New"/>
          <w:u w:val="single"/>
          <w:cs/>
        </w:rPr>
        <w:t xml:space="preserve"> </w:t>
      </w:r>
      <w:r w:rsidRPr="001877F7">
        <w:rPr>
          <w:rFonts w:ascii="Arial" w:hAnsi="Arial" w:cs="Angsana New"/>
          <w:szCs w:val="22"/>
          <w:u w:val="single"/>
          <w:cs/>
        </w:rPr>
        <w:t>(</w:t>
      </w:r>
      <w:r w:rsidRPr="001877F7">
        <w:rPr>
          <w:rFonts w:ascii="Arial" w:hAnsi="Arial" w:cs="Arial"/>
          <w:u w:val="single"/>
        </w:rPr>
        <w:t>Under</w:t>
      </w:r>
      <w:r w:rsidRPr="001877F7">
        <w:rPr>
          <w:rFonts w:ascii="Arial" w:hAnsi="Arial" w:cs="Angsana New"/>
          <w:szCs w:val="22"/>
          <w:u w:val="single"/>
          <w:cs/>
        </w:rPr>
        <w:t>-</w:t>
      </w:r>
      <w:r w:rsidRPr="001877F7">
        <w:rPr>
          <w:rFonts w:ascii="Arial" w:hAnsi="Arial" w:cs="Arial"/>
          <w:u w:val="single"/>
        </w:rPr>
        <w:t>Performing</w:t>
      </w:r>
      <w:r w:rsidRPr="001877F7">
        <w:rPr>
          <w:rFonts w:ascii="Arial" w:hAnsi="Arial" w:cs="Angsana New"/>
          <w:szCs w:val="22"/>
          <w:u w:val="single"/>
          <w:cs/>
        </w:rPr>
        <w:t>)</w:t>
      </w:r>
    </w:p>
    <w:p w14:paraId="7ECBD55A" w14:textId="77777777" w:rsidR="000F1405" w:rsidRPr="00BE684B" w:rsidRDefault="000F1405" w:rsidP="00C11FCB">
      <w:pPr>
        <w:spacing w:before="120" w:after="120" w:line="380" w:lineRule="exact"/>
        <w:ind w:left="547"/>
        <w:jc w:val="thaiDistribute"/>
        <w:rPr>
          <w:rFonts w:ascii="Arial" w:eastAsia="Arial Unicode MS" w:hAnsi="Arial" w:cs="Arial"/>
        </w:rPr>
      </w:pPr>
      <w:r w:rsidRPr="00BE684B">
        <w:rPr>
          <w:rFonts w:ascii="Arial" w:eastAsia="Arial Unicode MS" w:hAnsi="Arial" w:cs="Arial"/>
        </w:rPr>
        <w:t xml:space="preserve">For credit exposures where there has been a significant increase in credit risk since initial recognition but that are not credit impaired, the </w:t>
      </w:r>
      <w:r>
        <w:rPr>
          <w:rFonts w:ascii="Arial" w:eastAsia="Arial Unicode MS" w:hAnsi="Arial" w:cs="Arial"/>
        </w:rPr>
        <w:t>Group</w:t>
      </w:r>
      <w:r w:rsidRPr="00BE684B">
        <w:rPr>
          <w:rFonts w:ascii="Arial" w:eastAsia="Arial Unicode MS" w:hAnsi="Arial" w:cs="Arial"/>
        </w:rPr>
        <w:t xml:space="preserve"> recognise</w:t>
      </w:r>
      <w:r>
        <w:rPr>
          <w:rFonts w:ascii="Arial" w:eastAsia="Arial Unicode MS" w:hAnsi="Arial" w:cs="Arial"/>
        </w:rPr>
        <w:t>s</w:t>
      </w:r>
      <w:r w:rsidRPr="00BE684B">
        <w:rPr>
          <w:rFonts w:ascii="Arial" w:eastAsia="Arial Unicode MS" w:hAnsi="Arial" w:cs="Arial"/>
        </w:rPr>
        <w:t xml:space="preserve"> allowance for expected credit losses at the amount equal to the lifetime expected credit losses of financial assets</w:t>
      </w:r>
      <w:r w:rsidRPr="00BE684B">
        <w:rPr>
          <w:rFonts w:ascii="Arial" w:eastAsia="Arial Unicode MS" w:hAnsi="Arial" w:cs="Angsana New"/>
          <w:szCs w:val="22"/>
          <w:cs/>
        </w:rPr>
        <w:t>.</w:t>
      </w:r>
    </w:p>
    <w:p w14:paraId="63A5C87B" w14:textId="77777777" w:rsidR="004A6B2B" w:rsidRDefault="004A6B2B">
      <w:pPr>
        <w:rPr>
          <w:rFonts w:ascii="Arial" w:hAnsi="Arial" w:cs="Arial"/>
          <w:szCs w:val="20"/>
          <w:u w:val="single"/>
        </w:rPr>
      </w:pPr>
      <w:r>
        <w:rPr>
          <w:rFonts w:ascii="Arial" w:hAnsi="Arial" w:cs="Angsana New"/>
          <w:szCs w:val="22"/>
          <w:u w:val="single"/>
          <w:cs/>
        </w:rPr>
        <w:br w:type="page"/>
      </w:r>
    </w:p>
    <w:p w14:paraId="6CC4E4B7" w14:textId="17599B41" w:rsidR="000F1405" w:rsidRPr="001877F7" w:rsidRDefault="000F1405" w:rsidP="000F1405">
      <w:pPr>
        <w:spacing w:before="120" w:after="120" w:line="360" w:lineRule="exact"/>
        <w:ind w:left="547"/>
        <w:jc w:val="thaiDistribute"/>
        <w:rPr>
          <w:rFonts w:ascii="Arial" w:hAnsi="Arial" w:cs="Arial"/>
          <w:szCs w:val="20"/>
          <w:u w:val="single"/>
        </w:rPr>
      </w:pPr>
      <w:r w:rsidRPr="001877F7">
        <w:rPr>
          <w:rFonts w:ascii="Arial" w:hAnsi="Arial" w:cs="Arial"/>
          <w:szCs w:val="20"/>
          <w:u w:val="single"/>
        </w:rPr>
        <w:lastRenderedPageBreak/>
        <w:t>Stage 3</w:t>
      </w:r>
      <w:r w:rsidRPr="001877F7">
        <w:rPr>
          <w:rFonts w:ascii="Arial" w:hAnsi="Arial" w:cs="Angsana New"/>
          <w:szCs w:val="22"/>
          <w:u w:val="single"/>
          <w:cs/>
        </w:rPr>
        <w:t>:</w:t>
      </w:r>
      <w:r w:rsidRPr="001877F7">
        <w:rPr>
          <w:rFonts w:ascii="Arial" w:hAnsi="Arial" w:cs="Angsana New"/>
          <w:u w:val="single"/>
          <w:cs/>
        </w:rPr>
        <w:t xml:space="preserve"> </w:t>
      </w:r>
      <w:r w:rsidRPr="001877F7">
        <w:rPr>
          <w:rFonts w:ascii="Arial" w:hAnsi="Arial" w:cs="Arial"/>
          <w:szCs w:val="20"/>
          <w:u w:val="single"/>
        </w:rPr>
        <w:t>Financial assets that are credit</w:t>
      </w:r>
      <w:r w:rsidRPr="001877F7">
        <w:rPr>
          <w:rFonts w:ascii="Arial" w:hAnsi="Arial" w:cs="Angsana New"/>
          <w:u w:val="single"/>
          <w:cs/>
        </w:rPr>
        <w:t>-</w:t>
      </w:r>
      <w:r w:rsidRPr="001877F7">
        <w:rPr>
          <w:rFonts w:ascii="Arial" w:hAnsi="Arial" w:cs="Arial"/>
          <w:szCs w:val="20"/>
          <w:u w:val="single"/>
        </w:rPr>
        <w:t>impaired</w:t>
      </w:r>
      <w:r w:rsidRPr="001877F7">
        <w:rPr>
          <w:rFonts w:ascii="Arial" w:hAnsi="Arial" w:cs="Angsana New"/>
          <w:u w:val="single"/>
          <w:cs/>
        </w:rPr>
        <w:t xml:space="preserve"> </w:t>
      </w:r>
      <w:r w:rsidRPr="001877F7">
        <w:rPr>
          <w:rFonts w:ascii="Arial" w:hAnsi="Arial" w:cs="Angsana New"/>
          <w:szCs w:val="22"/>
          <w:u w:val="single"/>
          <w:cs/>
        </w:rPr>
        <w:t>(</w:t>
      </w:r>
      <w:r w:rsidRPr="001877F7">
        <w:rPr>
          <w:rFonts w:ascii="Arial" w:hAnsi="Arial" w:cs="Arial"/>
          <w:szCs w:val="20"/>
          <w:u w:val="single"/>
        </w:rPr>
        <w:t>Non</w:t>
      </w:r>
      <w:r w:rsidRPr="001877F7">
        <w:rPr>
          <w:rFonts w:ascii="Arial" w:hAnsi="Arial" w:cs="Angsana New"/>
          <w:szCs w:val="22"/>
          <w:u w:val="single"/>
          <w:cs/>
        </w:rPr>
        <w:t>-</w:t>
      </w:r>
      <w:r w:rsidRPr="001877F7">
        <w:rPr>
          <w:rFonts w:ascii="Arial" w:hAnsi="Arial" w:cs="Arial"/>
          <w:szCs w:val="20"/>
          <w:u w:val="single"/>
        </w:rPr>
        <w:t>Performing</w:t>
      </w:r>
      <w:r w:rsidRPr="001877F7">
        <w:rPr>
          <w:rFonts w:ascii="Arial" w:hAnsi="Arial" w:cs="Angsana New"/>
          <w:szCs w:val="22"/>
          <w:u w:val="single"/>
          <w:cs/>
        </w:rPr>
        <w:t>)</w:t>
      </w:r>
    </w:p>
    <w:p w14:paraId="5887269B" w14:textId="77777777" w:rsidR="000F1405" w:rsidRDefault="000F1405" w:rsidP="000F1405">
      <w:pPr>
        <w:spacing w:before="120" w:after="120" w:line="360" w:lineRule="exact"/>
        <w:ind w:left="547"/>
        <w:jc w:val="thaiDistribute"/>
        <w:rPr>
          <w:rFonts w:ascii="Arial" w:hAnsi="Arial" w:cs="Browallia New"/>
          <w:szCs w:val="22"/>
        </w:rPr>
      </w:pPr>
      <w:r w:rsidRPr="001877F7">
        <w:rPr>
          <w:rFonts w:ascii="Arial" w:hAnsi="Arial" w:cs="Arial"/>
          <w:szCs w:val="20"/>
        </w:rPr>
        <w:t xml:space="preserve">Financial assets are assessed as credit impaired when one or more events that have </w:t>
      </w:r>
      <w:r w:rsidRPr="001877F7">
        <w:rPr>
          <w:rFonts w:ascii="Arial" w:hAnsi="Arial" w:cs="Arial"/>
          <w:szCs w:val="20"/>
        </w:rPr>
        <w:br/>
        <w:t>a detrimental impact on the estimated future cash flows of that asset have occurred</w:t>
      </w:r>
      <w:r w:rsidRPr="001877F7">
        <w:rPr>
          <w:rFonts w:ascii="Arial" w:hAnsi="Arial" w:cs="Angsana New"/>
          <w:cs/>
        </w:rPr>
        <w:t xml:space="preserve">. </w:t>
      </w:r>
      <w:r w:rsidRPr="001877F7">
        <w:rPr>
          <w:rFonts w:ascii="Arial" w:hAnsi="Arial" w:cs="Arial"/>
          <w:szCs w:val="20"/>
        </w:rPr>
        <w:t>For financial assets that have become credit</w:t>
      </w:r>
      <w:r w:rsidRPr="001877F7">
        <w:rPr>
          <w:rFonts w:ascii="Arial" w:hAnsi="Arial" w:cs="Angsana New"/>
          <w:szCs w:val="22"/>
          <w:cs/>
        </w:rPr>
        <w:t>-</w:t>
      </w:r>
      <w:r w:rsidRPr="001877F7">
        <w:rPr>
          <w:rFonts w:ascii="Arial" w:hAnsi="Arial" w:cs="Arial"/>
          <w:szCs w:val="20"/>
        </w:rPr>
        <w:t xml:space="preserve">impaired, the </w:t>
      </w:r>
      <w:r>
        <w:rPr>
          <w:rFonts w:ascii="Arial" w:hAnsi="Arial" w:cs="Arial"/>
          <w:szCs w:val="20"/>
        </w:rPr>
        <w:t>Group</w:t>
      </w:r>
      <w:r w:rsidRPr="001877F7">
        <w:rPr>
          <w:rFonts w:ascii="Arial" w:hAnsi="Arial" w:cs="Arial"/>
          <w:szCs w:val="20"/>
        </w:rPr>
        <w:t xml:space="preserve"> recognise</w:t>
      </w:r>
      <w:r>
        <w:rPr>
          <w:rFonts w:ascii="Arial" w:hAnsi="Arial" w:cs="Arial"/>
          <w:szCs w:val="20"/>
        </w:rPr>
        <w:t>s</w:t>
      </w:r>
      <w:r w:rsidRPr="001877F7">
        <w:rPr>
          <w:rFonts w:ascii="Arial" w:hAnsi="Arial" w:cs="Arial"/>
          <w:szCs w:val="20"/>
        </w:rPr>
        <w:t xml:space="preserve"> allowance for expected credit losses at the amount equal to the lifetime expected credit losses of financial assets</w:t>
      </w:r>
      <w:r w:rsidRPr="001877F7">
        <w:rPr>
          <w:rFonts w:ascii="Arial" w:hAnsi="Arial" w:cs="Angsana New"/>
          <w:cs/>
        </w:rPr>
        <w:t>.</w:t>
      </w:r>
    </w:p>
    <w:p w14:paraId="53E0F853" w14:textId="698DF461" w:rsidR="000F1405" w:rsidRPr="00BE684B" w:rsidRDefault="000F1405" w:rsidP="000F1405">
      <w:pPr>
        <w:spacing w:before="120" w:after="120" w:line="360" w:lineRule="exact"/>
        <w:ind w:left="547"/>
        <w:jc w:val="thaiDistribute"/>
        <w:rPr>
          <w:rFonts w:ascii="Arial" w:eastAsia="Arial Unicode MS" w:hAnsi="Arial" w:cs="Arial"/>
        </w:rPr>
      </w:pPr>
      <w:r w:rsidRPr="001877F7">
        <w:rPr>
          <w:rFonts w:ascii="Arial" w:hAnsi="Arial" w:cs="Arial"/>
        </w:rPr>
        <w:t xml:space="preserve">At </w:t>
      </w:r>
      <w:r w:rsidR="00953DC9">
        <w:rPr>
          <w:rFonts w:ascii="Arial" w:hAnsi="Arial" w:cs="Arial"/>
        </w:rPr>
        <w:t xml:space="preserve">each </w:t>
      </w:r>
      <w:r w:rsidRPr="001877F7">
        <w:rPr>
          <w:rFonts w:ascii="Arial" w:hAnsi="Arial" w:cs="Arial"/>
        </w:rPr>
        <w:t>reporting date</w:t>
      </w:r>
      <w:r w:rsidRPr="002243F7">
        <w:rPr>
          <w:rFonts w:ascii="Arial" w:hAnsi="Arial" w:cs="Browallia New"/>
          <w:szCs w:val="22"/>
        </w:rPr>
        <w:t>, the Group is to evaluate the increase in credit risk of loan receivables, factoring receivables, and financial lease and hire</w:t>
      </w:r>
      <w:r w:rsidRPr="002243F7">
        <w:rPr>
          <w:rFonts w:ascii="Arial" w:hAnsi="Arial" w:cs="Angsana New"/>
          <w:szCs w:val="22"/>
          <w:cs/>
        </w:rPr>
        <w:t>-</w:t>
      </w:r>
      <w:r w:rsidRPr="002243F7">
        <w:rPr>
          <w:rFonts w:ascii="Arial" w:hAnsi="Arial" w:cs="Browallia New"/>
          <w:szCs w:val="22"/>
        </w:rPr>
        <w:t>purchase receivables since initial recognition by comparing the default risk between the reporting date and initial recognition date</w:t>
      </w:r>
      <w:r w:rsidRPr="002243F7">
        <w:rPr>
          <w:rFonts w:ascii="Arial" w:hAnsi="Arial" w:cs="Angsana New"/>
          <w:szCs w:val="22"/>
          <w:cs/>
        </w:rPr>
        <w:t xml:space="preserve">. </w:t>
      </w:r>
      <w:r w:rsidRPr="002243F7">
        <w:rPr>
          <w:rFonts w:ascii="Arial" w:hAnsi="Arial" w:cs="Browallia New"/>
          <w:szCs w:val="22"/>
        </w:rPr>
        <w:t>For the basis used in the evaluati</w:t>
      </w:r>
      <w:r>
        <w:rPr>
          <w:rFonts w:ascii="Arial" w:hAnsi="Arial" w:cs="Browallia New"/>
          <w:szCs w:val="22"/>
        </w:rPr>
        <w:t>on</w:t>
      </w:r>
      <w:r w:rsidRPr="002243F7">
        <w:rPr>
          <w:rFonts w:ascii="Arial" w:hAnsi="Arial" w:cs="Browallia New"/>
          <w:szCs w:val="22"/>
        </w:rPr>
        <w:t>, the Group</w:t>
      </w:r>
      <w:r>
        <w:rPr>
          <w:rFonts w:ascii="Arial" w:hAnsi="Arial" w:cs="Angsana New"/>
          <w:szCs w:val="22"/>
          <w:cs/>
        </w:rPr>
        <w:t xml:space="preserve"> </w:t>
      </w:r>
      <w:r w:rsidRPr="002243F7">
        <w:rPr>
          <w:rFonts w:ascii="Arial" w:hAnsi="Arial" w:cs="Browallia New"/>
          <w:szCs w:val="22"/>
        </w:rPr>
        <w:t xml:space="preserve">applies an internal quantitative and qualitative basis and uses forecast information </w:t>
      </w:r>
      <w:r w:rsidR="00953DC9">
        <w:rPr>
          <w:rFonts w:ascii="Arial" w:hAnsi="Arial" w:cs="Browallia New"/>
          <w:szCs w:val="22"/>
        </w:rPr>
        <w:t>to assess the deterioration in</w:t>
      </w:r>
      <w:r w:rsidRPr="002243F7">
        <w:rPr>
          <w:rFonts w:ascii="Arial" w:hAnsi="Arial" w:cs="Browallia New"/>
          <w:szCs w:val="22"/>
        </w:rPr>
        <w:t xml:space="preserve"> credit quality of customers such as</w:t>
      </w:r>
      <w:r w:rsidRPr="002243F7">
        <w:rPr>
          <w:rFonts w:ascii="Arial" w:hAnsi="Arial" w:cs="Angsana New"/>
          <w:szCs w:val="22"/>
          <w:cs/>
        </w:rPr>
        <w:t>:</w:t>
      </w:r>
    </w:p>
    <w:p w14:paraId="78A37731" w14:textId="77777777" w:rsidR="000F1405" w:rsidRPr="002B3FC5" w:rsidRDefault="000F1405" w:rsidP="000F1405">
      <w:pPr>
        <w:numPr>
          <w:ilvl w:val="0"/>
          <w:numId w:val="29"/>
        </w:numPr>
        <w:overflowPunct w:val="0"/>
        <w:autoSpaceDE w:val="0"/>
        <w:autoSpaceDN w:val="0"/>
        <w:adjustRightInd w:val="0"/>
        <w:spacing w:before="120" w:after="120" w:line="380" w:lineRule="exact"/>
        <w:ind w:left="907" w:right="-43"/>
        <w:jc w:val="thaiDistribute"/>
        <w:textAlignment w:val="baseline"/>
        <w:rPr>
          <w:rFonts w:ascii="Angsana New" w:hAnsi="Angsana New"/>
          <w:szCs w:val="22"/>
        </w:rPr>
      </w:pPr>
      <w:r w:rsidRPr="002B3FC5">
        <w:rPr>
          <w:rFonts w:ascii="Arial" w:hAnsi="Arial" w:cs="Browallia New"/>
          <w:szCs w:val="22"/>
        </w:rPr>
        <w:t>Day</w:t>
      </w:r>
      <w:r>
        <w:rPr>
          <w:rFonts w:ascii="Arial" w:hAnsi="Arial" w:cs="Browallia New"/>
          <w:szCs w:val="22"/>
        </w:rPr>
        <w:t>s</w:t>
      </w:r>
      <w:r w:rsidRPr="002B3FC5">
        <w:rPr>
          <w:rFonts w:ascii="Arial" w:hAnsi="Arial" w:cs="Browallia New"/>
          <w:szCs w:val="22"/>
        </w:rPr>
        <w:t xml:space="preserve"> past due</w:t>
      </w:r>
    </w:p>
    <w:p w14:paraId="32209A59" w14:textId="77777777" w:rsidR="000F1405" w:rsidRPr="00700C2A" w:rsidRDefault="000F1405" w:rsidP="000F1405">
      <w:pPr>
        <w:numPr>
          <w:ilvl w:val="0"/>
          <w:numId w:val="29"/>
        </w:numPr>
        <w:overflowPunct w:val="0"/>
        <w:autoSpaceDE w:val="0"/>
        <w:autoSpaceDN w:val="0"/>
        <w:adjustRightInd w:val="0"/>
        <w:spacing w:before="120" w:after="120" w:line="380" w:lineRule="exact"/>
        <w:ind w:left="907" w:right="-43"/>
        <w:jc w:val="thaiDistribute"/>
        <w:textAlignment w:val="baseline"/>
        <w:rPr>
          <w:rFonts w:ascii="Angsana New" w:hAnsi="Angsana New"/>
          <w:szCs w:val="22"/>
        </w:rPr>
      </w:pPr>
      <w:r w:rsidRPr="001A56FC">
        <w:rPr>
          <w:rFonts w:ascii="Arial" w:hAnsi="Arial" w:cs="Browallia New"/>
          <w:szCs w:val="22"/>
        </w:rPr>
        <w:t>Compliance with conditions under debt restructuring</w:t>
      </w:r>
      <w:r>
        <w:rPr>
          <w:rFonts w:ascii="Arial" w:hAnsi="Arial" w:cs="Browallia New"/>
          <w:szCs w:val="22"/>
        </w:rPr>
        <w:t xml:space="preserve"> contracts</w:t>
      </w:r>
      <w:r>
        <w:rPr>
          <w:rFonts w:ascii="Arial" w:hAnsi="Arial" w:cs="Browallia New" w:hint="cs"/>
          <w:szCs w:val="22"/>
          <w:cs/>
        </w:rPr>
        <w:t xml:space="preserve"> </w:t>
      </w:r>
      <w:r>
        <w:rPr>
          <w:rFonts w:ascii="Arial" w:hAnsi="Arial" w:cs="Browallia New"/>
          <w:szCs w:val="22"/>
        </w:rPr>
        <w:t>or according to court proceedings</w:t>
      </w:r>
    </w:p>
    <w:p w14:paraId="27CE1270" w14:textId="77307760" w:rsidR="000F1405" w:rsidRPr="002B3FC5" w:rsidRDefault="000F1405" w:rsidP="000F1405">
      <w:pPr>
        <w:numPr>
          <w:ilvl w:val="0"/>
          <w:numId w:val="29"/>
        </w:numPr>
        <w:overflowPunct w:val="0"/>
        <w:autoSpaceDE w:val="0"/>
        <w:autoSpaceDN w:val="0"/>
        <w:adjustRightInd w:val="0"/>
        <w:spacing w:before="120" w:after="120" w:line="380" w:lineRule="exact"/>
        <w:ind w:left="907" w:right="-43"/>
        <w:jc w:val="thaiDistribute"/>
        <w:textAlignment w:val="baseline"/>
        <w:rPr>
          <w:rFonts w:ascii="Angsana New" w:hAnsi="Angsana New"/>
          <w:szCs w:val="22"/>
        </w:rPr>
      </w:pPr>
      <w:r>
        <w:rPr>
          <w:rFonts w:ascii="Arial" w:hAnsi="Arial" w:cs="Browallia New"/>
          <w:szCs w:val="22"/>
        </w:rPr>
        <w:t>High</w:t>
      </w:r>
      <w:r>
        <w:rPr>
          <w:rFonts w:ascii="Arial" w:hAnsi="Arial" w:cs="Angsana New"/>
          <w:szCs w:val="22"/>
          <w:cs/>
        </w:rPr>
        <w:t>-</w:t>
      </w:r>
      <w:r>
        <w:rPr>
          <w:rFonts w:ascii="Arial" w:hAnsi="Arial" w:cs="Browallia New"/>
          <w:szCs w:val="22"/>
        </w:rPr>
        <w:t xml:space="preserve">risk </w:t>
      </w:r>
      <w:r w:rsidR="00953DC9">
        <w:rPr>
          <w:rFonts w:ascii="Arial" w:hAnsi="Arial" w:cs="Browallia New"/>
          <w:szCs w:val="22"/>
        </w:rPr>
        <w:t>group</w:t>
      </w:r>
      <w:r w:rsidRPr="00700C2A">
        <w:rPr>
          <w:rFonts w:ascii="Arial" w:hAnsi="Arial" w:cs="Angsana New"/>
          <w:szCs w:val="22"/>
          <w:cs/>
        </w:rPr>
        <w:t xml:space="preserve"> </w:t>
      </w:r>
      <w:r>
        <w:rPr>
          <w:rFonts w:ascii="Arial" w:hAnsi="Arial" w:cs="Browallia New"/>
          <w:szCs w:val="22"/>
        </w:rPr>
        <w:t xml:space="preserve">and </w:t>
      </w:r>
      <w:r w:rsidR="00953DC9">
        <w:rPr>
          <w:rFonts w:ascii="Arial" w:hAnsi="Arial" w:cs="Browallia New"/>
          <w:szCs w:val="22"/>
        </w:rPr>
        <w:t>that are</w:t>
      </w:r>
      <w:r w:rsidRPr="00700C2A">
        <w:rPr>
          <w:rFonts w:ascii="Arial" w:hAnsi="Arial" w:cs="Browallia New"/>
          <w:szCs w:val="22"/>
        </w:rPr>
        <w:t xml:space="preserve"> close</w:t>
      </w:r>
      <w:r w:rsidR="00953DC9">
        <w:rPr>
          <w:rFonts w:ascii="Arial" w:hAnsi="Arial" w:cs="Browallia New"/>
          <w:szCs w:val="22"/>
        </w:rPr>
        <w:t xml:space="preserve">ly </w:t>
      </w:r>
      <w:r w:rsidRPr="00700C2A">
        <w:rPr>
          <w:rFonts w:ascii="Arial" w:hAnsi="Arial" w:cs="Browallia New"/>
          <w:szCs w:val="22"/>
        </w:rPr>
        <w:t>monitor</w:t>
      </w:r>
      <w:r w:rsidR="00953DC9">
        <w:rPr>
          <w:rFonts w:ascii="Arial" w:hAnsi="Arial" w:cs="Browallia New"/>
          <w:szCs w:val="22"/>
        </w:rPr>
        <w:t>ed by</w:t>
      </w:r>
      <w:r w:rsidRPr="00700C2A">
        <w:rPr>
          <w:rFonts w:ascii="Arial" w:hAnsi="Arial" w:cs="Browallia New"/>
          <w:szCs w:val="22"/>
        </w:rPr>
        <w:t xml:space="preserve"> management</w:t>
      </w:r>
    </w:p>
    <w:p w14:paraId="27A61ED1" w14:textId="77777777" w:rsidR="000F1405" w:rsidRPr="00700C2A" w:rsidRDefault="000F1405" w:rsidP="000F1405">
      <w:pPr>
        <w:spacing w:before="120" w:after="120" w:line="380" w:lineRule="exact"/>
        <w:ind w:left="547" w:right="-43"/>
        <w:jc w:val="thaiDistribute"/>
        <w:rPr>
          <w:rFonts w:ascii="Arial" w:hAnsi="Arial" w:cs="Browallia New"/>
          <w:szCs w:val="22"/>
        </w:rPr>
      </w:pPr>
      <w:r w:rsidRPr="00700C2A">
        <w:rPr>
          <w:rFonts w:ascii="Arial" w:hAnsi="Arial" w:cs="Browallia New"/>
          <w:szCs w:val="22"/>
        </w:rPr>
        <w:t>The Group evaluates the significant increase in credit risk since initial recognition as either individual or collective assessment</w:t>
      </w:r>
      <w:r w:rsidRPr="00700C2A">
        <w:rPr>
          <w:rFonts w:ascii="Arial" w:hAnsi="Arial" w:cs="Angsana New"/>
          <w:szCs w:val="22"/>
          <w:cs/>
        </w:rPr>
        <w:t xml:space="preserve">. </w:t>
      </w:r>
      <w:r w:rsidRPr="00700C2A">
        <w:rPr>
          <w:rFonts w:ascii="Arial" w:hAnsi="Arial" w:cs="Browallia New"/>
          <w:szCs w:val="22"/>
        </w:rPr>
        <w:t>The collective assessment is made for portfolios of facilities with similar credit risk characteristics such as payment schedules and contractual credit terms for loan receivables, sectors of business entities being main sources of revenues for factoring receivables, number of parties involved in financial lease and hire</w:t>
      </w:r>
      <w:r w:rsidRPr="00700C2A">
        <w:rPr>
          <w:rFonts w:ascii="Arial" w:hAnsi="Arial" w:cs="Angsana New"/>
          <w:szCs w:val="22"/>
          <w:cs/>
        </w:rPr>
        <w:t>-</w:t>
      </w:r>
      <w:r w:rsidRPr="00700C2A">
        <w:rPr>
          <w:rFonts w:ascii="Arial" w:hAnsi="Arial" w:cs="Browallia New"/>
          <w:szCs w:val="22"/>
        </w:rPr>
        <w:t>purchase contracts</w:t>
      </w:r>
      <w:r w:rsidRPr="00700C2A">
        <w:rPr>
          <w:rFonts w:ascii="Arial" w:hAnsi="Arial" w:cs="Angsana New"/>
          <w:szCs w:val="22"/>
          <w:cs/>
        </w:rPr>
        <w:t>.</w:t>
      </w:r>
    </w:p>
    <w:p w14:paraId="2AF90062" w14:textId="32999782" w:rsidR="000F1405" w:rsidRDefault="000F1405" w:rsidP="000F1405">
      <w:pPr>
        <w:tabs>
          <w:tab w:val="left" w:pos="2880"/>
        </w:tabs>
        <w:spacing w:before="120" w:after="120" w:line="380" w:lineRule="exact"/>
        <w:ind w:left="547"/>
        <w:jc w:val="thaiDistribute"/>
        <w:rPr>
          <w:rFonts w:ascii="Arial" w:hAnsi="Arial" w:cs="Browallia New"/>
          <w:szCs w:val="22"/>
        </w:rPr>
      </w:pPr>
      <w:r w:rsidRPr="00111C06">
        <w:rPr>
          <w:rFonts w:ascii="Arial" w:hAnsi="Arial" w:cs="Browallia New"/>
          <w:szCs w:val="22"/>
        </w:rPr>
        <w:t>Financial assets are assessed to be credit</w:t>
      </w:r>
      <w:r w:rsidRPr="00111C06">
        <w:rPr>
          <w:rFonts w:ascii="Arial" w:hAnsi="Arial" w:cs="Angsana New"/>
          <w:szCs w:val="22"/>
          <w:cs/>
        </w:rPr>
        <w:t>-</w:t>
      </w:r>
      <w:r w:rsidRPr="00111C06">
        <w:rPr>
          <w:rFonts w:ascii="Arial" w:hAnsi="Arial" w:cs="Browallia New"/>
          <w:szCs w:val="22"/>
        </w:rPr>
        <w:t>impaired when one or more events that have a detrimental impact on the estimated future cash flows of the counterparties have occurred</w:t>
      </w:r>
      <w:r w:rsidRPr="00111C06">
        <w:rPr>
          <w:rFonts w:ascii="Arial" w:hAnsi="Arial" w:cs="Angsana New"/>
          <w:szCs w:val="22"/>
          <w:cs/>
        </w:rPr>
        <w:t xml:space="preserve">. </w:t>
      </w:r>
      <w:r w:rsidRPr="00111C06">
        <w:rPr>
          <w:rFonts w:ascii="Arial" w:hAnsi="Arial" w:cs="Browallia New"/>
          <w:szCs w:val="22"/>
        </w:rPr>
        <w:t>Evidence of credit</w:t>
      </w:r>
      <w:r w:rsidRPr="00111C06">
        <w:rPr>
          <w:rFonts w:ascii="Arial" w:hAnsi="Arial" w:cs="Angsana New"/>
          <w:szCs w:val="22"/>
          <w:cs/>
        </w:rPr>
        <w:t>-</w:t>
      </w:r>
      <w:r w:rsidRPr="00111C06">
        <w:rPr>
          <w:rFonts w:ascii="Arial" w:hAnsi="Arial" w:cs="Browallia New"/>
          <w:szCs w:val="22"/>
        </w:rPr>
        <w:t xml:space="preserve">impaired financial assets includes arrears of </w:t>
      </w:r>
      <w:r>
        <w:rPr>
          <w:rFonts w:ascii="Arial" w:hAnsi="Arial" w:cs="Browallia New"/>
          <w:szCs w:val="22"/>
        </w:rPr>
        <w:t>overdue payment</w:t>
      </w:r>
      <w:r w:rsidRPr="00111C06">
        <w:rPr>
          <w:rFonts w:ascii="Arial" w:hAnsi="Arial" w:cs="Browallia New"/>
          <w:szCs w:val="22"/>
        </w:rPr>
        <w:t xml:space="preserve"> or having indications that the borrower is experiencing significant financial difficulty, a breach of contract, bankruptcy or distressed restructuring</w:t>
      </w:r>
      <w:r w:rsidRPr="00111C06">
        <w:rPr>
          <w:rFonts w:ascii="Arial" w:hAnsi="Arial" w:cs="Angsana New"/>
          <w:szCs w:val="22"/>
          <w:cs/>
        </w:rPr>
        <w:t>.</w:t>
      </w:r>
      <w:r w:rsidR="00953DC9">
        <w:rPr>
          <w:rFonts w:ascii="Arial" w:hAnsi="Arial" w:cs="Browallia New"/>
          <w:szCs w:val="22"/>
        </w:rPr>
        <w:t xml:space="preserve"> The Group</w:t>
      </w:r>
      <w:r w:rsidR="00953DC9">
        <w:rPr>
          <w:rFonts w:ascii="Arial" w:hAnsi="Arial" w:cs="Angsana New"/>
          <w:szCs w:val="22"/>
          <w:cs/>
        </w:rPr>
        <w:t>’</w:t>
      </w:r>
      <w:r w:rsidR="00953DC9">
        <w:rPr>
          <w:rFonts w:ascii="Arial" w:hAnsi="Arial" w:cs="Browallia New"/>
          <w:szCs w:val="22"/>
        </w:rPr>
        <w:t>s policy for overdue receivables are as follow</w:t>
      </w:r>
      <w:r w:rsidR="00142909">
        <w:rPr>
          <w:rFonts w:ascii="Arial" w:hAnsi="Arial" w:cs="Browallia New"/>
          <w:szCs w:val="22"/>
        </w:rPr>
        <w:t>s</w:t>
      </w:r>
      <w:r w:rsidR="00142909">
        <w:rPr>
          <w:rFonts w:ascii="Arial" w:hAnsi="Arial" w:cs="Angsana New"/>
          <w:szCs w:val="22"/>
          <w:cs/>
        </w:rPr>
        <w:t>:</w:t>
      </w:r>
    </w:p>
    <w:p w14:paraId="2D907BE1" w14:textId="4FA770B0" w:rsidR="000F1405" w:rsidRDefault="000F1405" w:rsidP="000F1405">
      <w:pPr>
        <w:pStyle w:val="ListParagraph"/>
        <w:numPr>
          <w:ilvl w:val="0"/>
          <w:numId w:val="31"/>
        </w:numPr>
        <w:tabs>
          <w:tab w:val="left" w:pos="2880"/>
        </w:tabs>
        <w:spacing w:before="120" w:after="120" w:line="380" w:lineRule="exact"/>
        <w:ind w:left="907"/>
        <w:jc w:val="thaiDistribute"/>
        <w:rPr>
          <w:rFonts w:ascii="Arial" w:hAnsi="Arial" w:cs="Browallia New"/>
          <w:sz w:val="22"/>
          <w:szCs w:val="22"/>
        </w:rPr>
      </w:pPr>
      <w:r w:rsidRPr="00111C06">
        <w:rPr>
          <w:rFonts w:ascii="Arial" w:hAnsi="Arial" w:cs="Browallia New"/>
          <w:sz w:val="22"/>
          <w:szCs w:val="22"/>
        </w:rPr>
        <w:t xml:space="preserve">Loan receivables </w:t>
      </w:r>
      <w:r w:rsidR="00142909">
        <w:rPr>
          <w:rFonts w:ascii="Arial" w:hAnsi="Arial" w:cs="Browallia New"/>
          <w:sz w:val="22"/>
          <w:szCs w:val="22"/>
        </w:rPr>
        <w:t xml:space="preserve">are </w:t>
      </w:r>
      <w:r w:rsidRPr="00111C06">
        <w:rPr>
          <w:rFonts w:ascii="Arial" w:hAnsi="Arial" w:cs="Browallia New"/>
          <w:sz w:val="22"/>
          <w:szCs w:val="22"/>
        </w:rPr>
        <w:t>overdue for more than 90 days or post</w:t>
      </w:r>
      <w:r w:rsidRPr="00111C06">
        <w:rPr>
          <w:rFonts w:ascii="Arial" w:hAnsi="Arial"/>
          <w:sz w:val="22"/>
          <w:szCs w:val="22"/>
          <w:cs/>
        </w:rPr>
        <w:t>-</w:t>
      </w:r>
      <w:r w:rsidRPr="00111C06">
        <w:rPr>
          <w:rFonts w:ascii="Arial" w:hAnsi="Arial" w:cs="Browallia New"/>
          <w:sz w:val="22"/>
          <w:szCs w:val="22"/>
        </w:rPr>
        <w:t>dated cheque exceeds 60 days</w:t>
      </w:r>
    </w:p>
    <w:p w14:paraId="1AED3D22" w14:textId="527C1D5F" w:rsidR="000F1405" w:rsidRPr="00111C06" w:rsidRDefault="000F1405" w:rsidP="000F1405">
      <w:pPr>
        <w:pStyle w:val="ListParagraph"/>
        <w:numPr>
          <w:ilvl w:val="0"/>
          <w:numId w:val="31"/>
        </w:numPr>
        <w:tabs>
          <w:tab w:val="left" w:pos="2880"/>
        </w:tabs>
        <w:spacing w:before="120" w:after="120" w:line="380" w:lineRule="exact"/>
        <w:ind w:left="907"/>
        <w:jc w:val="thaiDistribute"/>
        <w:rPr>
          <w:rFonts w:ascii="Arial" w:hAnsi="Arial" w:cs="Browallia New"/>
          <w:b/>
          <w:bCs/>
          <w:i/>
          <w:iCs/>
          <w:sz w:val="22"/>
          <w:szCs w:val="22"/>
        </w:rPr>
      </w:pPr>
      <w:r w:rsidRPr="00111C06">
        <w:rPr>
          <w:rFonts w:ascii="Arial" w:hAnsi="Arial" w:cs="Browallia New"/>
          <w:sz w:val="22"/>
          <w:szCs w:val="22"/>
        </w:rPr>
        <w:t>Factoring receivables from a private sector</w:t>
      </w:r>
      <w:r w:rsidR="00142909">
        <w:rPr>
          <w:rFonts w:ascii="Arial" w:hAnsi="Arial" w:cs="Browallia New"/>
          <w:sz w:val="22"/>
          <w:szCs w:val="22"/>
        </w:rPr>
        <w:t xml:space="preserve"> are</w:t>
      </w:r>
      <w:r w:rsidRPr="00111C06">
        <w:rPr>
          <w:rFonts w:ascii="Arial" w:hAnsi="Arial" w:cs="Browallia New"/>
          <w:sz w:val="22"/>
          <w:szCs w:val="22"/>
        </w:rPr>
        <w:t xml:space="preserve"> overdue for more than 90 days or for more than 120 days in case of a government sector </w:t>
      </w:r>
    </w:p>
    <w:p w14:paraId="1A4F0564" w14:textId="7347DDEE" w:rsidR="000F1405" w:rsidRPr="00111C06" w:rsidRDefault="000F1405" w:rsidP="000F1405">
      <w:pPr>
        <w:pStyle w:val="ListParagraph"/>
        <w:numPr>
          <w:ilvl w:val="0"/>
          <w:numId w:val="31"/>
        </w:numPr>
        <w:tabs>
          <w:tab w:val="left" w:pos="2880"/>
        </w:tabs>
        <w:spacing w:before="120" w:after="120" w:line="380" w:lineRule="exact"/>
        <w:ind w:left="907"/>
        <w:jc w:val="thaiDistribute"/>
        <w:rPr>
          <w:rFonts w:ascii="Arial" w:hAnsi="Arial" w:cs="Browallia New"/>
          <w:b/>
          <w:bCs/>
          <w:i/>
          <w:iCs/>
          <w:sz w:val="22"/>
          <w:szCs w:val="22"/>
        </w:rPr>
      </w:pPr>
      <w:r w:rsidRPr="00111C06">
        <w:rPr>
          <w:rFonts w:ascii="Arial" w:hAnsi="Arial" w:cs="Browallia New"/>
          <w:sz w:val="22"/>
          <w:szCs w:val="22"/>
        </w:rPr>
        <w:t>Financial lease and hire</w:t>
      </w:r>
      <w:r w:rsidRPr="00111C06">
        <w:rPr>
          <w:rFonts w:ascii="Arial" w:hAnsi="Arial"/>
          <w:sz w:val="22"/>
          <w:szCs w:val="22"/>
          <w:cs/>
        </w:rPr>
        <w:t>-</w:t>
      </w:r>
      <w:r w:rsidRPr="00111C06">
        <w:rPr>
          <w:rFonts w:ascii="Arial" w:hAnsi="Arial" w:cs="Browallia New"/>
          <w:sz w:val="22"/>
          <w:szCs w:val="22"/>
        </w:rPr>
        <w:t xml:space="preserve">purchase </w:t>
      </w:r>
      <w:r w:rsidR="00953DC9">
        <w:rPr>
          <w:rFonts w:ascii="Arial" w:hAnsi="Arial" w:cs="Browallia New"/>
          <w:sz w:val="22"/>
          <w:szCs w:val="22"/>
        </w:rPr>
        <w:t xml:space="preserve">receivables are </w:t>
      </w:r>
      <w:r w:rsidRPr="00111C06">
        <w:rPr>
          <w:rFonts w:ascii="Arial" w:hAnsi="Arial" w:cs="Browallia New"/>
          <w:sz w:val="22"/>
          <w:szCs w:val="22"/>
        </w:rPr>
        <w:t>overdue for more than 90 days</w:t>
      </w:r>
    </w:p>
    <w:p w14:paraId="1ED40AC3" w14:textId="77777777" w:rsidR="004A6B2B" w:rsidRDefault="004A6B2B">
      <w:pPr>
        <w:rPr>
          <w:rFonts w:ascii="Arial" w:hAnsi="Arial" w:cs="Browallia New"/>
          <w:szCs w:val="22"/>
        </w:rPr>
      </w:pPr>
      <w:r>
        <w:rPr>
          <w:rFonts w:ascii="Arial" w:hAnsi="Arial" w:cs="Angsana New"/>
          <w:szCs w:val="22"/>
          <w:cs/>
        </w:rPr>
        <w:br w:type="page"/>
      </w:r>
    </w:p>
    <w:p w14:paraId="648E7E1B" w14:textId="158052C2" w:rsidR="000F1405" w:rsidRDefault="000F1405" w:rsidP="000F1405">
      <w:pPr>
        <w:tabs>
          <w:tab w:val="left" w:pos="2880"/>
        </w:tabs>
        <w:spacing w:before="120" w:after="120" w:line="380" w:lineRule="exact"/>
        <w:ind w:left="547"/>
        <w:jc w:val="thaiDistribute"/>
        <w:rPr>
          <w:rFonts w:ascii="Arial" w:hAnsi="Arial" w:cs="Browallia New"/>
          <w:szCs w:val="22"/>
        </w:rPr>
      </w:pPr>
      <w:r w:rsidRPr="009E580A">
        <w:rPr>
          <w:rFonts w:ascii="Arial" w:hAnsi="Arial" w:cs="Browallia New"/>
          <w:szCs w:val="22"/>
        </w:rPr>
        <w:lastRenderedPageBreak/>
        <w:t xml:space="preserve">The Group considers </w:t>
      </w:r>
      <w:r w:rsidR="00953DC9">
        <w:rPr>
          <w:rFonts w:ascii="Arial" w:hAnsi="Arial" w:cs="Browallia New"/>
          <w:szCs w:val="22"/>
        </w:rPr>
        <w:t xml:space="preserve">their </w:t>
      </w:r>
      <w:r w:rsidRPr="009E580A">
        <w:rPr>
          <w:rFonts w:ascii="Arial" w:hAnsi="Arial" w:cs="Browallia New"/>
          <w:szCs w:val="22"/>
        </w:rPr>
        <w:t>historical loss experience</w:t>
      </w:r>
      <w:r>
        <w:rPr>
          <w:rFonts w:ascii="Arial" w:hAnsi="Arial" w:cs="Browallia New"/>
          <w:szCs w:val="22"/>
        </w:rPr>
        <w:t>s</w:t>
      </w:r>
      <w:r w:rsidRPr="009E580A">
        <w:rPr>
          <w:rFonts w:ascii="Arial" w:hAnsi="Arial" w:cs="Browallia New"/>
          <w:szCs w:val="22"/>
        </w:rPr>
        <w:t xml:space="preserve">, adjusted by </w:t>
      </w:r>
      <w:r>
        <w:rPr>
          <w:rFonts w:ascii="Arial" w:hAnsi="Arial" w:cs="Browallia New"/>
          <w:szCs w:val="22"/>
        </w:rPr>
        <w:t xml:space="preserve">present </w:t>
      </w:r>
      <w:r w:rsidRPr="009E580A">
        <w:rPr>
          <w:rFonts w:ascii="Arial" w:hAnsi="Arial" w:cs="Browallia New"/>
          <w:szCs w:val="22"/>
        </w:rPr>
        <w:t xml:space="preserve">perceivable information, and determines adjustment of </w:t>
      </w:r>
      <w:r>
        <w:rPr>
          <w:rFonts w:ascii="Arial" w:hAnsi="Arial" w:cs="Browallia New"/>
          <w:szCs w:val="22"/>
        </w:rPr>
        <w:t>economic future forecast</w:t>
      </w:r>
      <w:r w:rsidRPr="009E580A">
        <w:rPr>
          <w:rFonts w:ascii="Arial" w:hAnsi="Arial" w:cs="Browallia New"/>
          <w:szCs w:val="22"/>
        </w:rPr>
        <w:t xml:space="preserve"> based on weighted probabilities of situations in calculating the expected credit losses at least once a year</w:t>
      </w:r>
      <w:r w:rsidRPr="009E580A">
        <w:rPr>
          <w:rFonts w:ascii="Arial" w:hAnsi="Arial" w:cs="Angsana New"/>
          <w:szCs w:val="22"/>
          <w:cs/>
        </w:rPr>
        <w:t xml:space="preserve">. </w:t>
      </w:r>
      <w:r w:rsidRPr="009E580A">
        <w:rPr>
          <w:rFonts w:ascii="Arial" w:hAnsi="Arial" w:cs="Browallia New"/>
          <w:szCs w:val="22"/>
        </w:rPr>
        <w:t>The Group uses most of information announced by the Bank of Thailand or government agencies, adjusted by an internal point of view and weighting of base scenario, best scenario and worst scenario</w:t>
      </w:r>
      <w:r>
        <w:rPr>
          <w:rFonts w:ascii="Arial" w:hAnsi="Arial" w:cs="Angsana New"/>
          <w:szCs w:val="22"/>
          <w:cs/>
        </w:rPr>
        <w:t xml:space="preserve"> </w:t>
      </w:r>
      <w:r w:rsidRPr="009E580A">
        <w:rPr>
          <w:rFonts w:ascii="Arial" w:hAnsi="Arial" w:cs="Browallia New"/>
          <w:szCs w:val="22"/>
        </w:rPr>
        <w:t>in order to reflect the fair expected credit losses</w:t>
      </w:r>
      <w:r w:rsidRPr="009E580A">
        <w:rPr>
          <w:rFonts w:ascii="Arial" w:hAnsi="Arial" w:cs="Angsana New"/>
          <w:szCs w:val="22"/>
          <w:cs/>
        </w:rPr>
        <w:t>.</w:t>
      </w:r>
    </w:p>
    <w:p w14:paraId="4988B52A" w14:textId="5493C88D" w:rsidR="000F1405" w:rsidRDefault="000F1405" w:rsidP="000F1405">
      <w:pPr>
        <w:tabs>
          <w:tab w:val="left" w:pos="2880"/>
        </w:tabs>
        <w:spacing w:before="120" w:after="120" w:line="380" w:lineRule="exact"/>
        <w:ind w:left="547"/>
        <w:jc w:val="thaiDistribute"/>
        <w:rPr>
          <w:rFonts w:ascii="Arial" w:hAnsi="Arial" w:cs="Browallia New"/>
          <w:szCs w:val="22"/>
        </w:rPr>
      </w:pPr>
      <w:r w:rsidRPr="004D3065">
        <w:rPr>
          <w:rFonts w:ascii="Arial" w:hAnsi="Arial" w:cs="Browallia New"/>
          <w:szCs w:val="22"/>
        </w:rPr>
        <w:t xml:space="preserve">The measurement of expected credit losses for financial guarantees is based on the expected payments to reimburse the holder less any amounts that the </w:t>
      </w:r>
      <w:r w:rsidR="00953DC9">
        <w:rPr>
          <w:rFonts w:ascii="Arial" w:hAnsi="Arial" w:cs="Browallia New"/>
          <w:szCs w:val="22"/>
        </w:rPr>
        <w:t>Group</w:t>
      </w:r>
      <w:r w:rsidRPr="004D3065">
        <w:rPr>
          <w:rFonts w:ascii="Arial" w:hAnsi="Arial" w:cs="Browallia New"/>
          <w:szCs w:val="22"/>
        </w:rPr>
        <w:t xml:space="preserve"> expect</w:t>
      </w:r>
      <w:r w:rsidR="00953DC9">
        <w:rPr>
          <w:rFonts w:ascii="Arial" w:hAnsi="Arial" w:cs="Browallia New"/>
          <w:szCs w:val="22"/>
        </w:rPr>
        <w:t>s</w:t>
      </w:r>
      <w:r w:rsidRPr="004D3065">
        <w:rPr>
          <w:rFonts w:ascii="Arial" w:hAnsi="Arial" w:cs="Browallia New"/>
          <w:szCs w:val="22"/>
        </w:rPr>
        <w:t xml:space="preserve"> to recover</w:t>
      </w:r>
      <w:r w:rsidRPr="004D3065">
        <w:rPr>
          <w:rFonts w:ascii="Arial" w:hAnsi="Arial" w:cs="Angsana New"/>
          <w:szCs w:val="22"/>
          <w:cs/>
        </w:rPr>
        <w:t>.</w:t>
      </w:r>
    </w:p>
    <w:p w14:paraId="1C9AE08E" w14:textId="77777777" w:rsidR="000F1405" w:rsidRDefault="000F1405" w:rsidP="000F1405">
      <w:pPr>
        <w:tabs>
          <w:tab w:val="left" w:pos="2880"/>
        </w:tabs>
        <w:spacing w:before="120" w:after="120" w:line="380" w:lineRule="exact"/>
        <w:ind w:left="547"/>
        <w:jc w:val="thaiDistribute"/>
        <w:rPr>
          <w:rFonts w:ascii="Arial" w:hAnsi="Arial" w:cs="Browallia New"/>
          <w:szCs w:val="22"/>
        </w:rPr>
      </w:pPr>
      <w:r w:rsidRPr="001713D8">
        <w:rPr>
          <w:rFonts w:ascii="Arial" w:hAnsi="Arial" w:cs="Browallia New"/>
          <w:szCs w:val="22"/>
        </w:rPr>
        <w:t>Expected credit losses are recognised through profit or loss in the statements of comprehensive income</w:t>
      </w:r>
      <w:r w:rsidRPr="002B3FC5">
        <w:rPr>
          <w:rFonts w:ascii="Arial" w:hAnsi="Arial" w:cs="Angsana New"/>
          <w:szCs w:val="22"/>
          <w:cs/>
        </w:rPr>
        <w:t>.</w:t>
      </w:r>
    </w:p>
    <w:p w14:paraId="7CA56852" w14:textId="77777777" w:rsidR="000F1405" w:rsidRPr="004D1E4B" w:rsidRDefault="000F1405" w:rsidP="000F1405">
      <w:pPr>
        <w:spacing w:before="120" w:after="120" w:line="380" w:lineRule="exact"/>
        <w:ind w:left="540"/>
        <w:jc w:val="thaiDistribute"/>
        <w:rPr>
          <w:rFonts w:ascii="Arial" w:hAnsi="Arial"/>
          <w:i/>
          <w:iCs/>
          <w:szCs w:val="22"/>
          <w:u w:val="single"/>
        </w:rPr>
      </w:pPr>
      <w:r w:rsidRPr="004D1E4B">
        <w:rPr>
          <w:rFonts w:ascii="Arial" w:hAnsi="Arial" w:cs="Arial"/>
          <w:i/>
          <w:iCs/>
          <w:szCs w:val="22"/>
          <w:u w:val="single"/>
        </w:rPr>
        <w:t>Accounting policies adopted</w:t>
      </w:r>
      <w:r w:rsidRPr="004D1E4B">
        <w:rPr>
          <w:rFonts w:ascii="Arial" w:hAnsi="Arial"/>
          <w:i/>
          <w:iCs/>
          <w:szCs w:val="22"/>
          <w:u w:val="single"/>
        </w:rPr>
        <w:t xml:space="preserve"> before 1 January 2020</w:t>
      </w:r>
      <w:r w:rsidRPr="004D1E4B">
        <w:rPr>
          <w:rFonts w:ascii="Arial" w:hAnsi="Arial" w:hint="cs"/>
          <w:i/>
          <w:iCs/>
          <w:szCs w:val="22"/>
          <w:u w:val="single"/>
          <w:cs/>
        </w:rPr>
        <w:t xml:space="preserve"> </w:t>
      </w:r>
    </w:p>
    <w:p w14:paraId="70A00F97" w14:textId="77777777" w:rsidR="000F1405" w:rsidRPr="005E680C" w:rsidRDefault="000F1405" w:rsidP="000F1405">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Allowance for doubtful accounts is provided for the estimated loss that may be incurred in collection of receivables</w:t>
      </w:r>
      <w:r w:rsidRPr="005E680C">
        <w:rPr>
          <w:rFonts w:ascii="Arial" w:eastAsia="Times New Roman" w:hAnsi="Arial" w:cs="Angsana New"/>
          <w:szCs w:val="22"/>
          <w:cs/>
        </w:rPr>
        <w:t xml:space="preserve">. </w:t>
      </w:r>
      <w:r w:rsidRPr="005E680C">
        <w:rPr>
          <w:rFonts w:ascii="Arial" w:eastAsia="Times New Roman" w:hAnsi="Arial" w:cs="Arial"/>
          <w:szCs w:val="22"/>
        </w:rPr>
        <w:t>The allowance is generally based on collection experiences and analysis of debt aging</w:t>
      </w:r>
      <w:r w:rsidRPr="005E680C">
        <w:rPr>
          <w:rFonts w:ascii="Arial" w:eastAsia="Times New Roman" w:hAnsi="Arial" w:cs="Angsana New"/>
          <w:szCs w:val="22"/>
          <w:cs/>
        </w:rPr>
        <w:t>.</w:t>
      </w:r>
    </w:p>
    <w:p w14:paraId="47831329" w14:textId="77777777" w:rsidR="000F1405" w:rsidRPr="005E680C" w:rsidRDefault="000F1405" w:rsidP="000F1405">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Allowance for doubtful accounts is made for trade receivables, loan receivables and factoring receivables based on a percentage of the outstanding receivables balance, the number of months overdue and is also based on collection experience and the current status of receivables outstanding at the end of the reporting period</w:t>
      </w:r>
      <w:r w:rsidRPr="005E680C">
        <w:rPr>
          <w:rFonts w:ascii="Arial" w:eastAsia="Times New Roman" w:hAnsi="Arial" w:cs="Angsana New"/>
          <w:szCs w:val="22"/>
          <w:cs/>
        </w:rPr>
        <w:t>.</w:t>
      </w:r>
    </w:p>
    <w:p w14:paraId="0A82D6C0" w14:textId="77777777" w:rsidR="000F1405" w:rsidRPr="005E680C" w:rsidRDefault="000F1405" w:rsidP="000F1405">
      <w:pPr>
        <w:overflowPunct w:val="0"/>
        <w:autoSpaceDE w:val="0"/>
        <w:autoSpaceDN w:val="0"/>
        <w:adjustRightInd w:val="0"/>
        <w:spacing w:before="80" w:after="8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Allowance for doubtful accounts is made for hire</w:t>
      </w:r>
      <w:r w:rsidRPr="005E680C">
        <w:rPr>
          <w:rFonts w:ascii="Arial" w:eastAsia="Times New Roman" w:hAnsi="Arial" w:cs="Angsana New"/>
          <w:szCs w:val="22"/>
          <w:cs/>
        </w:rPr>
        <w:t>-</w:t>
      </w:r>
      <w:r w:rsidRPr="005E680C">
        <w:rPr>
          <w:rFonts w:ascii="Arial" w:eastAsia="Times New Roman" w:hAnsi="Arial" w:cs="Arial"/>
          <w:szCs w:val="22"/>
        </w:rPr>
        <w:t>purchase and financial lease receivables based on a percentage of the outstanding installment contract receivables and net of unearned income, based on the number of months overdue</w:t>
      </w:r>
      <w:r w:rsidRPr="005E680C">
        <w:rPr>
          <w:rFonts w:ascii="Arial" w:eastAsia="Times New Roman" w:hAnsi="Arial" w:cs="Angsana New"/>
          <w:szCs w:val="22"/>
          <w:cs/>
        </w:rPr>
        <w:t xml:space="preserve">. </w:t>
      </w:r>
      <w:r w:rsidRPr="005E680C">
        <w:rPr>
          <w:rFonts w:ascii="Arial" w:eastAsia="Times New Roman" w:hAnsi="Arial" w:cs="Arial"/>
          <w:szCs w:val="22"/>
        </w:rPr>
        <w:t>Allowance is also based on collection experience and the current status of receivables outstanding at the end of the reporting period</w:t>
      </w:r>
      <w:r w:rsidRPr="005E680C">
        <w:rPr>
          <w:rFonts w:ascii="Arial" w:eastAsia="Times New Roman" w:hAnsi="Arial" w:cs="Angsana New"/>
          <w:szCs w:val="22"/>
          <w:cs/>
        </w:rPr>
        <w:t>.</w:t>
      </w:r>
    </w:p>
    <w:p w14:paraId="587548D5" w14:textId="0531AC93" w:rsidR="000F1405" w:rsidRPr="005E680C" w:rsidRDefault="000F1405" w:rsidP="000F1405">
      <w:pPr>
        <w:tabs>
          <w:tab w:val="left" w:pos="2880"/>
        </w:tabs>
        <w:overflowPunct w:val="0"/>
        <w:autoSpaceDE w:val="0"/>
        <w:autoSpaceDN w:val="0"/>
        <w:adjustRightInd w:val="0"/>
        <w:spacing w:before="80" w:after="8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In addition, the Company sets aside further provision based on consideration of additional loss that may be incurred in the future</w:t>
      </w:r>
      <w:r w:rsidRPr="005E680C">
        <w:rPr>
          <w:rFonts w:ascii="Arial" w:eastAsia="Times New Roman" w:hAnsi="Arial" w:cs="Angsana New"/>
          <w:szCs w:val="22"/>
          <w:cs/>
        </w:rPr>
        <w:t>.</w:t>
      </w:r>
    </w:p>
    <w:p w14:paraId="2677FF5A" w14:textId="77777777" w:rsidR="000F1405" w:rsidRPr="005E680C" w:rsidRDefault="000F1405" w:rsidP="000F1405">
      <w:pPr>
        <w:tabs>
          <w:tab w:val="left" w:pos="2880"/>
        </w:tabs>
        <w:overflowPunct w:val="0"/>
        <w:autoSpaceDE w:val="0"/>
        <w:autoSpaceDN w:val="0"/>
        <w:adjustRightInd w:val="0"/>
        <w:spacing w:before="80" w:after="80" w:line="380" w:lineRule="exact"/>
        <w:ind w:left="547"/>
        <w:jc w:val="thaiDistribute"/>
        <w:textAlignment w:val="baseline"/>
        <w:rPr>
          <w:rFonts w:ascii="Arial" w:eastAsia="Times New Roman" w:hAnsi="Arial" w:cs="Arial"/>
          <w:szCs w:val="22"/>
        </w:rPr>
      </w:pPr>
      <w:r w:rsidRPr="005E680C">
        <w:rPr>
          <w:rFonts w:ascii="Arial" w:eastAsia="Times New Roman" w:hAnsi="Arial" w:cs="Arial"/>
          <w:szCs w:val="22"/>
        </w:rPr>
        <w:t>Bad debt and doubtful accounts are recognised in profit or loss in the statement of comprehensive income</w:t>
      </w:r>
      <w:r w:rsidRPr="005E680C">
        <w:rPr>
          <w:rFonts w:ascii="Arial" w:eastAsia="Times New Roman" w:hAnsi="Arial" w:cs="Angsana New"/>
          <w:szCs w:val="22"/>
          <w:cs/>
        </w:rPr>
        <w:t>.</w:t>
      </w:r>
    </w:p>
    <w:p w14:paraId="648BEFB8" w14:textId="77777777" w:rsidR="000F1405" w:rsidRPr="005E680C" w:rsidRDefault="000F1405" w:rsidP="000F1405">
      <w:pPr>
        <w:pStyle w:val="NFSsub"/>
        <w:jc w:val="thaiDistribute"/>
      </w:pPr>
      <w:r>
        <w:t>5</w:t>
      </w:r>
      <w:r>
        <w:rPr>
          <w:rFonts w:cs="Angsana New"/>
          <w:cs/>
        </w:rPr>
        <w:t>.</w:t>
      </w:r>
      <w:r>
        <w:t>5</w:t>
      </w:r>
      <w:r w:rsidRPr="005E680C">
        <w:tab/>
        <w:t>Property foreclosed</w:t>
      </w:r>
    </w:p>
    <w:p w14:paraId="67783F62" w14:textId="77777777" w:rsidR="000F1405" w:rsidRDefault="000F1405" w:rsidP="000F1405">
      <w:pPr>
        <w:tabs>
          <w:tab w:val="left" w:pos="2880"/>
        </w:tabs>
        <w:spacing w:before="80" w:after="80" w:line="380" w:lineRule="exact"/>
        <w:ind w:left="547" w:hanging="547"/>
        <w:jc w:val="thaiDistribute"/>
        <w:rPr>
          <w:rFonts w:ascii="Arial" w:hAnsi="Arial" w:cs="Arial"/>
          <w:szCs w:val="22"/>
        </w:rPr>
      </w:pPr>
      <w:r w:rsidRPr="005E680C">
        <w:rPr>
          <w:rFonts w:ascii="Arial" w:hAnsi="Arial" w:cs="Arial"/>
          <w:szCs w:val="22"/>
        </w:rPr>
        <w:tab/>
        <w:t>Property foreclosed represent assets repossessed from receivables and are stated at the lower of cost and estimated net realisable value</w:t>
      </w:r>
      <w:r w:rsidRPr="005E680C">
        <w:rPr>
          <w:rFonts w:ascii="Arial" w:hAnsi="Arial" w:cs="Angsana New"/>
          <w:szCs w:val="22"/>
          <w:cs/>
        </w:rPr>
        <w:t>.</w:t>
      </w:r>
    </w:p>
    <w:p w14:paraId="0C1C8BCB" w14:textId="77777777" w:rsidR="004A6B2B" w:rsidRDefault="004A6B2B">
      <w:pPr>
        <w:rPr>
          <w:rFonts w:ascii="Arial" w:eastAsia="Times New Roman" w:hAnsi="Arial" w:cs="Arial"/>
          <w:b/>
          <w:bCs/>
          <w:szCs w:val="22"/>
        </w:rPr>
      </w:pPr>
      <w:r>
        <w:rPr>
          <w:rFonts w:cs="Angsana New"/>
          <w:szCs w:val="22"/>
          <w:cs/>
        </w:rPr>
        <w:br w:type="page"/>
      </w:r>
    </w:p>
    <w:p w14:paraId="0B246EC4" w14:textId="6A3EF3D1" w:rsidR="000F1405" w:rsidRDefault="000F1405" w:rsidP="000F1405">
      <w:pPr>
        <w:pStyle w:val="NFSsub"/>
        <w:jc w:val="thaiDistribute"/>
      </w:pPr>
      <w:r>
        <w:lastRenderedPageBreak/>
        <w:t>5</w:t>
      </w:r>
      <w:r>
        <w:rPr>
          <w:rFonts w:cs="Angsana New"/>
          <w:cs/>
        </w:rPr>
        <w:t>.</w:t>
      </w:r>
      <w:r>
        <w:t>6</w:t>
      </w:r>
      <w:r>
        <w:tab/>
      </w:r>
      <w:r w:rsidRPr="005E680C">
        <w:t xml:space="preserve">Investments </w:t>
      </w:r>
      <w:r>
        <w:t xml:space="preserve">in subsidiaries </w:t>
      </w:r>
    </w:p>
    <w:p w14:paraId="0FBA18B7" w14:textId="77777777" w:rsidR="000F1405" w:rsidRDefault="000F1405" w:rsidP="000F1405">
      <w:pPr>
        <w:pStyle w:val="NFSsub"/>
        <w:ind w:firstLine="0"/>
        <w:jc w:val="thaiDistribute"/>
        <w:outlineLvl w:val="9"/>
        <w:rPr>
          <w:b w:val="0"/>
          <w:bCs w:val="0"/>
        </w:rPr>
      </w:pPr>
      <w:r w:rsidRPr="00AB3442">
        <w:rPr>
          <w:b w:val="0"/>
          <w:bCs w:val="0"/>
        </w:rPr>
        <w:t>Investment</w:t>
      </w:r>
      <w:r>
        <w:rPr>
          <w:b w:val="0"/>
          <w:bCs w:val="0"/>
        </w:rPr>
        <w:t>s</w:t>
      </w:r>
      <w:r w:rsidRPr="00AB3442">
        <w:rPr>
          <w:b w:val="0"/>
          <w:bCs w:val="0"/>
        </w:rPr>
        <w:t xml:space="preserve"> in subsidiar</w:t>
      </w:r>
      <w:r>
        <w:rPr>
          <w:b w:val="0"/>
          <w:bCs w:val="0"/>
        </w:rPr>
        <w:t xml:space="preserve">ies are </w:t>
      </w:r>
      <w:r w:rsidRPr="00AB3442">
        <w:rPr>
          <w:b w:val="0"/>
          <w:bCs w:val="0"/>
        </w:rPr>
        <w:t>accounted for in the separate financial statements using the cost method</w:t>
      </w:r>
      <w:r w:rsidRPr="00AB3442">
        <w:rPr>
          <w:rFonts w:cs="Angsana New"/>
          <w:b w:val="0"/>
          <w:bCs w:val="0"/>
          <w:cs/>
        </w:rPr>
        <w:t>.</w:t>
      </w:r>
    </w:p>
    <w:p w14:paraId="7152F134" w14:textId="77777777" w:rsidR="000F1405" w:rsidRPr="005E680C" w:rsidRDefault="000F1405" w:rsidP="000F1405">
      <w:pPr>
        <w:pStyle w:val="NFSsub"/>
        <w:jc w:val="thaiDistribute"/>
      </w:pPr>
      <w:r>
        <w:t>5</w:t>
      </w:r>
      <w:r>
        <w:rPr>
          <w:rFonts w:cs="Angsana New"/>
          <w:cs/>
        </w:rPr>
        <w:t>.</w:t>
      </w:r>
      <w:r>
        <w:t>7</w:t>
      </w:r>
      <w:r w:rsidRPr="005E680C">
        <w:tab/>
        <w:t>Equipment and depreciation</w:t>
      </w:r>
    </w:p>
    <w:p w14:paraId="15FC5819" w14:textId="77777777" w:rsidR="000F1405" w:rsidRPr="005E680C" w:rsidRDefault="000F1405" w:rsidP="000F1405">
      <w:pPr>
        <w:tabs>
          <w:tab w:val="left" w:pos="1440"/>
        </w:tabs>
        <w:spacing w:before="120" w:after="120" w:line="380" w:lineRule="exact"/>
        <w:ind w:left="547" w:hanging="547"/>
        <w:jc w:val="thaiDistribute"/>
        <w:rPr>
          <w:rFonts w:ascii="Arial" w:hAnsi="Arial" w:cs="Arial"/>
          <w:szCs w:val="22"/>
        </w:rPr>
      </w:pPr>
      <w:r w:rsidRPr="005E680C">
        <w:rPr>
          <w:rFonts w:ascii="Arial" w:hAnsi="Arial" w:cs="Arial"/>
          <w:szCs w:val="22"/>
        </w:rPr>
        <w:tab/>
        <w:t xml:space="preserve">Equipment is stated at cost less accumulated depreciation and allowance for </w:t>
      </w:r>
      <w:r w:rsidRPr="005E680C">
        <w:rPr>
          <w:rFonts w:ascii="Arial" w:hAnsi="Arial" w:cs="Arial"/>
        </w:rPr>
        <w:t>loss on impairment</w:t>
      </w:r>
      <w:r w:rsidRPr="005E680C">
        <w:rPr>
          <w:rFonts w:ascii="Arial" w:hAnsi="Arial" w:cs="Angsana New"/>
          <w:szCs w:val="22"/>
          <w:cs/>
        </w:rPr>
        <w:t xml:space="preserve"> (</w:t>
      </w:r>
      <w:r w:rsidRPr="005E680C">
        <w:rPr>
          <w:rFonts w:ascii="Arial" w:hAnsi="Arial" w:cs="Arial"/>
          <w:szCs w:val="22"/>
        </w:rPr>
        <w:t>if any</w:t>
      </w:r>
      <w:r w:rsidRPr="005E680C">
        <w:rPr>
          <w:rFonts w:ascii="Arial" w:hAnsi="Arial" w:cs="Angsana New"/>
          <w:szCs w:val="22"/>
          <w:cs/>
        </w:rPr>
        <w:t>).</w:t>
      </w:r>
    </w:p>
    <w:p w14:paraId="0CCC6278" w14:textId="77777777" w:rsidR="000F1405" w:rsidRPr="005E680C" w:rsidRDefault="000F1405" w:rsidP="000F1405">
      <w:pPr>
        <w:tabs>
          <w:tab w:val="left" w:pos="1440"/>
        </w:tabs>
        <w:spacing w:before="120" w:after="240" w:line="380" w:lineRule="exact"/>
        <w:ind w:left="547" w:hanging="547"/>
        <w:jc w:val="thaiDistribute"/>
        <w:rPr>
          <w:rFonts w:ascii="Arial" w:hAnsi="Arial" w:cs="Arial"/>
          <w:szCs w:val="22"/>
        </w:rPr>
      </w:pPr>
      <w:r w:rsidRPr="005E680C">
        <w:rPr>
          <w:rFonts w:ascii="Arial" w:hAnsi="Arial" w:cs="Arial"/>
          <w:szCs w:val="22"/>
        </w:rPr>
        <w:tab/>
        <w:t>Depreciation of equipment is calculated by reference to their costs on the straight</w:t>
      </w:r>
      <w:r w:rsidRPr="005E680C">
        <w:rPr>
          <w:rFonts w:ascii="Arial" w:hAnsi="Arial" w:cs="Angsana New"/>
          <w:szCs w:val="22"/>
          <w:cs/>
        </w:rPr>
        <w:t>-</w:t>
      </w:r>
      <w:r w:rsidRPr="005E680C">
        <w:rPr>
          <w:rFonts w:ascii="Arial" w:hAnsi="Arial" w:cs="Arial"/>
          <w:szCs w:val="22"/>
        </w:rPr>
        <w:t>line basis over the following estimated useful lives</w:t>
      </w:r>
      <w:r w:rsidRPr="005E680C">
        <w:rPr>
          <w:rFonts w:ascii="Arial" w:hAnsi="Arial" w:cs="Angsana New"/>
          <w:szCs w:val="22"/>
          <w:cs/>
        </w:rPr>
        <w:t xml:space="preserve">: </w:t>
      </w:r>
    </w:p>
    <w:p w14:paraId="17EA4F97" w14:textId="77777777" w:rsidR="000F1405" w:rsidRDefault="000F1405" w:rsidP="000F1405">
      <w:pPr>
        <w:tabs>
          <w:tab w:val="left" w:pos="4320"/>
          <w:tab w:val="right" w:pos="5850"/>
          <w:tab w:val="right" w:pos="6750"/>
        </w:tabs>
        <w:spacing w:after="0" w:line="380" w:lineRule="exact"/>
        <w:ind w:left="1080"/>
        <w:jc w:val="thaiDistribute"/>
        <w:rPr>
          <w:rFonts w:ascii="Arial" w:hAnsi="Arial" w:cs="Arial"/>
          <w:szCs w:val="22"/>
        </w:rPr>
      </w:pPr>
      <w:r w:rsidRPr="000C496E">
        <w:rPr>
          <w:rFonts w:ascii="Arial" w:hAnsi="Arial" w:cs="Arial"/>
          <w:szCs w:val="22"/>
        </w:rPr>
        <w:t>Building improvement</w:t>
      </w:r>
      <w:r w:rsidRPr="000C496E">
        <w:rPr>
          <w:rFonts w:ascii="Arial" w:hAnsi="Arial" w:cs="Arial"/>
          <w:szCs w:val="22"/>
        </w:rPr>
        <w:tab/>
      </w:r>
      <w:r w:rsidRPr="000C496E">
        <w:rPr>
          <w:rFonts w:ascii="Arial" w:hAnsi="Arial" w:cs="Angsana New"/>
          <w:szCs w:val="22"/>
          <w:cs/>
        </w:rPr>
        <w:t>-</w:t>
      </w:r>
      <w:r w:rsidRPr="000C496E">
        <w:rPr>
          <w:rFonts w:ascii="Arial" w:hAnsi="Arial" w:cs="Arial"/>
          <w:szCs w:val="22"/>
        </w:rPr>
        <w:tab/>
        <w:t xml:space="preserve">5   </w:t>
      </w:r>
      <w:r>
        <w:rPr>
          <w:rFonts w:ascii="Arial" w:hAnsi="Arial" w:cs="Arial"/>
          <w:szCs w:val="22"/>
        </w:rPr>
        <w:tab/>
      </w:r>
      <w:r w:rsidRPr="000C496E">
        <w:rPr>
          <w:rFonts w:ascii="Arial" w:hAnsi="Arial" w:cs="Arial"/>
          <w:szCs w:val="22"/>
        </w:rPr>
        <w:t>years</w:t>
      </w:r>
      <w:r w:rsidRPr="005E680C">
        <w:rPr>
          <w:rFonts w:ascii="Arial" w:hAnsi="Arial" w:cs="Angsana New"/>
          <w:szCs w:val="22"/>
          <w:cs/>
        </w:rPr>
        <w:t xml:space="preserve"> </w:t>
      </w:r>
    </w:p>
    <w:p w14:paraId="12FC1DF6" w14:textId="77777777" w:rsidR="000F1405" w:rsidRDefault="000F1405" w:rsidP="000F1405">
      <w:pPr>
        <w:tabs>
          <w:tab w:val="left" w:pos="4320"/>
          <w:tab w:val="right" w:pos="5850"/>
          <w:tab w:val="right" w:pos="6750"/>
        </w:tabs>
        <w:spacing w:after="0" w:line="380" w:lineRule="exact"/>
        <w:ind w:left="1080"/>
        <w:jc w:val="thaiDistribute"/>
        <w:rPr>
          <w:rFonts w:ascii="Arial" w:hAnsi="Arial" w:cs="Arial"/>
          <w:szCs w:val="22"/>
        </w:rPr>
      </w:pPr>
      <w:r w:rsidRPr="005E680C">
        <w:rPr>
          <w:rFonts w:ascii="Arial" w:hAnsi="Arial" w:cs="Arial"/>
          <w:szCs w:val="22"/>
        </w:rPr>
        <w:t>Furniture</w:t>
      </w:r>
      <w:r w:rsidRPr="005E680C">
        <w:rPr>
          <w:rFonts w:ascii="Arial" w:hAnsi="Arial" w:cs="Arial"/>
          <w:szCs w:val="22"/>
        </w:rPr>
        <w:tab/>
      </w:r>
      <w:r w:rsidRPr="005E680C">
        <w:rPr>
          <w:rFonts w:ascii="Arial" w:hAnsi="Arial" w:cs="Angsana New"/>
          <w:szCs w:val="22"/>
          <w:cs/>
        </w:rPr>
        <w:t>-</w:t>
      </w:r>
      <w:r w:rsidRPr="005E680C">
        <w:rPr>
          <w:rFonts w:ascii="Arial" w:hAnsi="Arial" w:cs="Arial"/>
          <w:szCs w:val="22"/>
        </w:rPr>
        <w:tab/>
        <w:t xml:space="preserve">5   </w:t>
      </w:r>
      <w:r>
        <w:rPr>
          <w:rFonts w:ascii="Arial" w:hAnsi="Arial" w:cs="Arial"/>
          <w:szCs w:val="22"/>
        </w:rPr>
        <w:tab/>
      </w:r>
      <w:r w:rsidRPr="005E680C">
        <w:rPr>
          <w:rFonts w:ascii="Arial" w:hAnsi="Arial" w:cs="Arial"/>
          <w:szCs w:val="22"/>
        </w:rPr>
        <w:t>years</w:t>
      </w:r>
    </w:p>
    <w:p w14:paraId="6D16327E" w14:textId="77777777" w:rsidR="000F1405" w:rsidRPr="005E680C" w:rsidRDefault="000F1405" w:rsidP="000F1405">
      <w:pPr>
        <w:tabs>
          <w:tab w:val="left" w:pos="4320"/>
          <w:tab w:val="right" w:pos="5850"/>
          <w:tab w:val="right" w:pos="6750"/>
        </w:tabs>
        <w:spacing w:after="0" w:line="380" w:lineRule="exact"/>
        <w:ind w:left="1080"/>
        <w:jc w:val="thaiDistribute"/>
        <w:rPr>
          <w:rFonts w:ascii="Arial" w:hAnsi="Arial" w:cs="Arial"/>
          <w:szCs w:val="22"/>
        </w:rPr>
      </w:pPr>
      <w:r w:rsidRPr="005E680C">
        <w:rPr>
          <w:rFonts w:ascii="Arial" w:hAnsi="Arial" w:cs="Arial"/>
          <w:szCs w:val="22"/>
        </w:rPr>
        <w:t>Computers</w:t>
      </w:r>
      <w:r w:rsidRPr="005E680C">
        <w:rPr>
          <w:rFonts w:ascii="Arial" w:hAnsi="Arial" w:cs="Arial"/>
          <w:szCs w:val="22"/>
        </w:rPr>
        <w:tab/>
      </w:r>
      <w:r w:rsidRPr="005E680C">
        <w:rPr>
          <w:rFonts w:ascii="Arial" w:hAnsi="Arial" w:cs="Angsana New"/>
          <w:szCs w:val="22"/>
          <w:cs/>
        </w:rPr>
        <w:t>-</w:t>
      </w:r>
      <w:r w:rsidRPr="005E680C">
        <w:rPr>
          <w:rFonts w:ascii="Arial" w:hAnsi="Arial" w:cs="Arial"/>
          <w:szCs w:val="22"/>
        </w:rPr>
        <w:tab/>
        <w:t xml:space="preserve">3  </w:t>
      </w:r>
      <w:r>
        <w:rPr>
          <w:rFonts w:ascii="Arial" w:hAnsi="Arial" w:cs="Arial"/>
          <w:szCs w:val="22"/>
        </w:rPr>
        <w:tab/>
      </w:r>
      <w:r w:rsidRPr="005E680C">
        <w:rPr>
          <w:rFonts w:ascii="Arial" w:hAnsi="Arial" w:cs="Arial"/>
          <w:szCs w:val="22"/>
        </w:rPr>
        <w:t xml:space="preserve"> years</w:t>
      </w:r>
    </w:p>
    <w:p w14:paraId="079BFA99" w14:textId="77777777" w:rsidR="000F1405" w:rsidRPr="005E680C" w:rsidRDefault="000F1405" w:rsidP="000F1405">
      <w:pPr>
        <w:tabs>
          <w:tab w:val="left" w:pos="4320"/>
          <w:tab w:val="right" w:pos="5850"/>
          <w:tab w:val="right" w:pos="6750"/>
        </w:tabs>
        <w:spacing w:after="0" w:line="380" w:lineRule="exact"/>
        <w:ind w:left="1080"/>
        <w:jc w:val="thaiDistribute"/>
        <w:rPr>
          <w:rFonts w:ascii="Arial" w:hAnsi="Arial" w:cs="Arial"/>
          <w:szCs w:val="22"/>
        </w:rPr>
      </w:pPr>
      <w:r w:rsidRPr="005E680C">
        <w:rPr>
          <w:rFonts w:ascii="Arial" w:hAnsi="Arial" w:cs="Arial"/>
          <w:szCs w:val="22"/>
        </w:rPr>
        <w:t>Office equipment</w:t>
      </w:r>
      <w:r w:rsidRPr="005E680C">
        <w:rPr>
          <w:rFonts w:ascii="Arial" w:hAnsi="Arial" w:cs="Arial"/>
          <w:szCs w:val="22"/>
        </w:rPr>
        <w:tab/>
      </w:r>
      <w:r w:rsidRPr="005E680C">
        <w:rPr>
          <w:rFonts w:ascii="Arial" w:hAnsi="Arial" w:cs="Angsana New"/>
          <w:szCs w:val="22"/>
          <w:cs/>
        </w:rPr>
        <w:t>-</w:t>
      </w:r>
      <w:r>
        <w:rPr>
          <w:rFonts w:ascii="Arial" w:hAnsi="Arial" w:cs="Arial"/>
          <w:szCs w:val="22"/>
        </w:rPr>
        <w:tab/>
      </w:r>
      <w:r w:rsidRPr="005E680C">
        <w:rPr>
          <w:rFonts w:ascii="Arial" w:hAnsi="Arial" w:cs="Arial"/>
          <w:szCs w:val="22"/>
        </w:rPr>
        <w:t xml:space="preserve">5   </w:t>
      </w:r>
      <w:r>
        <w:rPr>
          <w:rFonts w:ascii="Arial" w:hAnsi="Arial" w:cs="Arial"/>
          <w:szCs w:val="22"/>
        </w:rPr>
        <w:tab/>
      </w:r>
      <w:r w:rsidRPr="005E680C">
        <w:rPr>
          <w:rFonts w:ascii="Arial" w:hAnsi="Arial" w:cs="Arial"/>
          <w:szCs w:val="22"/>
        </w:rPr>
        <w:t>years</w:t>
      </w:r>
    </w:p>
    <w:p w14:paraId="05E96593" w14:textId="77777777" w:rsidR="000F1405" w:rsidRPr="005E680C" w:rsidRDefault="000F1405" w:rsidP="000F1405">
      <w:pPr>
        <w:tabs>
          <w:tab w:val="left" w:pos="4320"/>
          <w:tab w:val="right" w:pos="5850"/>
          <w:tab w:val="right" w:pos="6750"/>
        </w:tabs>
        <w:spacing w:line="380" w:lineRule="exact"/>
        <w:ind w:left="1080"/>
        <w:jc w:val="thaiDistribute"/>
        <w:rPr>
          <w:rFonts w:ascii="Arial" w:hAnsi="Arial" w:cs="Arial"/>
          <w:szCs w:val="22"/>
        </w:rPr>
      </w:pPr>
      <w:r w:rsidRPr="005E680C">
        <w:rPr>
          <w:rFonts w:ascii="Arial" w:hAnsi="Arial" w:cs="Arial"/>
          <w:szCs w:val="22"/>
        </w:rPr>
        <w:t>Motor vehicles</w:t>
      </w:r>
      <w:r w:rsidRPr="005E680C">
        <w:rPr>
          <w:rFonts w:ascii="Arial" w:hAnsi="Arial" w:cs="Arial"/>
          <w:szCs w:val="22"/>
        </w:rPr>
        <w:tab/>
      </w:r>
      <w:r w:rsidRPr="005E680C">
        <w:rPr>
          <w:rFonts w:ascii="Arial" w:hAnsi="Arial" w:cs="Angsana New"/>
          <w:szCs w:val="22"/>
          <w:cs/>
        </w:rPr>
        <w:t>-</w:t>
      </w:r>
      <w:r w:rsidRPr="005E680C">
        <w:rPr>
          <w:rFonts w:ascii="Arial" w:hAnsi="Arial" w:cs="Arial"/>
          <w:szCs w:val="22"/>
        </w:rPr>
        <w:tab/>
        <w:t>10</w:t>
      </w:r>
      <w:r>
        <w:rPr>
          <w:rFonts w:ascii="Arial" w:hAnsi="Arial" w:cs="Arial"/>
          <w:szCs w:val="22"/>
        </w:rPr>
        <w:tab/>
      </w:r>
      <w:r w:rsidRPr="005E680C">
        <w:rPr>
          <w:rFonts w:ascii="Arial" w:hAnsi="Arial" w:cs="Arial"/>
          <w:szCs w:val="22"/>
        </w:rPr>
        <w:t>years</w:t>
      </w:r>
    </w:p>
    <w:p w14:paraId="0D54CE66" w14:textId="3C4845EA" w:rsidR="000F1405" w:rsidRPr="005E680C" w:rsidRDefault="000F1405" w:rsidP="000F1405">
      <w:pPr>
        <w:tabs>
          <w:tab w:val="left" w:pos="2880"/>
        </w:tabs>
        <w:spacing w:before="120" w:after="120" w:line="380" w:lineRule="exact"/>
        <w:ind w:left="547" w:hanging="547"/>
        <w:jc w:val="thaiDistribute"/>
        <w:rPr>
          <w:rFonts w:ascii="Arial" w:hAnsi="Arial" w:cs="Arial"/>
          <w:szCs w:val="22"/>
        </w:rPr>
      </w:pPr>
      <w:r w:rsidRPr="005E680C">
        <w:rPr>
          <w:rFonts w:ascii="Arial" w:hAnsi="Arial" w:cs="Arial"/>
          <w:szCs w:val="22"/>
        </w:rPr>
        <w:tab/>
        <w:t>Depreciation is included in determining income</w:t>
      </w:r>
      <w:r w:rsidRPr="005E680C">
        <w:rPr>
          <w:rFonts w:ascii="Arial" w:hAnsi="Arial" w:cs="Angsana New"/>
          <w:szCs w:val="22"/>
          <w:cs/>
        </w:rPr>
        <w:t>.</w:t>
      </w:r>
    </w:p>
    <w:p w14:paraId="097ED887" w14:textId="77777777" w:rsidR="000F1405" w:rsidRPr="005E680C" w:rsidRDefault="000F1405" w:rsidP="000F1405">
      <w:pPr>
        <w:tabs>
          <w:tab w:val="left" w:pos="1440"/>
        </w:tabs>
        <w:spacing w:before="120" w:after="120" w:line="380" w:lineRule="exact"/>
        <w:ind w:left="547" w:hanging="547"/>
        <w:jc w:val="thaiDistribute"/>
        <w:rPr>
          <w:rFonts w:ascii="Arial" w:hAnsi="Arial" w:cs="Arial"/>
          <w:szCs w:val="22"/>
        </w:rPr>
      </w:pPr>
      <w:r w:rsidRPr="005E680C">
        <w:rPr>
          <w:rFonts w:ascii="Arial" w:hAnsi="Arial" w:cs="Arial"/>
          <w:szCs w:val="22"/>
        </w:rPr>
        <w:tab/>
        <w:t>No depreciation is provided on assets under construction</w:t>
      </w:r>
      <w:r w:rsidRPr="005E680C">
        <w:rPr>
          <w:rFonts w:ascii="Arial" w:hAnsi="Arial" w:cs="Angsana New"/>
          <w:szCs w:val="22"/>
          <w:cs/>
        </w:rPr>
        <w:t>.</w:t>
      </w:r>
    </w:p>
    <w:p w14:paraId="624572BB" w14:textId="77777777" w:rsidR="000F1405" w:rsidRPr="005E680C" w:rsidRDefault="000F1405" w:rsidP="000F1405">
      <w:pPr>
        <w:tabs>
          <w:tab w:val="left" w:pos="1440"/>
        </w:tabs>
        <w:spacing w:before="120" w:after="120" w:line="380" w:lineRule="exact"/>
        <w:ind w:left="547" w:hanging="547"/>
        <w:jc w:val="thaiDistribute"/>
        <w:rPr>
          <w:rFonts w:ascii="Arial" w:hAnsi="Arial" w:cs="Arial"/>
          <w:szCs w:val="22"/>
        </w:rPr>
      </w:pPr>
      <w:r w:rsidRPr="005E680C">
        <w:rPr>
          <w:rFonts w:ascii="Arial" w:hAnsi="Arial" w:cs="Arial"/>
          <w:szCs w:val="22"/>
        </w:rPr>
        <w:tab/>
        <w:t>An item of equipment is derecognised upon disposal or when no future economic benefits are expected from its use or disposal</w:t>
      </w:r>
      <w:r w:rsidRPr="005E680C">
        <w:rPr>
          <w:rFonts w:ascii="Arial" w:hAnsi="Arial" w:cs="Angsana New"/>
          <w:szCs w:val="22"/>
          <w:cs/>
        </w:rPr>
        <w:t xml:space="preserve">. </w:t>
      </w:r>
      <w:r w:rsidRPr="005E680C">
        <w:rPr>
          <w:rFonts w:ascii="Arial" w:hAnsi="Arial" w:cs="Arial"/>
          <w:szCs w:val="22"/>
        </w:rPr>
        <w:t>Any gain or loss arising on disposal of an asset is recognised in part of profit or loss when the asset is derecognised</w:t>
      </w:r>
      <w:r w:rsidRPr="005E680C">
        <w:rPr>
          <w:rFonts w:ascii="Arial" w:hAnsi="Arial" w:cs="Angsana New"/>
          <w:szCs w:val="22"/>
          <w:cs/>
        </w:rPr>
        <w:t>.</w:t>
      </w:r>
    </w:p>
    <w:p w14:paraId="1D4F58E9" w14:textId="3BAEF3AE" w:rsidR="000F1405" w:rsidRPr="005E680C" w:rsidRDefault="000F1405" w:rsidP="000F1405">
      <w:pPr>
        <w:pStyle w:val="NFSsub"/>
      </w:pPr>
      <w:r>
        <w:t>5</w:t>
      </w:r>
      <w:r>
        <w:rPr>
          <w:rFonts w:cs="Angsana New"/>
          <w:cs/>
        </w:rPr>
        <w:t>.</w:t>
      </w:r>
      <w:r>
        <w:t>8</w:t>
      </w:r>
      <w:r w:rsidRPr="005E680C">
        <w:tab/>
        <w:t>Intangible assets</w:t>
      </w:r>
    </w:p>
    <w:p w14:paraId="0812A87B" w14:textId="77777777" w:rsidR="000F1405" w:rsidRPr="005E680C" w:rsidRDefault="000F1405" w:rsidP="000F1405">
      <w:pPr>
        <w:tabs>
          <w:tab w:val="left" w:pos="1440"/>
        </w:tabs>
        <w:spacing w:before="120" w:after="120" w:line="380" w:lineRule="exact"/>
        <w:ind w:left="540" w:hanging="540"/>
        <w:jc w:val="thaiDistribute"/>
        <w:rPr>
          <w:rFonts w:ascii="Arial" w:hAnsi="Arial" w:cs="Arial"/>
          <w:szCs w:val="22"/>
        </w:rPr>
      </w:pPr>
      <w:r w:rsidRPr="005E680C">
        <w:rPr>
          <w:rFonts w:ascii="Arial" w:hAnsi="Arial" w:cs="Arial"/>
          <w:b/>
          <w:bCs/>
          <w:szCs w:val="22"/>
          <w:cs/>
        </w:rPr>
        <w:tab/>
      </w:r>
      <w:r w:rsidRPr="005E680C">
        <w:rPr>
          <w:rFonts w:ascii="Arial" w:hAnsi="Arial" w:cs="Arial"/>
          <w:szCs w:val="22"/>
        </w:rPr>
        <w:t xml:space="preserve">Intangible assets are carried at cost less accumulated amortisation and any accumulated impairment loss </w:t>
      </w:r>
      <w:r w:rsidRPr="005E680C">
        <w:rPr>
          <w:rFonts w:ascii="Arial" w:hAnsi="Arial" w:cs="Angsana New"/>
          <w:szCs w:val="22"/>
          <w:cs/>
        </w:rPr>
        <w:t>(</w:t>
      </w:r>
      <w:r w:rsidRPr="005E680C">
        <w:rPr>
          <w:rFonts w:ascii="Arial" w:hAnsi="Arial" w:cs="Arial"/>
          <w:szCs w:val="22"/>
        </w:rPr>
        <w:t>if any</w:t>
      </w:r>
      <w:r w:rsidRPr="005E680C">
        <w:rPr>
          <w:rFonts w:ascii="Arial" w:hAnsi="Arial" w:cs="Angsana New"/>
          <w:szCs w:val="22"/>
          <w:cs/>
        </w:rPr>
        <w:t>).</w:t>
      </w:r>
    </w:p>
    <w:p w14:paraId="4ED63540" w14:textId="77777777" w:rsidR="000F1405" w:rsidRDefault="000F1405" w:rsidP="000F1405">
      <w:pPr>
        <w:spacing w:before="120" w:after="120" w:line="380" w:lineRule="exact"/>
        <w:ind w:left="540"/>
        <w:jc w:val="thaiDistribute"/>
        <w:rPr>
          <w:rFonts w:ascii="Arial" w:hAnsi="Arial" w:cs="Arial"/>
          <w:szCs w:val="22"/>
        </w:rPr>
      </w:pPr>
      <w:r w:rsidRPr="004C7754">
        <w:rPr>
          <w:rFonts w:ascii="Arial" w:hAnsi="Arial" w:cs="Arial"/>
          <w:szCs w:val="22"/>
        </w:rPr>
        <w:t>Intangible assets with finite lives are amortised on a systematic basis over the economic useful life and tested for impairment whenever there is an indication that the intangible asset may be impaired</w:t>
      </w:r>
      <w:r w:rsidRPr="004C7754">
        <w:rPr>
          <w:rFonts w:ascii="Arial" w:hAnsi="Arial" w:cs="Angsana New"/>
          <w:szCs w:val="22"/>
          <w:cs/>
        </w:rPr>
        <w:t xml:space="preserve">. </w:t>
      </w:r>
      <w:r w:rsidRPr="004C7754">
        <w:rPr>
          <w:rFonts w:ascii="Arial" w:hAnsi="Arial" w:cs="Arial"/>
          <w:szCs w:val="22"/>
        </w:rPr>
        <w:t>The amortisation period and the amortisation method of such intangible assets are reviewed at least at each financial year end</w:t>
      </w:r>
      <w:r w:rsidRPr="004C7754">
        <w:rPr>
          <w:rFonts w:ascii="Arial" w:hAnsi="Arial" w:cs="Angsana New"/>
          <w:szCs w:val="22"/>
          <w:cs/>
        </w:rPr>
        <w:t xml:space="preserve">. </w:t>
      </w:r>
      <w:r w:rsidRPr="004C7754">
        <w:rPr>
          <w:rFonts w:ascii="Arial" w:hAnsi="Arial" w:cs="Arial"/>
          <w:szCs w:val="22"/>
        </w:rPr>
        <w:t>The amortisation expense is charged to profit or loss</w:t>
      </w:r>
      <w:r w:rsidRPr="004C7754">
        <w:rPr>
          <w:rFonts w:ascii="Arial" w:hAnsi="Arial" w:cs="Angsana New"/>
          <w:szCs w:val="22"/>
          <w:cs/>
        </w:rPr>
        <w:t>.</w:t>
      </w:r>
    </w:p>
    <w:p w14:paraId="0AC5A56E" w14:textId="77777777" w:rsidR="000F1405" w:rsidRPr="005E680C" w:rsidRDefault="000F1405" w:rsidP="000F1405">
      <w:pPr>
        <w:tabs>
          <w:tab w:val="left" w:pos="1440"/>
        </w:tabs>
        <w:spacing w:before="120" w:after="120" w:line="380" w:lineRule="exact"/>
        <w:ind w:left="1094" w:hanging="547"/>
        <w:jc w:val="thaiDistribute"/>
        <w:rPr>
          <w:rFonts w:ascii="Arial" w:hAnsi="Arial" w:cs="Arial"/>
          <w:szCs w:val="22"/>
        </w:rPr>
      </w:pPr>
      <w:r>
        <w:rPr>
          <w:rFonts w:ascii="Arial" w:hAnsi="Arial" w:cs="Arial"/>
          <w:szCs w:val="22"/>
        </w:rPr>
        <w:t>I</w:t>
      </w:r>
      <w:r w:rsidRPr="00917DD3">
        <w:rPr>
          <w:rFonts w:ascii="Arial" w:hAnsi="Arial" w:cs="Arial"/>
          <w:szCs w:val="22"/>
        </w:rPr>
        <w:t>ntangible asset with finite useful lives is as follows</w:t>
      </w:r>
      <w:r w:rsidRPr="00917DD3">
        <w:rPr>
          <w:rFonts w:ascii="Arial" w:hAnsi="Arial" w:cs="Angsana New"/>
          <w:szCs w:val="22"/>
          <w:cs/>
        </w:rPr>
        <w:t>:</w:t>
      </w:r>
    </w:p>
    <w:p w14:paraId="5B6823E2" w14:textId="77777777" w:rsidR="000F1405" w:rsidRPr="005E680C" w:rsidRDefault="000F1405" w:rsidP="000F1405">
      <w:pPr>
        <w:tabs>
          <w:tab w:val="left" w:pos="4320"/>
        </w:tabs>
        <w:spacing w:before="120" w:after="120" w:line="380" w:lineRule="exact"/>
        <w:ind w:left="5040" w:hanging="3960"/>
        <w:jc w:val="thaiDistribute"/>
        <w:rPr>
          <w:rFonts w:ascii="Arial" w:hAnsi="Arial" w:cs="Arial"/>
          <w:szCs w:val="22"/>
        </w:rPr>
      </w:pPr>
      <w:r w:rsidRPr="005E680C">
        <w:rPr>
          <w:rFonts w:ascii="Arial" w:hAnsi="Arial" w:cs="Arial"/>
          <w:szCs w:val="22"/>
        </w:rPr>
        <w:t>Computer software</w:t>
      </w:r>
      <w:r w:rsidRPr="005E680C">
        <w:rPr>
          <w:rFonts w:ascii="Arial" w:hAnsi="Arial" w:cs="Arial"/>
          <w:szCs w:val="22"/>
        </w:rPr>
        <w:tab/>
      </w:r>
      <w:r w:rsidRPr="005E680C">
        <w:rPr>
          <w:rFonts w:ascii="Arial" w:hAnsi="Arial" w:cs="Arial"/>
          <w:szCs w:val="22"/>
        </w:rPr>
        <w:tab/>
        <w:t>10 years</w:t>
      </w:r>
    </w:p>
    <w:p w14:paraId="45357469" w14:textId="77777777" w:rsidR="000F1405" w:rsidRPr="005E680C" w:rsidRDefault="000F1405" w:rsidP="000F1405">
      <w:pPr>
        <w:tabs>
          <w:tab w:val="left" w:pos="2880"/>
        </w:tabs>
        <w:spacing w:before="120" w:after="120" w:line="380" w:lineRule="exact"/>
        <w:ind w:left="547" w:hanging="547"/>
        <w:jc w:val="thaiDistribute"/>
        <w:rPr>
          <w:rFonts w:ascii="Arial" w:hAnsi="Arial" w:cs="Arial"/>
          <w:szCs w:val="22"/>
        </w:rPr>
      </w:pPr>
      <w:r w:rsidRPr="005E680C">
        <w:rPr>
          <w:rFonts w:ascii="Arial" w:hAnsi="Arial" w:cs="Arial"/>
          <w:szCs w:val="22"/>
        </w:rPr>
        <w:tab/>
        <w:t>No amortisation is provided on computer software under installation</w:t>
      </w:r>
      <w:r w:rsidRPr="005E680C">
        <w:rPr>
          <w:rFonts w:ascii="Arial" w:hAnsi="Arial" w:cs="Angsana New"/>
          <w:szCs w:val="22"/>
          <w:cs/>
        </w:rPr>
        <w:t>.</w:t>
      </w:r>
    </w:p>
    <w:p w14:paraId="61813D27" w14:textId="77777777" w:rsidR="004A6B2B" w:rsidRDefault="004A6B2B">
      <w:pPr>
        <w:rPr>
          <w:rFonts w:ascii="Arial" w:hAnsi="Arial" w:cs="Arial"/>
          <w:b/>
          <w:bCs/>
          <w:szCs w:val="22"/>
        </w:rPr>
      </w:pPr>
      <w:r>
        <w:rPr>
          <w:rFonts w:ascii="Arial" w:hAnsi="Arial" w:cs="Angsana New"/>
          <w:b/>
          <w:bCs/>
          <w:szCs w:val="22"/>
          <w:cs/>
        </w:rPr>
        <w:br w:type="page"/>
      </w:r>
    </w:p>
    <w:p w14:paraId="2EBFBBC9" w14:textId="2CFF843F" w:rsidR="000F1405" w:rsidRPr="004D1E4B" w:rsidRDefault="000F1405" w:rsidP="000F1405">
      <w:pPr>
        <w:tabs>
          <w:tab w:val="right" w:pos="7200"/>
          <w:tab w:val="right" w:pos="8540"/>
        </w:tabs>
        <w:spacing w:before="120" w:after="120" w:line="380" w:lineRule="exact"/>
        <w:ind w:left="547" w:right="-43" w:hanging="547"/>
        <w:jc w:val="thaiDistribute"/>
        <w:outlineLvl w:val="1"/>
        <w:rPr>
          <w:rFonts w:ascii="Arial" w:hAnsi="Arial" w:cs="Arial"/>
          <w:b/>
          <w:bCs/>
          <w:szCs w:val="22"/>
        </w:rPr>
      </w:pPr>
      <w:r w:rsidRPr="004D1E4B">
        <w:rPr>
          <w:rFonts w:ascii="Arial" w:hAnsi="Arial" w:cs="Arial"/>
          <w:b/>
          <w:bCs/>
          <w:szCs w:val="22"/>
        </w:rPr>
        <w:lastRenderedPageBreak/>
        <w:t>5</w:t>
      </w:r>
      <w:r w:rsidRPr="004D1E4B">
        <w:rPr>
          <w:rFonts w:ascii="Arial" w:hAnsi="Arial" w:cs="Angsana New"/>
          <w:b/>
          <w:bCs/>
          <w:szCs w:val="22"/>
          <w:cs/>
        </w:rPr>
        <w:t>.</w:t>
      </w:r>
      <w:r>
        <w:rPr>
          <w:rFonts w:ascii="Arial" w:hAnsi="Arial" w:cs="Arial"/>
          <w:b/>
          <w:bCs/>
          <w:szCs w:val="22"/>
        </w:rPr>
        <w:t>9</w:t>
      </w:r>
      <w:r>
        <w:rPr>
          <w:rFonts w:ascii="Arial" w:hAnsi="Arial" w:cs="Arial"/>
          <w:b/>
          <w:bCs/>
          <w:szCs w:val="22"/>
        </w:rPr>
        <w:tab/>
      </w:r>
      <w:r w:rsidRPr="004D1E4B">
        <w:rPr>
          <w:rFonts w:ascii="Arial" w:hAnsi="Arial" w:cs="Arial"/>
          <w:b/>
          <w:bCs/>
          <w:szCs w:val="22"/>
        </w:rPr>
        <w:t>Leases</w:t>
      </w:r>
    </w:p>
    <w:p w14:paraId="0C93C71E" w14:textId="77777777" w:rsidR="000F1405" w:rsidRDefault="000F1405" w:rsidP="000F1405">
      <w:pPr>
        <w:tabs>
          <w:tab w:val="right" w:pos="7200"/>
          <w:tab w:val="right" w:pos="8540"/>
        </w:tabs>
        <w:spacing w:before="120" w:after="120" w:line="380" w:lineRule="exact"/>
        <w:ind w:left="547" w:right="-43" w:hanging="540"/>
        <w:jc w:val="both"/>
        <w:rPr>
          <w:rFonts w:ascii="Arial" w:hAnsi="Arial" w:cs="Arial"/>
          <w:szCs w:val="22"/>
        </w:rPr>
      </w:pPr>
      <w:r w:rsidRPr="004D1E4B">
        <w:rPr>
          <w:rFonts w:ascii="Arial" w:hAnsi="Arial" w:cs="Arial"/>
          <w:b/>
          <w:bCs/>
          <w:szCs w:val="22"/>
        </w:rPr>
        <w:tab/>
      </w:r>
      <w:r w:rsidRPr="004D1E4B">
        <w:rPr>
          <w:rFonts w:ascii="Arial" w:hAnsi="Arial" w:cs="Arial"/>
          <w:szCs w:val="22"/>
        </w:rPr>
        <w:t>At inception of contract, the Group assesses whether a contract is, or contains, a lease</w:t>
      </w:r>
      <w:r w:rsidRPr="004D1E4B">
        <w:rPr>
          <w:rFonts w:ascii="Arial" w:hAnsi="Arial" w:cs="Angsana New"/>
          <w:szCs w:val="22"/>
          <w:cs/>
        </w:rPr>
        <w:t xml:space="preserve">. </w:t>
      </w:r>
      <w:r w:rsidRPr="004D1E4B">
        <w:rPr>
          <w:rFonts w:ascii="Arial" w:hAnsi="Arial" w:cs="Arial"/>
          <w:szCs w:val="22"/>
        </w:rPr>
        <w:t>A contract is, or contains, a lease if the contract conveys the right to control the use of an identified asset for a period of time in exchange for consideration</w:t>
      </w:r>
      <w:r w:rsidRPr="004D1E4B">
        <w:rPr>
          <w:rFonts w:ascii="Arial" w:hAnsi="Arial" w:cs="Angsana New"/>
          <w:szCs w:val="22"/>
          <w:cs/>
        </w:rPr>
        <w:t>.</w:t>
      </w:r>
    </w:p>
    <w:p w14:paraId="1C4A8D1D" w14:textId="77777777" w:rsidR="000F1405" w:rsidRPr="00D341C8" w:rsidRDefault="000F1405" w:rsidP="000F1405">
      <w:pPr>
        <w:tabs>
          <w:tab w:val="right" w:pos="7200"/>
          <w:tab w:val="right" w:pos="8540"/>
        </w:tabs>
        <w:spacing w:before="120" w:after="120" w:line="380" w:lineRule="exact"/>
        <w:ind w:left="547" w:right="-43" w:hanging="540"/>
        <w:jc w:val="both"/>
        <w:rPr>
          <w:rFonts w:ascii="Arial" w:hAnsi="Arial" w:cs="Arial"/>
          <w:b/>
          <w:bCs/>
          <w:szCs w:val="22"/>
        </w:rPr>
      </w:pPr>
      <w:r w:rsidRPr="00D341C8">
        <w:rPr>
          <w:rFonts w:ascii="Arial" w:hAnsi="Arial" w:cs="Arial"/>
          <w:b/>
          <w:bCs/>
          <w:szCs w:val="22"/>
        </w:rPr>
        <w:tab/>
        <w:t>The Group as a lessee</w:t>
      </w:r>
    </w:p>
    <w:p w14:paraId="73144263" w14:textId="77777777" w:rsidR="000F1405" w:rsidRPr="004D1E4B" w:rsidRDefault="000F1405" w:rsidP="000F1405">
      <w:pPr>
        <w:spacing w:before="120" w:after="120"/>
        <w:ind w:left="540"/>
        <w:jc w:val="thaiDistribute"/>
        <w:rPr>
          <w:rFonts w:ascii="Angsana New" w:hAnsi="Angsana New"/>
          <w:i/>
          <w:iCs/>
          <w:spacing w:val="-4"/>
          <w:sz w:val="32"/>
          <w:szCs w:val="32"/>
          <w:highlight w:val="magenta"/>
          <w:u w:val="single"/>
        </w:rPr>
      </w:pPr>
      <w:r w:rsidRPr="004D1E4B">
        <w:rPr>
          <w:rFonts w:ascii="Arial" w:hAnsi="Arial" w:cs="Arial"/>
          <w:i/>
          <w:iCs/>
          <w:szCs w:val="22"/>
          <w:u w:val="single"/>
        </w:rPr>
        <w:t>Accounting polic</w:t>
      </w:r>
      <w:r w:rsidRPr="004D1E4B">
        <w:rPr>
          <w:rFonts w:ascii="Arial" w:hAnsi="Arial" w:cs="Browallia New"/>
          <w:i/>
          <w:iCs/>
          <w:u w:val="single"/>
        </w:rPr>
        <w:t>ies</w:t>
      </w:r>
      <w:r w:rsidRPr="004D1E4B">
        <w:rPr>
          <w:rFonts w:ascii="Arial" w:hAnsi="Arial" w:cs="Arial"/>
          <w:i/>
          <w:iCs/>
          <w:szCs w:val="22"/>
          <w:u w:val="single"/>
        </w:rPr>
        <w:t xml:space="preserve"> adopted</w:t>
      </w:r>
      <w:r w:rsidRPr="004D1E4B">
        <w:rPr>
          <w:rFonts w:ascii="Arial" w:hAnsi="Arial"/>
          <w:i/>
          <w:iCs/>
          <w:szCs w:val="22"/>
          <w:u w:val="single"/>
          <w:cs/>
        </w:rPr>
        <w:t xml:space="preserve"> </w:t>
      </w:r>
      <w:r w:rsidRPr="004D1E4B">
        <w:rPr>
          <w:rFonts w:ascii="Arial" w:hAnsi="Arial"/>
          <w:i/>
          <w:iCs/>
          <w:szCs w:val="22"/>
          <w:u w:val="single"/>
        </w:rPr>
        <w:t>since 1 January 2020</w:t>
      </w:r>
      <w:r w:rsidRPr="004D1E4B">
        <w:rPr>
          <w:rFonts w:ascii="Arial" w:hAnsi="Arial" w:cs="Angsana New"/>
          <w:i/>
          <w:iCs/>
          <w:szCs w:val="22"/>
          <w:cs/>
        </w:rPr>
        <w:t xml:space="preserve"> </w:t>
      </w:r>
    </w:p>
    <w:p w14:paraId="6B43BA49" w14:textId="77777777" w:rsidR="000F1405" w:rsidRPr="004D1E4B" w:rsidRDefault="000F1405" w:rsidP="000F1405">
      <w:pPr>
        <w:spacing w:before="120" w:after="120" w:line="380" w:lineRule="exact"/>
        <w:ind w:left="540"/>
        <w:jc w:val="thaiDistribute"/>
        <w:rPr>
          <w:rFonts w:ascii="Arial" w:hAnsi="Arial" w:cs="Arial"/>
          <w:szCs w:val="22"/>
        </w:rPr>
      </w:pPr>
      <w:r w:rsidRPr="004D1E4B">
        <w:rPr>
          <w:rFonts w:ascii="Arial" w:hAnsi="Arial" w:cs="Arial"/>
          <w:szCs w:val="22"/>
        </w:rPr>
        <w:t>The Group applied a single recognition and measurement approach for all leases, except for short</w:t>
      </w:r>
      <w:r w:rsidRPr="004D1E4B">
        <w:rPr>
          <w:rFonts w:ascii="Arial" w:hAnsi="Arial" w:cs="Angsana New"/>
          <w:szCs w:val="22"/>
          <w:cs/>
        </w:rPr>
        <w:t>-</w:t>
      </w:r>
      <w:r w:rsidRPr="004D1E4B">
        <w:rPr>
          <w:rFonts w:ascii="Arial" w:hAnsi="Arial" w:cs="Arial"/>
          <w:szCs w:val="22"/>
        </w:rPr>
        <w:t>term leases and leases of low</w:t>
      </w:r>
      <w:r w:rsidRPr="004D1E4B">
        <w:rPr>
          <w:rFonts w:ascii="Arial" w:hAnsi="Arial" w:cs="Angsana New"/>
          <w:szCs w:val="22"/>
          <w:cs/>
        </w:rPr>
        <w:t>-</w:t>
      </w:r>
      <w:r w:rsidRPr="004D1E4B">
        <w:rPr>
          <w:rFonts w:ascii="Arial" w:hAnsi="Arial" w:cs="Arial"/>
          <w:szCs w:val="22"/>
        </w:rPr>
        <w:t>value assets</w:t>
      </w:r>
      <w:r w:rsidRPr="004D1E4B">
        <w:rPr>
          <w:rFonts w:ascii="Arial" w:hAnsi="Arial" w:cs="Angsana New"/>
          <w:szCs w:val="22"/>
          <w:cs/>
        </w:rPr>
        <w:t xml:space="preserve">. </w:t>
      </w:r>
      <w:r w:rsidRPr="004D1E4B">
        <w:rPr>
          <w:rFonts w:ascii="Arial" w:hAnsi="Arial" w:cs="Arial"/>
          <w:szCs w:val="22"/>
        </w:rPr>
        <w:t xml:space="preserve">At the commencement date of the lease </w:t>
      </w:r>
      <w:r w:rsidRPr="004D1E4B">
        <w:rPr>
          <w:rFonts w:ascii="Arial" w:hAnsi="Arial" w:cs="Angsana New"/>
          <w:szCs w:val="22"/>
          <w:cs/>
        </w:rPr>
        <w:t>(</w:t>
      </w:r>
      <w:r w:rsidRPr="004D1E4B">
        <w:rPr>
          <w:rFonts w:ascii="Arial" w:hAnsi="Arial" w:cs="Arial"/>
          <w:szCs w:val="22"/>
        </w:rPr>
        <w:t>i</w:t>
      </w:r>
      <w:r w:rsidRPr="004D1E4B">
        <w:rPr>
          <w:rFonts w:ascii="Arial" w:hAnsi="Arial" w:cs="Angsana New"/>
          <w:szCs w:val="22"/>
          <w:cs/>
        </w:rPr>
        <w:t>.</w:t>
      </w:r>
      <w:r w:rsidRPr="004D1E4B">
        <w:rPr>
          <w:rFonts w:ascii="Arial" w:hAnsi="Arial" w:cs="Arial"/>
          <w:szCs w:val="22"/>
        </w:rPr>
        <w:t>e</w:t>
      </w:r>
      <w:r w:rsidRPr="004D1E4B">
        <w:rPr>
          <w:rFonts w:ascii="Arial" w:hAnsi="Arial" w:cs="Angsana New"/>
          <w:szCs w:val="22"/>
          <w:cs/>
        </w:rPr>
        <w:t xml:space="preserve">. </w:t>
      </w:r>
      <w:r w:rsidRPr="004D1E4B">
        <w:rPr>
          <w:rFonts w:ascii="Arial" w:hAnsi="Arial" w:cs="Arial"/>
          <w:szCs w:val="22"/>
        </w:rPr>
        <w:t>the date the underlying asset is available for use</w:t>
      </w:r>
      <w:r w:rsidRPr="004D1E4B">
        <w:rPr>
          <w:rFonts w:ascii="Arial" w:hAnsi="Arial" w:cs="Angsana New"/>
          <w:szCs w:val="22"/>
          <w:cs/>
        </w:rPr>
        <w:t>)</w:t>
      </w:r>
      <w:r w:rsidRPr="004D1E4B">
        <w:rPr>
          <w:rFonts w:ascii="Arial" w:hAnsi="Arial" w:cs="Arial"/>
          <w:szCs w:val="22"/>
        </w:rPr>
        <w:t>, the Group recognises right</w:t>
      </w:r>
      <w:r w:rsidRPr="004D1E4B">
        <w:rPr>
          <w:rFonts w:ascii="Arial" w:hAnsi="Arial" w:cs="Angsana New"/>
          <w:szCs w:val="22"/>
          <w:cs/>
        </w:rPr>
        <w:t>-</w:t>
      </w:r>
      <w:r w:rsidRPr="004D1E4B">
        <w:rPr>
          <w:rFonts w:ascii="Arial" w:hAnsi="Arial" w:cs="Arial"/>
          <w:szCs w:val="22"/>
        </w:rPr>
        <w:t>of</w:t>
      </w:r>
      <w:r w:rsidRPr="004D1E4B">
        <w:rPr>
          <w:rFonts w:ascii="Arial" w:hAnsi="Arial" w:cs="Angsana New"/>
          <w:szCs w:val="22"/>
          <w:cs/>
        </w:rPr>
        <w:t>-</w:t>
      </w:r>
      <w:r w:rsidRPr="004D1E4B">
        <w:rPr>
          <w:rFonts w:ascii="Arial" w:hAnsi="Arial" w:cs="Arial"/>
          <w:szCs w:val="22"/>
        </w:rPr>
        <w:t xml:space="preserve">use assets representing the right to use underlying assets and lease liabilities </w:t>
      </w:r>
      <w:r w:rsidRPr="004D1E4B">
        <w:rPr>
          <w:rFonts w:ascii="Arial" w:hAnsi="Arial"/>
          <w:szCs w:val="22"/>
        </w:rPr>
        <w:t>based on</w:t>
      </w:r>
      <w:r w:rsidRPr="004D1E4B">
        <w:rPr>
          <w:rFonts w:ascii="Arial" w:hAnsi="Arial" w:cs="Arial"/>
          <w:szCs w:val="22"/>
        </w:rPr>
        <w:t xml:space="preserve"> lease payments</w:t>
      </w:r>
      <w:r w:rsidRPr="004D1E4B">
        <w:rPr>
          <w:rFonts w:ascii="Arial" w:hAnsi="Arial" w:cs="Angsana New"/>
          <w:szCs w:val="22"/>
          <w:cs/>
        </w:rPr>
        <w:t>.</w:t>
      </w:r>
    </w:p>
    <w:p w14:paraId="204E7922" w14:textId="77777777" w:rsidR="000F1405" w:rsidRPr="004D1E4B" w:rsidRDefault="000F1405" w:rsidP="000F1405">
      <w:pPr>
        <w:spacing w:before="120" w:after="120" w:line="380" w:lineRule="exact"/>
        <w:ind w:left="540"/>
        <w:jc w:val="thaiDistribute"/>
        <w:rPr>
          <w:rFonts w:ascii="Arial" w:hAnsi="Arial" w:cs="Arial"/>
          <w:b/>
          <w:bCs/>
          <w:i/>
          <w:iCs/>
          <w:szCs w:val="22"/>
        </w:rPr>
      </w:pPr>
      <w:r w:rsidRPr="004D1E4B">
        <w:rPr>
          <w:rFonts w:ascii="Arial" w:hAnsi="Arial" w:cs="Arial"/>
          <w:b/>
          <w:bCs/>
          <w:i/>
          <w:iCs/>
          <w:szCs w:val="22"/>
        </w:rPr>
        <w:t>Right</w:t>
      </w:r>
      <w:r w:rsidRPr="004D1E4B">
        <w:rPr>
          <w:rFonts w:ascii="Arial" w:hAnsi="Arial" w:cs="Angsana New"/>
          <w:b/>
          <w:bCs/>
          <w:i/>
          <w:iCs/>
          <w:szCs w:val="22"/>
          <w:cs/>
        </w:rPr>
        <w:t>-</w:t>
      </w:r>
      <w:r w:rsidRPr="004D1E4B">
        <w:rPr>
          <w:rFonts w:ascii="Arial" w:hAnsi="Arial" w:cs="Arial"/>
          <w:b/>
          <w:bCs/>
          <w:i/>
          <w:iCs/>
          <w:szCs w:val="22"/>
        </w:rPr>
        <w:t>of</w:t>
      </w:r>
      <w:r w:rsidRPr="004D1E4B">
        <w:rPr>
          <w:rFonts w:ascii="Arial" w:hAnsi="Arial" w:cs="Angsana New"/>
          <w:b/>
          <w:bCs/>
          <w:i/>
          <w:iCs/>
          <w:szCs w:val="22"/>
          <w:cs/>
        </w:rPr>
        <w:t>-</w:t>
      </w:r>
      <w:r w:rsidRPr="004D1E4B">
        <w:rPr>
          <w:rFonts w:ascii="Arial" w:hAnsi="Arial" w:cs="Arial"/>
          <w:b/>
          <w:bCs/>
          <w:i/>
          <w:iCs/>
          <w:szCs w:val="22"/>
        </w:rPr>
        <w:t>use assets</w:t>
      </w:r>
    </w:p>
    <w:p w14:paraId="7D89D581" w14:textId="77777777" w:rsidR="000F1405" w:rsidRPr="004D1E4B" w:rsidRDefault="000F1405" w:rsidP="000F1405">
      <w:pPr>
        <w:spacing w:before="120" w:after="120" w:line="380" w:lineRule="exact"/>
        <w:ind w:left="540"/>
        <w:jc w:val="thaiDistribute"/>
        <w:rPr>
          <w:rFonts w:ascii="Arial" w:hAnsi="Arial" w:cs="Arial"/>
          <w:szCs w:val="22"/>
        </w:rPr>
      </w:pPr>
      <w:r w:rsidRPr="004D1E4B">
        <w:rPr>
          <w:rFonts w:ascii="Arial" w:hAnsi="Arial" w:cs="Arial"/>
          <w:szCs w:val="22"/>
        </w:rPr>
        <w:t>Right</w:t>
      </w:r>
      <w:r w:rsidRPr="004D1E4B">
        <w:rPr>
          <w:rFonts w:ascii="Arial" w:hAnsi="Arial" w:cs="Angsana New"/>
          <w:szCs w:val="22"/>
          <w:cs/>
        </w:rPr>
        <w:t>-</w:t>
      </w:r>
      <w:r w:rsidRPr="004D1E4B">
        <w:rPr>
          <w:rFonts w:ascii="Arial" w:hAnsi="Arial" w:cs="Arial"/>
          <w:szCs w:val="22"/>
        </w:rPr>
        <w:t>of</w:t>
      </w:r>
      <w:r w:rsidRPr="004D1E4B">
        <w:rPr>
          <w:rFonts w:ascii="Arial" w:hAnsi="Arial" w:cs="Angsana New"/>
          <w:szCs w:val="22"/>
          <w:cs/>
        </w:rPr>
        <w:t>-</w:t>
      </w:r>
      <w:r w:rsidRPr="004D1E4B">
        <w:rPr>
          <w:rFonts w:ascii="Arial" w:hAnsi="Arial" w:cs="Arial"/>
          <w:szCs w:val="22"/>
        </w:rPr>
        <w:t>use assets are measured at cost, less accumulated depreciation, any accumulated impairment losses, and adjusted for any remeasurement of lease liabilities</w:t>
      </w:r>
      <w:r w:rsidRPr="004D1E4B">
        <w:rPr>
          <w:rFonts w:ascii="Arial" w:hAnsi="Arial" w:cs="Angsana New"/>
          <w:szCs w:val="22"/>
          <w:cs/>
        </w:rPr>
        <w:t xml:space="preserve">. </w:t>
      </w:r>
      <w:r w:rsidRPr="004D1E4B">
        <w:rPr>
          <w:rFonts w:ascii="Arial" w:hAnsi="Arial" w:cs="Arial"/>
          <w:szCs w:val="22"/>
        </w:rPr>
        <w:t>The cost of right</w:t>
      </w:r>
      <w:r w:rsidRPr="004D1E4B">
        <w:rPr>
          <w:rFonts w:ascii="Arial" w:hAnsi="Arial" w:cs="Angsana New"/>
          <w:szCs w:val="22"/>
          <w:cs/>
        </w:rPr>
        <w:t>-</w:t>
      </w:r>
      <w:r w:rsidRPr="004D1E4B">
        <w:rPr>
          <w:rFonts w:ascii="Arial" w:hAnsi="Arial" w:cs="Arial"/>
          <w:szCs w:val="22"/>
        </w:rPr>
        <w:t>of</w:t>
      </w:r>
      <w:r w:rsidRPr="004D1E4B">
        <w:rPr>
          <w:rFonts w:ascii="Arial" w:hAnsi="Arial" w:cs="Angsana New"/>
          <w:szCs w:val="22"/>
          <w:cs/>
        </w:rPr>
        <w:t>-</w:t>
      </w:r>
      <w:r w:rsidRPr="004D1E4B">
        <w:rPr>
          <w:rFonts w:ascii="Arial" w:hAnsi="Arial" w:cs="Arial"/>
          <w:szCs w:val="22"/>
        </w:rPr>
        <w:t>use assets includes the amount of lease liabilities initially recognised, initial direct costs incurred, and lease payments made at or before the commencement date of the lease less any lease incentives received</w:t>
      </w:r>
      <w:r w:rsidRPr="004D1E4B">
        <w:rPr>
          <w:rFonts w:ascii="Arial" w:hAnsi="Arial" w:cs="Angsana New"/>
          <w:szCs w:val="22"/>
          <w:cs/>
        </w:rPr>
        <w:t>.</w:t>
      </w:r>
    </w:p>
    <w:p w14:paraId="006FA14E" w14:textId="77777777" w:rsidR="000F1405" w:rsidRPr="004D1E4B" w:rsidRDefault="000F1405" w:rsidP="000F1405">
      <w:pPr>
        <w:spacing w:before="120" w:after="240" w:line="380" w:lineRule="exact"/>
        <w:ind w:left="547"/>
        <w:jc w:val="thaiDistribute"/>
        <w:rPr>
          <w:rFonts w:ascii="Arial" w:hAnsi="Arial" w:cs="Arial"/>
          <w:szCs w:val="22"/>
        </w:rPr>
      </w:pPr>
      <w:r w:rsidRPr="004D1E4B">
        <w:rPr>
          <w:rFonts w:ascii="Arial" w:hAnsi="Arial" w:cs="Arial"/>
          <w:szCs w:val="22"/>
        </w:rPr>
        <w:t>Depreciation of right</w:t>
      </w:r>
      <w:r w:rsidRPr="004D1E4B">
        <w:rPr>
          <w:rFonts w:ascii="Arial" w:hAnsi="Arial" w:cs="Angsana New"/>
          <w:szCs w:val="22"/>
          <w:cs/>
        </w:rPr>
        <w:t>-</w:t>
      </w:r>
      <w:r w:rsidRPr="004D1E4B">
        <w:rPr>
          <w:rFonts w:ascii="Arial" w:hAnsi="Arial" w:cs="Arial"/>
          <w:szCs w:val="22"/>
        </w:rPr>
        <w:t>of</w:t>
      </w:r>
      <w:r w:rsidRPr="004D1E4B">
        <w:rPr>
          <w:rFonts w:ascii="Arial" w:hAnsi="Arial" w:cs="Angsana New"/>
          <w:szCs w:val="22"/>
          <w:cs/>
        </w:rPr>
        <w:t>-</w:t>
      </w:r>
      <w:r w:rsidRPr="004D1E4B">
        <w:rPr>
          <w:rFonts w:ascii="Arial" w:hAnsi="Arial" w:cs="Arial"/>
          <w:szCs w:val="22"/>
        </w:rPr>
        <w:t>use assets are calculated by reference to their costs, on the straight</w:t>
      </w:r>
      <w:r w:rsidRPr="004D1E4B">
        <w:rPr>
          <w:rFonts w:ascii="Arial" w:hAnsi="Arial" w:cs="Angsana New"/>
          <w:szCs w:val="22"/>
          <w:cs/>
        </w:rPr>
        <w:t>-</w:t>
      </w:r>
      <w:r w:rsidRPr="004D1E4B">
        <w:rPr>
          <w:rFonts w:ascii="Arial" w:hAnsi="Arial" w:cs="Arial"/>
          <w:szCs w:val="22"/>
        </w:rPr>
        <w:t>line basis over the shorter of their estimated useful lives and the lease term</w:t>
      </w:r>
      <w:r w:rsidRPr="004D1E4B">
        <w:rPr>
          <w:rFonts w:ascii="Arial" w:hAnsi="Arial" w:cs="Angsana New"/>
          <w:szCs w:val="22"/>
          <w:cs/>
        </w:rPr>
        <w:t>.</w:t>
      </w:r>
    </w:p>
    <w:tbl>
      <w:tblPr>
        <w:tblW w:w="6750" w:type="dxa"/>
        <w:tblInd w:w="558" w:type="dxa"/>
        <w:tblLayout w:type="fixed"/>
        <w:tblLook w:val="0000" w:firstRow="0" w:lastRow="0" w:firstColumn="0" w:lastColumn="0" w:noHBand="0" w:noVBand="0"/>
      </w:tblPr>
      <w:tblGrid>
        <w:gridCol w:w="4500"/>
        <w:gridCol w:w="2250"/>
      </w:tblGrid>
      <w:tr w:rsidR="000F1405" w:rsidRPr="004D1E4B" w14:paraId="386FF751" w14:textId="77777777" w:rsidTr="00FF7B3D">
        <w:tc>
          <w:tcPr>
            <w:tcW w:w="4500" w:type="dxa"/>
          </w:tcPr>
          <w:p w14:paraId="558BD772" w14:textId="77777777" w:rsidR="000F1405" w:rsidRPr="004D1E4B" w:rsidRDefault="000F1405" w:rsidP="00FF7B3D">
            <w:pPr>
              <w:tabs>
                <w:tab w:val="left" w:pos="1260"/>
                <w:tab w:val="right" w:pos="7200"/>
                <w:tab w:val="right" w:pos="8540"/>
              </w:tabs>
              <w:spacing w:after="0" w:line="380" w:lineRule="exact"/>
              <w:ind w:right="-43"/>
              <w:jc w:val="both"/>
              <w:rPr>
                <w:rFonts w:ascii="Arial" w:hAnsi="Arial" w:cs="Arial"/>
                <w:szCs w:val="22"/>
              </w:rPr>
            </w:pPr>
            <w:r>
              <w:rPr>
                <w:rFonts w:ascii="Arial" w:hAnsi="Arial" w:cs="Arial"/>
                <w:szCs w:val="22"/>
              </w:rPr>
              <w:t>Office building</w:t>
            </w:r>
          </w:p>
        </w:tc>
        <w:tc>
          <w:tcPr>
            <w:tcW w:w="2250" w:type="dxa"/>
            <w:shd w:val="clear" w:color="auto" w:fill="auto"/>
          </w:tcPr>
          <w:p w14:paraId="70D50D66" w14:textId="77777777" w:rsidR="000F1405" w:rsidRPr="000D7F43" w:rsidRDefault="000F1405" w:rsidP="00FF7B3D">
            <w:pPr>
              <w:tabs>
                <w:tab w:val="right" w:pos="7200"/>
                <w:tab w:val="right" w:pos="8540"/>
              </w:tabs>
              <w:spacing w:after="0" w:line="380" w:lineRule="exact"/>
              <w:ind w:right="-43"/>
              <w:jc w:val="right"/>
              <w:rPr>
                <w:rFonts w:ascii="Arial" w:hAnsi="Arial" w:cs="Arial"/>
                <w:szCs w:val="22"/>
              </w:rPr>
            </w:pPr>
            <w:r>
              <w:rPr>
                <w:rFonts w:ascii="Arial" w:hAnsi="Arial" w:cs="Arial"/>
                <w:szCs w:val="22"/>
              </w:rPr>
              <w:t>6</w:t>
            </w:r>
            <w:r w:rsidRPr="000D7F43">
              <w:rPr>
                <w:rFonts w:ascii="Arial" w:hAnsi="Arial" w:cs="Angsana New"/>
                <w:szCs w:val="22"/>
                <w:cs/>
              </w:rPr>
              <w:t xml:space="preserve"> </w:t>
            </w:r>
            <w:r>
              <w:rPr>
                <w:rFonts w:ascii="Arial" w:hAnsi="Arial" w:cs="Angsana New"/>
                <w:szCs w:val="22"/>
                <w:cs/>
              </w:rPr>
              <w:t xml:space="preserve">  </w:t>
            </w:r>
            <w:r w:rsidRPr="000D7F43">
              <w:rPr>
                <w:rFonts w:ascii="Arial" w:hAnsi="Arial" w:cs="Arial"/>
                <w:szCs w:val="22"/>
              </w:rPr>
              <w:t>years</w:t>
            </w:r>
          </w:p>
        </w:tc>
      </w:tr>
      <w:tr w:rsidR="000F1405" w:rsidRPr="004D1E4B" w14:paraId="7347832C" w14:textId="77777777" w:rsidTr="00FF7B3D">
        <w:tc>
          <w:tcPr>
            <w:tcW w:w="4500" w:type="dxa"/>
          </w:tcPr>
          <w:p w14:paraId="3A6FC29B" w14:textId="77777777" w:rsidR="000F1405" w:rsidRPr="004D1E4B" w:rsidRDefault="000F1405" w:rsidP="00FF7B3D">
            <w:pPr>
              <w:tabs>
                <w:tab w:val="left" w:pos="1260"/>
                <w:tab w:val="right" w:pos="7200"/>
                <w:tab w:val="right" w:pos="8540"/>
              </w:tabs>
              <w:spacing w:after="0" w:line="380" w:lineRule="exact"/>
              <w:ind w:right="-43"/>
              <w:jc w:val="both"/>
              <w:rPr>
                <w:rFonts w:ascii="Arial" w:hAnsi="Arial" w:cs="Arial"/>
                <w:szCs w:val="22"/>
              </w:rPr>
            </w:pPr>
            <w:r>
              <w:rPr>
                <w:rFonts w:ascii="Arial" w:hAnsi="Arial" w:cs="Arial"/>
                <w:szCs w:val="22"/>
              </w:rPr>
              <w:t>Motor v</w:t>
            </w:r>
            <w:r w:rsidRPr="004D1E4B">
              <w:rPr>
                <w:rFonts w:ascii="Arial" w:hAnsi="Arial" w:cs="Arial"/>
                <w:szCs w:val="22"/>
              </w:rPr>
              <w:t>ehicles</w:t>
            </w:r>
          </w:p>
        </w:tc>
        <w:tc>
          <w:tcPr>
            <w:tcW w:w="2250" w:type="dxa"/>
            <w:shd w:val="clear" w:color="auto" w:fill="auto"/>
          </w:tcPr>
          <w:p w14:paraId="6C898887" w14:textId="77777777" w:rsidR="000F1405" w:rsidRPr="000D7F43" w:rsidRDefault="000F1405" w:rsidP="00FF7B3D">
            <w:pPr>
              <w:tabs>
                <w:tab w:val="right" w:pos="7200"/>
                <w:tab w:val="right" w:pos="8540"/>
              </w:tabs>
              <w:spacing w:after="0" w:line="380" w:lineRule="exact"/>
              <w:ind w:right="-43"/>
              <w:jc w:val="right"/>
              <w:rPr>
                <w:rFonts w:ascii="Arial" w:hAnsi="Arial" w:cs="Arial"/>
                <w:szCs w:val="22"/>
              </w:rPr>
            </w:pPr>
            <w:r w:rsidRPr="000D7F43">
              <w:rPr>
                <w:rFonts w:ascii="Arial" w:hAnsi="Arial" w:cs="Arial"/>
                <w:szCs w:val="22"/>
              </w:rPr>
              <w:t>10</w:t>
            </w:r>
            <w:r>
              <w:rPr>
                <w:rFonts w:ascii="Arial" w:hAnsi="Arial" w:cs="Angsana New"/>
                <w:szCs w:val="22"/>
                <w:cs/>
              </w:rPr>
              <w:t xml:space="preserve">   </w:t>
            </w:r>
            <w:r w:rsidRPr="000D7F43">
              <w:rPr>
                <w:rFonts w:ascii="Arial" w:hAnsi="Arial" w:cs="Arial"/>
                <w:szCs w:val="22"/>
              </w:rPr>
              <w:t>years</w:t>
            </w:r>
          </w:p>
        </w:tc>
      </w:tr>
    </w:tbl>
    <w:p w14:paraId="198030FD" w14:textId="77777777" w:rsidR="000F1405" w:rsidRPr="004D1E4B" w:rsidRDefault="000F1405" w:rsidP="000F1405">
      <w:pPr>
        <w:tabs>
          <w:tab w:val="right" w:pos="7200"/>
          <w:tab w:val="right" w:pos="8540"/>
        </w:tabs>
        <w:spacing w:before="240" w:after="120" w:line="380" w:lineRule="exact"/>
        <w:ind w:left="547" w:right="-43" w:hanging="547"/>
        <w:jc w:val="both"/>
        <w:rPr>
          <w:rFonts w:ascii="Arial" w:hAnsi="Arial" w:cs="Arial"/>
          <w:szCs w:val="22"/>
        </w:rPr>
      </w:pPr>
      <w:r w:rsidRPr="004D1E4B">
        <w:rPr>
          <w:rFonts w:ascii="Arial" w:hAnsi="Arial" w:cs="Arial"/>
          <w:szCs w:val="22"/>
        </w:rPr>
        <w:tab/>
        <w:t>If ownership of the leased asset is transferred to the Group at the end of the lease term or the cost reflects the exercise of a purchase option, depreciation is calculated using the estimated useful life of the asset</w:t>
      </w:r>
    </w:p>
    <w:p w14:paraId="5CC030F9" w14:textId="77777777" w:rsidR="004A6B2B" w:rsidRDefault="004A6B2B">
      <w:pPr>
        <w:rPr>
          <w:rFonts w:ascii="Arial" w:hAnsi="Arial" w:cs="Arial"/>
          <w:b/>
          <w:bCs/>
          <w:i/>
          <w:iCs/>
          <w:szCs w:val="22"/>
        </w:rPr>
      </w:pPr>
      <w:r>
        <w:rPr>
          <w:rFonts w:ascii="Arial" w:hAnsi="Arial" w:cs="Angsana New"/>
          <w:b/>
          <w:bCs/>
          <w:i/>
          <w:iCs/>
          <w:szCs w:val="22"/>
          <w:cs/>
        </w:rPr>
        <w:br w:type="page"/>
      </w:r>
    </w:p>
    <w:p w14:paraId="65E41314" w14:textId="329D6F36" w:rsidR="000F1405" w:rsidRPr="004D1E4B" w:rsidRDefault="000F1405" w:rsidP="000F1405">
      <w:pPr>
        <w:spacing w:before="120" w:after="120" w:line="380" w:lineRule="exact"/>
        <w:ind w:left="540"/>
        <w:jc w:val="thaiDistribute"/>
        <w:rPr>
          <w:rFonts w:ascii="Arial" w:hAnsi="Arial" w:cs="Arial"/>
          <w:i/>
          <w:iCs/>
          <w:szCs w:val="22"/>
        </w:rPr>
      </w:pPr>
      <w:r w:rsidRPr="004D1E4B">
        <w:rPr>
          <w:rFonts w:ascii="Arial" w:hAnsi="Arial" w:cs="Arial"/>
          <w:b/>
          <w:bCs/>
          <w:i/>
          <w:iCs/>
          <w:szCs w:val="22"/>
        </w:rPr>
        <w:lastRenderedPageBreak/>
        <w:t>Lease liabilities</w:t>
      </w:r>
    </w:p>
    <w:p w14:paraId="79BCD6CE" w14:textId="77777777" w:rsidR="000F1405" w:rsidRPr="004D1E4B" w:rsidRDefault="000F1405" w:rsidP="000F1405">
      <w:pPr>
        <w:spacing w:before="120" w:after="120" w:line="380" w:lineRule="exact"/>
        <w:ind w:left="540"/>
        <w:jc w:val="thaiDistribute"/>
        <w:rPr>
          <w:rFonts w:ascii="Arial" w:hAnsi="Arial" w:cs="Arial"/>
          <w:szCs w:val="22"/>
        </w:rPr>
      </w:pPr>
      <w:r w:rsidRPr="004D1E4B">
        <w:rPr>
          <w:rFonts w:ascii="Arial" w:hAnsi="Arial" w:cs="Arial"/>
          <w:szCs w:val="22"/>
        </w:rPr>
        <w:t>Lease liabilities are measured at the present value of the lease payments to be made over the lease term</w:t>
      </w:r>
      <w:r w:rsidRPr="004D1E4B">
        <w:rPr>
          <w:rFonts w:ascii="Arial" w:hAnsi="Arial" w:cs="Angsana New"/>
          <w:szCs w:val="22"/>
          <w:cs/>
        </w:rPr>
        <w:t xml:space="preserve">. </w:t>
      </w:r>
      <w:r w:rsidRPr="004D1E4B">
        <w:rPr>
          <w:rFonts w:ascii="Arial" w:hAnsi="Arial" w:cs="Arial"/>
          <w:szCs w:val="22"/>
        </w:rPr>
        <w:t>The lease payments include fixed payments less any lease incentives receivable, variable lease payments that depend on an index or a rate, and amounts expected to be payable under residual value guarantees</w:t>
      </w:r>
      <w:r w:rsidRPr="004D1E4B">
        <w:rPr>
          <w:rFonts w:ascii="Arial" w:hAnsi="Arial" w:cs="Angsana New"/>
          <w:szCs w:val="22"/>
          <w:cs/>
        </w:rPr>
        <w:t xml:space="preserve">. </w:t>
      </w:r>
      <w:r w:rsidRPr="004D1E4B">
        <w:rPr>
          <w:rFonts w:ascii="Arial" w:hAnsi="Arial" w:cs="Arial"/>
          <w:szCs w:val="22"/>
        </w:rPr>
        <w:t>Moreover, the lease payments include the exercise price of a purchase option reasonably certain to be exercised by the Group and payments of penalties for terminating the lease, if the lease term reflects the Group exercising an option to terminate</w:t>
      </w:r>
      <w:r w:rsidRPr="004D1E4B">
        <w:rPr>
          <w:rFonts w:ascii="Arial" w:hAnsi="Arial" w:cs="Angsana New"/>
          <w:szCs w:val="22"/>
          <w:cs/>
        </w:rPr>
        <w:t xml:space="preserve">. </w:t>
      </w:r>
      <w:r w:rsidRPr="004D1E4B">
        <w:rPr>
          <w:rFonts w:ascii="Arial" w:hAnsi="Arial" w:cs="Arial"/>
          <w:szCs w:val="22"/>
        </w:rPr>
        <w:t>Variable lease payments that do not depend on an index or a rate are recognised as expenses in the period in which the event or condition that triggers the payment occurs</w:t>
      </w:r>
      <w:r w:rsidRPr="004D1E4B">
        <w:rPr>
          <w:rFonts w:ascii="Arial" w:hAnsi="Arial" w:cs="Angsana New"/>
          <w:szCs w:val="22"/>
          <w:cs/>
        </w:rPr>
        <w:t>.</w:t>
      </w:r>
    </w:p>
    <w:p w14:paraId="5C89964B" w14:textId="77777777" w:rsidR="000F1405" w:rsidRPr="004D1E4B" w:rsidRDefault="000F1405" w:rsidP="000F1405">
      <w:pPr>
        <w:spacing w:before="120" w:after="120" w:line="380" w:lineRule="exact"/>
        <w:ind w:left="540"/>
        <w:jc w:val="thaiDistribute"/>
        <w:rPr>
          <w:rFonts w:ascii="Arial" w:hAnsi="Arial" w:cs="Arial"/>
          <w:szCs w:val="22"/>
        </w:rPr>
      </w:pPr>
      <w:r w:rsidRPr="004D1E4B">
        <w:rPr>
          <w:rFonts w:ascii="Arial" w:hAnsi="Arial" w:cs="Arial"/>
          <w:szCs w:val="22"/>
        </w:rPr>
        <w:t>The Group discounted the present value of the lease payments by the interest rate implicit in the lease or the Group</w:t>
      </w:r>
      <w:r w:rsidRPr="004D1E4B">
        <w:rPr>
          <w:rFonts w:ascii="Arial" w:hAnsi="Arial" w:cs="Angsana New"/>
          <w:szCs w:val="22"/>
          <w:cs/>
        </w:rPr>
        <w:t>’</w:t>
      </w:r>
      <w:r w:rsidRPr="004D1E4B">
        <w:rPr>
          <w:rFonts w:ascii="Arial" w:hAnsi="Arial" w:cs="Arial"/>
          <w:szCs w:val="22"/>
        </w:rPr>
        <w:t>s incremental borrowing rate</w:t>
      </w:r>
      <w:r w:rsidRPr="004D1E4B">
        <w:rPr>
          <w:rFonts w:ascii="Arial" w:hAnsi="Arial" w:cs="Angsana New"/>
          <w:szCs w:val="22"/>
          <w:cs/>
        </w:rPr>
        <w:t xml:space="preserve">. </w:t>
      </w:r>
      <w:r w:rsidRPr="004D1E4B">
        <w:rPr>
          <w:rFonts w:ascii="Arial" w:hAnsi="Arial" w:cs="Arial"/>
          <w:szCs w:val="22"/>
        </w:rPr>
        <w:t>After the commencement date, the amount of lease liabilities is increased to reflect the accretion of interest and reduced for the lease payments made</w:t>
      </w:r>
      <w:r w:rsidRPr="004D1E4B">
        <w:rPr>
          <w:rFonts w:ascii="Arial" w:hAnsi="Arial" w:cs="Angsana New"/>
          <w:szCs w:val="22"/>
          <w:cs/>
        </w:rPr>
        <w:t xml:space="preserve">. </w:t>
      </w:r>
      <w:r w:rsidRPr="004D1E4B">
        <w:rPr>
          <w:rFonts w:ascii="Arial" w:hAnsi="Arial" w:cs="Arial"/>
          <w:szCs w:val="22"/>
        </w:rPr>
        <w:t>In addition, the carrying amount of lease liabilities is remeasured if there is a change in the lease term, a change in the lease payments or a change in the</w:t>
      </w:r>
      <w:r w:rsidRPr="004D1E4B">
        <w:rPr>
          <w:rFonts w:ascii="Arial" w:hAnsi="Arial"/>
          <w:szCs w:val="22"/>
          <w:cs/>
        </w:rPr>
        <w:t xml:space="preserve"> </w:t>
      </w:r>
      <w:r w:rsidRPr="004D1E4B">
        <w:rPr>
          <w:rFonts w:ascii="Arial" w:hAnsi="Arial" w:cs="Arial"/>
          <w:szCs w:val="22"/>
        </w:rPr>
        <w:t>assessment of an option to purchase the underlying asset</w:t>
      </w:r>
      <w:r w:rsidRPr="004D1E4B">
        <w:rPr>
          <w:rFonts w:ascii="Arial" w:hAnsi="Arial" w:cs="Angsana New"/>
          <w:szCs w:val="22"/>
          <w:cs/>
        </w:rPr>
        <w:t>.</w:t>
      </w:r>
    </w:p>
    <w:p w14:paraId="2557A605" w14:textId="77777777" w:rsidR="000F1405" w:rsidRPr="004D1E4B" w:rsidRDefault="000F1405" w:rsidP="000F1405">
      <w:pPr>
        <w:spacing w:before="120" w:after="120" w:line="380" w:lineRule="exact"/>
        <w:ind w:left="540"/>
        <w:jc w:val="thaiDistribute"/>
        <w:rPr>
          <w:rFonts w:ascii="Arial" w:hAnsi="Arial" w:cs="Arial"/>
          <w:i/>
          <w:iCs/>
          <w:szCs w:val="22"/>
        </w:rPr>
      </w:pPr>
      <w:r w:rsidRPr="004D1E4B">
        <w:rPr>
          <w:rFonts w:ascii="Arial" w:hAnsi="Arial" w:cs="Arial"/>
          <w:b/>
          <w:bCs/>
          <w:i/>
          <w:iCs/>
          <w:spacing w:val="-4"/>
          <w:szCs w:val="22"/>
        </w:rPr>
        <w:t>Short</w:t>
      </w:r>
      <w:r w:rsidRPr="004D1E4B">
        <w:rPr>
          <w:rFonts w:ascii="Arial" w:hAnsi="Arial" w:cs="Angsana New"/>
          <w:b/>
          <w:bCs/>
          <w:i/>
          <w:iCs/>
          <w:spacing w:val="-4"/>
          <w:szCs w:val="22"/>
          <w:cs/>
        </w:rPr>
        <w:t>-</w:t>
      </w:r>
      <w:r w:rsidRPr="004D1E4B">
        <w:rPr>
          <w:rFonts w:ascii="Arial" w:hAnsi="Arial" w:cs="Arial"/>
          <w:b/>
          <w:bCs/>
          <w:i/>
          <w:iCs/>
          <w:spacing w:val="-4"/>
          <w:szCs w:val="22"/>
        </w:rPr>
        <w:t>term leases and leases of low</w:t>
      </w:r>
      <w:r w:rsidRPr="004D1E4B">
        <w:rPr>
          <w:rFonts w:ascii="Arial" w:hAnsi="Arial" w:cs="Angsana New"/>
          <w:b/>
          <w:bCs/>
          <w:i/>
          <w:iCs/>
          <w:spacing w:val="-4"/>
          <w:szCs w:val="22"/>
          <w:cs/>
        </w:rPr>
        <w:t>-</w:t>
      </w:r>
      <w:r w:rsidRPr="004D1E4B">
        <w:rPr>
          <w:rFonts w:ascii="Arial" w:hAnsi="Arial" w:cs="Arial"/>
          <w:b/>
          <w:bCs/>
          <w:i/>
          <w:iCs/>
          <w:spacing w:val="-4"/>
          <w:szCs w:val="22"/>
        </w:rPr>
        <w:t>value assets</w:t>
      </w:r>
    </w:p>
    <w:p w14:paraId="2E88E170" w14:textId="77777777" w:rsidR="000F1405" w:rsidRPr="004D1E4B" w:rsidRDefault="000F1405" w:rsidP="000F1405">
      <w:pPr>
        <w:spacing w:before="120" w:after="120" w:line="380" w:lineRule="exact"/>
        <w:ind w:left="540"/>
        <w:jc w:val="thaiDistribute"/>
        <w:rPr>
          <w:rFonts w:ascii="Arial" w:hAnsi="Arial" w:cs="Arial"/>
          <w:b/>
          <w:bCs/>
          <w:highlight w:val="magenta"/>
        </w:rPr>
      </w:pPr>
      <w:r w:rsidRPr="004D1E4B">
        <w:rPr>
          <w:rFonts w:ascii="Arial" w:hAnsi="Arial" w:cs="Arial"/>
          <w:szCs w:val="22"/>
        </w:rPr>
        <w:t>A lease that has a lease term less than or equal to 12 months from commencement date or a lease of low</w:t>
      </w:r>
      <w:r w:rsidRPr="004D1E4B">
        <w:rPr>
          <w:rFonts w:ascii="Arial" w:hAnsi="Arial" w:cs="Angsana New"/>
          <w:szCs w:val="22"/>
          <w:cs/>
        </w:rPr>
        <w:t>-</w:t>
      </w:r>
      <w:r w:rsidRPr="004D1E4B">
        <w:rPr>
          <w:rFonts w:ascii="Arial" w:hAnsi="Arial" w:cs="Arial"/>
          <w:szCs w:val="22"/>
        </w:rPr>
        <w:t>value assets is recognised as expenses on a straight</w:t>
      </w:r>
      <w:r w:rsidRPr="004D1E4B">
        <w:rPr>
          <w:rFonts w:ascii="Arial" w:hAnsi="Arial" w:cs="Angsana New"/>
          <w:szCs w:val="22"/>
          <w:cs/>
        </w:rPr>
        <w:t>-</w:t>
      </w:r>
      <w:r w:rsidRPr="004D1E4B">
        <w:rPr>
          <w:rFonts w:ascii="Arial" w:hAnsi="Arial" w:cs="Arial"/>
          <w:szCs w:val="22"/>
        </w:rPr>
        <w:t>line basis over the lease term</w:t>
      </w:r>
      <w:r w:rsidRPr="004D1E4B">
        <w:rPr>
          <w:rFonts w:ascii="Arial" w:hAnsi="Arial" w:cs="Angsana New"/>
          <w:szCs w:val="22"/>
          <w:cs/>
        </w:rPr>
        <w:t>.</w:t>
      </w:r>
    </w:p>
    <w:p w14:paraId="4FDD22DB" w14:textId="11D0B911" w:rsidR="000F1405" w:rsidRPr="004D1E4B" w:rsidRDefault="000F1405" w:rsidP="000F1405">
      <w:pPr>
        <w:tabs>
          <w:tab w:val="left" w:pos="1440"/>
        </w:tabs>
        <w:spacing w:before="120" w:after="120" w:line="380" w:lineRule="exact"/>
        <w:ind w:left="540"/>
        <w:jc w:val="thaiDistribute"/>
        <w:rPr>
          <w:rFonts w:ascii="Arial" w:hAnsi="Arial" w:cs="Arial"/>
          <w:i/>
          <w:iCs/>
          <w:szCs w:val="22"/>
          <w:highlight w:val="magenta"/>
          <w:u w:val="single"/>
        </w:rPr>
      </w:pPr>
      <w:r w:rsidRPr="004D1E4B">
        <w:rPr>
          <w:rFonts w:ascii="Arial" w:hAnsi="Arial" w:cs="Arial"/>
          <w:i/>
          <w:iCs/>
          <w:szCs w:val="22"/>
          <w:u w:val="single"/>
        </w:rPr>
        <w:t>Accounting policies adopted</w:t>
      </w:r>
      <w:r w:rsidRPr="004D1E4B">
        <w:rPr>
          <w:rFonts w:ascii="Arial" w:hAnsi="Arial"/>
          <w:i/>
          <w:iCs/>
          <w:szCs w:val="22"/>
          <w:u w:val="single"/>
        </w:rPr>
        <w:t xml:space="preserve"> before 1 January 2020</w:t>
      </w:r>
      <w:r w:rsidRPr="004D1E4B">
        <w:rPr>
          <w:rFonts w:ascii="Arial" w:hAnsi="Arial" w:cs="Angsana New"/>
          <w:i/>
          <w:iCs/>
          <w:szCs w:val="22"/>
          <w:u w:val="single"/>
          <w:cs/>
        </w:rPr>
        <w:t xml:space="preserve"> </w:t>
      </w:r>
    </w:p>
    <w:p w14:paraId="718F010D" w14:textId="77777777" w:rsidR="000F1405" w:rsidRPr="004D1E4B" w:rsidRDefault="000F1405" w:rsidP="000F1405">
      <w:pPr>
        <w:spacing w:before="120" w:after="120" w:line="380" w:lineRule="exact"/>
        <w:ind w:left="540"/>
        <w:jc w:val="thaiDistribute"/>
        <w:rPr>
          <w:rFonts w:ascii="Arial" w:hAnsi="Arial"/>
          <w:szCs w:val="22"/>
          <w:cs/>
        </w:rPr>
      </w:pPr>
      <w:r w:rsidRPr="004D1E4B">
        <w:rPr>
          <w:rFonts w:ascii="Arial" w:hAnsi="Arial" w:cs="Arial"/>
          <w:szCs w:val="22"/>
        </w:rPr>
        <w:t>Leases of property, plant or equipment which transfer substantially all the risks and rewards of ownership are classified as finance leases</w:t>
      </w:r>
      <w:r w:rsidRPr="004D1E4B">
        <w:rPr>
          <w:rFonts w:ascii="Arial" w:hAnsi="Arial" w:cs="Angsana New"/>
          <w:szCs w:val="22"/>
          <w:cs/>
        </w:rPr>
        <w:t xml:space="preserve">. </w:t>
      </w:r>
      <w:r w:rsidRPr="004D1E4B">
        <w:rPr>
          <w:rFonts w:ascii="Arial" w:hAnsi="Arial" w:cs="Arial"/>
          <w:szCs w:val="22"/>
        </w:rPr>
        <w:t>Finance leases are capitalised at the lower of the fair value of the leased assets and the present value of the minimum lease payments</w:t>
      </w:r>
      <w:r w:rsidRPr="004D1E4B">
        <w:rPr>
          <w:rFonts w:ascii="Arial" w:hAnsi="Arial" w:cs="Angsana New"/>
          <w:szCs w:val="22"/>
          <w:cs/>
        </w:rPr>
        <w:t xml:space="preserve">. </w:t>
      </w:r>
      <w:r w:rsidRPr="004D1E4B">
        <w:rPr>
          <w:rFonts w:ascii="Arial" w:hAnsi="Arial" w:cs="Arial"/>
          <w:szCs w:val="22"/>
        </w:rPr>
        <w:t>The outstanding rental obligations, net of finance charges, are included in long</w:t>
      </w:r>
      <w:r w:rsidRPr="004D1E4B">
        <w:rPr>
          <w:rFonts w:ascii="Arial" w:hAnsi="Arial" w:cs="Angsana New"/>
          <w:szCs w:val="22"/>
          <w:cs/>
        </w:rPr>
        <w:t>-</w:t>
      </w:r>
      <w:r w:rsidRPr="004D1E4B">
        <w:rPr>
          <w:rFonts w:ascii="Arial" w:hAnsi="Arial" w:cs="Arial"/>
          <w:szCs w:val="22"/>
        </w:rPr>
        <w:t>term payables, while the interest element is charged to profit or loss over the lease period</w:t>
      </w:r>
      <w:r w:rsidRPr="004D1E4B">
        <w:rPr>
          <w:rFonts w:ascii="Arial" w:hAnsi="Arial" w:cs="Angsana New"/>
          <w:szCs w:val="22"/>
          <w:cs/>
        </w:rPr>
        <w:t xml:space="preserve">. </w:t>
      </w:r>
      <w:r w:rsidRPr="004D1E4B">
        <w:rPr>
          <w:rFonts w:ascii="Arial" w:hAnsi="Arial" w:cs="Arial"/>
          <w:szCs w:val="22"/>
        </w:rPr>
        <w:t xml:space="preserve">The assets acquired under finance leases is depreciated over the shorter of the useful life of the asset </w:t>
      </w:r>
      <w:r w:rsidRPr="004D1E4B">
        <w:rPr>
          <w:rFonts w:ascii="Arial" w:hAnsi="Arial" w:cs="Browallia New"/>
        </w:rPr>
        <w:t>a</w:t>
      </w:r>
      <w:r w:rsidRPr="004D1E4B">
        <w:rPr>
          <w:rFonts w:ascii="Arial" w:hAnsi="Arial" w:cs="Arial"/>
          <w:szCs w:val="22"/>
        </w:rPr>
        <w:t>nd the lease period</w:t>
      </w:r>
      <w:r w:rsidRPr="004D1E4B">
        <w:rPr>
          <w:rFonts w:ascii="Arial" w:hAnsi="Arial" w:cs="Angsana New"/>
          <w:szCs w:val="22"/>
          <w:cs/>
        </w:rPr>
        <w:t xml:space="preserve">. </w:t>
      </w:r>
    </w:p>
    <w:p w14:paraId="1628333B" w14:textId="77777777" w:rsidR="000F1405" w:rsidRDefault="000F1405" w:rsidP="000F1405">
      <w:pPr>
        <w:spacing w:before="120" w:after="120" w:line="380" w:lineRule="exact"/>
        <w:ind w:left="540"/>
        <w:jc w:val="thaiDistribute"/>
        <w:rPr>
          <w:rFonts w:ascii="Arial" w:hAnsi="Arial" w:cs="Arial"/>
          <w:szCs w:val="22"/>
        </w:rPr>
      </w:pPr>
      <w:r w:rsidRPr="004D1E4B">
        <w:rPr>
          <w:rFonts w:ascii="Arial" w:hAnsi="Arial" w:cs="Arial"/>
          <w:szCs w:val="22"/>
        </w:rPr>
        <w:t>Leases of property, plant or equipment which do not transfer substantially all the risks and rewards of ownership are classified as operating leases</w:t>
      </w:r>
      <w:r w:rsidRPr="004D1E4B">
        <w:rPr>
          <w:rFonts w:ascii="Arial" w:hAnsi="Arial" w:cs="Angsana New"/>
          <w:szCs w:val="22"/>
          <w:cs/>
        </w:rPr>
        <w:t xml:space="preserve">. </w:t>
      </w:r>
      <w:r w:rsidRPr="004D1E4B">
        <w:rPr>
          <w:rFonts w:ascii="Arial" w:hAnsi="Arial" w:cs="Arial"/>
          <w:szCs w:val="22"/>
        </w:rPr>
        <w:t>Operating lease payments are recognised as an expense in profit or loss on a straight</w:t>
      </w:r>
      <w:r w:rsidRPr="004D1E4B">
        <w:rPr>
          <w:rFonts w:ascii="Arial" w:hAnsi="Arial" w:cs="Angsana New"/>
          <w:szCs w:val="22"/>
          <w:cs/>
        </w:rPr>
        <w:t>-</w:t>
      </w:r>
      <w:r w:rsidRPr="004D1E4B">
        <w:rPr>
          <w:rFonts w:ascii="Arial" w:hAnsi="Arial" w:cs="Arial"/>
          <w:szCs w:val="22"/>
        </w:rPr>
        <w:t>line basis over the lease term</w:t>
      </w:r>
      <w:r w:rsidRPr="004D1E4B">
        <w:rPr>
          <w:rFonts w:ascii="Arial" w:hAnsi="Arial" w:cs="Angsana New"/>
          <w:szCs w:val="22"/>
          <w:cs/>
        </w:rPr>
        <w:t>.</w:t>
      </w:r>
    </w:p>
    <w:p w14:paraId="6A57852A" w14:textId="77777777" w:rsidR="004A6B2B" w:rsidRDefault="004A6B2B">
      <w:pPr>
        <w:rPr>
          <w:rFonts w:ascii="Arial" w:eastAsia="Times New Roman" w:hAnsi="Arial" w:cs="Arial"/>
          <w:b/>
          <w:bCs/>
          <w:szCs w:val="22"/>
        </w:rPr>
      </w:pPr>
      <w:r>
        <w:rPr>
          <w:rFonts w:cs="Angsana New"/>
          <w:szCs w:val="22"/>
          <w:cs/>
        </w:rPr>
        <w:br w:type="page"/>
      </w:r>
    </w:p>
    <w:p w14:paraId="1F421A4E" w14:textId="781C2229" w:rsidR="000F1405" w:rsidRPr="00F955EF" w:rsidRDefault="000F1405" w:rsidP="000F1405">
      <w:pPr>
        <w:pStyle w:val="NFSsub"/>
      </w:pPr>
      <w:r w:rsidRPr="00F955EF">
        <w:lastRenderedPageBreak/>
        <w:t>5</w:t>
      </w:r>
      <w:r w:rsidRPr="00F955EF">
        <w:rPr>
          <w:rFonts w:cs="Angsana New"/>
          <w:cs/>
        </w:rPr>
        <w:t>.</w:t>
      </w:r>
      <w:r w:rsidRPr="00F955EF">
        <w:t>10</w:t>
      </w:r>
      <w:r w:rsidRPr="00F955EF">
        <w:tab/>
        <w:t>Related party transactions</w:t>
      </w:r>
    </w:p>
    <w:p w14:paraId="45F7DAD5" w14:textId="77777777" w:rsidR="000F1405" w:rsidRPr="00F955EF" w:rsidRDefault="000F1405" w:rsidP="000F1405">
      <w:pPr>
        <w:tabs>
          <w:tab w:val="left" w:pos="2880"/>
        </w:tabs>
        <w:spacing w:before="120" w:after="120" w:line="380" w:lineRule="exact"/>
        <w:ind w:left="547" w:hanging="547"/>
        <w:jc w:val="both"/>
        <w:rPr>
          <w:rFonts w:ascii="Arial" w:hAnsi="Arial" w:cs="Arial"/>
          <w:szCs w:val="22"/>
        </w:rPr>
      </w:pPr>
      <w:r w:rsidRPr="00F955EF">
        <w:rPr>
          <w:rFonts w:ascii="Arial" w:hAnsi="Arial" w:cs="Arial"/>
          <w:szCs w:val="22"/>
        </w:rPr>
        <w:tab/>
        <w:t>Related parties comprise individuals or enterprises that control, or are controlled by, the Company, whether directly or indirectly, or which are under common control with the Company</w:t>
      </w:r>
      <w:r w:rsidRPr="00F955EF">
        <w:rPr>
          <w:rFonts w:ascii="Arial" w:hAnsi="Arial" w:cs="Angsana New"/>
          <w:szCs w:val="22"/>
          <w:cs/>
        </w:rPr>
        <w:t>.</w:t>
      </w:r>
    </w:p>
    <w:p w14:paraId="5092F592" w14:textId="77777777" w:rsidR="000F1405" w:rsidRPr="00F955EF" w:rsidRDefault="000F1405" w:rsidP="000F1405">
      <w:pPr>
        <w:tabs>
          <w:tab w:val="left" w:pos="2880"/>
        </w:tabs>
        <w:spacing w:before="120" w:after="120" w:line="380" w:lineRule="exact"/>
        <w:ind w:left="547" w:hanging="547"/>
        <w:jc w:val="both"/>
        <w:rPr>
          <w:rFonts w:ascii="Arial" w:hAnsi="Arial" w:cs="Arial"/>
          <w:szCs w:val="22"/>
        </w:rPr>
      </w:pPr>
      <w:r w:rsidRPr="00F955EF">
        <w:rPr>
          <w:rFonts w:ascii="Arial" w:hAnsi="Arial" w:cs="Arial"/>
          <w:szCs w:val="22"/>
        </w:rPr>
        <w:tab/>
        <w:t>They also include individuals or enterprises which directly or indirectly own a voting interest in the Company that gives them significant influence over the Company, key management personnel, directors and officers with authority in the planning and direction of the Company</w:t>
      </w:r>
      <w:r w:rsidRPr="00F955EF">
        <w:rPr>
          <w:rFonts w:ascii="Arial" w:hAnsi="Arial" w:cs="Angsana New"/>
          <w:szCs w:val="22"/>
          <w:cs/>
        </w:rPr>
        <w:t>’</w:t>
      </w:r>
      <w:r w:rsidRPr="00F955EF">
        <w:rPr>
          <w:rFonts w:ascii="Arial" w:hAnsi="Arial" w:cs="Arial"/>
          <w:szCs w:val="22"/>
        </w:rPr>
        <w:t>s operations</w:t>
      </w:r>
      <w:r w:rsidRPr="00F955EF">
        <w:rPr>
          <w:rFonts w:ascii="Arial" w:hAnsi="Arial" w:cs="Angsana New"/>
          <w:szCs w:val="22"/>
          <w:cs/>
        </w:rPr>
        <w:t>.</w:t>
      </w:r>
    </w:p>
    <w:p w14:paraId="30E3B3DD" w14:textId="77777777" w:rsidR="000F1405" w:rsidRPr="00B638B6" w:rsidRDefault="000F1405" w:rsidP="000F1405">
      <w:pPr>
        <w:spacing w:before="120" w:after="120" w:line="380" w:lineRule="exact"/>
        <w:ind w:left="540" w:hanging="540"/>
        <w:jc w:val="thaiDistribute"/>
        <w:outlineLvl w:val="1"/>
        <w:rPr>
          <w:rFonts w:ascii="Arial" w:hAnsi="Arial"/>
          <w:b/>
          <w:bCs/>
          <w:szCs w:val="22"/>
        </w:rPr>
      </w:pPr>
      <w:r w:rsidRPr="00B638B6">
        <w:rPr>
          <w:rFonts w:ascii="Arial" w:hAnsi="Arial"/>
          <w:b/>
          <w:bCs/>
          <w:szCs w:val="22"/>
        </w:rPr>
        <w:t>5</w:t>
      </w:r>
      <w:r w:rsidRPr="00B638B6">
        <w:rPr>
          <w:rFonts w:ascii="Arial" w:hAnsi="Arial" w:cs="Angsana New"/>
          <w:b/>
          <w:bCs/>
          <w:szCs w:val="22"/>
          <w:cs/>
        </w:rPr>
        <w:t>.</w:t>
      </w:r>
      <w:r w:rsidRPr="00B638B6">
        <w:rPr>
          <w:rFonts w:ascii="Arial" w:hAnsi="Arial"/>
          <w:b/>
          <w:bCs/>
          <w:szCs w:val="22"/>
        </w:rPr>
        <w:t>1</w:t>
      </w:r>
      <w:r>
        <w:rPr>
          <w:rFonts w:ascii="Arial" w:hAnsi="Arial"/>
          <w:b/>
          <w:bCs/>
          <w:szCs w:val="22"/>
        </w:rPr>
        <w:t>1</w:t>
      </w:r>
      <w:r w:rsidRPr="00B638B6">
        <w:rPr>
          <w:rFonts w:ascii="Arial" w:hAnsi="Arial"/>
          <w:b/>
          <w:bCs/>
          <w:szCs w:val="22"/>
        </w:rPr>
        <w:tab/>
        <w:t>Impairment of non</w:t>
      </w:r>
      <w:r w:rsidRPr="00B638B6">
        <w:rPr>
          <w:rFonts w:ascii="Arial" w:hAnsi="Arial" w:cs="Angsana New"/>
          <w:b/>
          <w:bCs/>
          <w:szCs w:val="22"/>
          <w:cs/>
        </w:rPr>
        <w:t>-</w:t>
      </w:r>
      <w:r w:rsidRPr="00B638B6">
        <w:rPr>
          <w:rFonts w:ascii="Arial" w:hAnsi="Arial"/>
          <w:b/>
          <w:bCs/>
          <w:szCs w:val="22"/>
        </w:rPr>
        <w:t xml:space="preserve">financial assets </w:t>
      </w:r>
    </w:p>
    <w:p w14:paraId="2A77E640" w14:textId="77777777" w:rsidR="000F1405" w:rsidRDefault="000F1405" w:rsidP="000F1405">
      <w:pPr>
        <w:spacing w:before="120" w:after="120" w:line="380" w:lineRule="exact"/>
        <w:ind w:left="540"/>
        <w:jc w:val="thaiDistribute"/>
        <w:rPr>
          <w:rFonts w:ascii="Arial" w:hAnsi="Arial"/>
          <w:szCs w:val="22"/>
        </w:rPr>
      </w:pPr>
      <w:r w:rsidRPr="0074422B">
        <w:rPr>
          <w:rFonts w:ascii="Arial" w:hAnsi="Arial"/>
          <w:szCs w:val="22"/>
        </w:rPr>
        <w:t>At the end of each reporting period, the Group perform</w:t>
      </w:r>
      <w:r>
        <w:rPr>
          <w:rFonts w:ascii="Arial" w:hAnsi="Arial"/>
          <w:szCs w:val="22"/>
        </w:rPr>
        <w:t>s</w:t>
      </w:r>
      <w:r w:rsidRPr="0074422B">
        <w:rPr>
          <w:rFonts w:ascii="Arial" w:hAnsi="Arial"/>
          <w:szCs w:val="22"/>
        </w:rPr>
        <w:t xml:space="preserve"> impairment reviews in respect of the</w:t>
      </w:r>
      <w:r>
        <w:rPr>
          <w:rFonts w:ascii="Arial" w:hAnsi="Arial" w:cs="Angsana New"/>
          <w:szCs w:val="22"/>
          <w:cs/>
        </w:rPr>
        <w:t xml:space="preserve"> </w:t>
      </w:r>
      <w:r w:rsidRPr="0074422B">
        <w:rPr>
          <w:rFonts w:ascii="Arial" w:hAnsi="Arial"/>
          <w:szCs w:val="22"/>
        </w:rPr>
        <w:t>equipment, right</w:t>
      </w:r>
      <w:r w:rsidRPr="0074422B">
        <w:rPr>
          <w:rFonts w:ascii="Arial" w:hAnsi="Arial" w:cs="Angsana New"/>
          <w:szCs w:val="22"/>
          <w:cs/>
        </w:rPr>
        <w:t>-</w:t>
      </w:r>
      <w:r w:rsidRPr="0074422B">
        <w:rPr>
          <w:rFonts w:ascii="Arial" w:hAnsi="Arial"/>
          <w:szCs w:val="22"/>
        </w:rPr>
        <w:t>of</w:t>
      </w:r>
      <w:r w:rsidRPr="0074422B">
        <w:rPr>
          <w:rFonts w:ascii="Arial" w:hAnsi="Arial" w:cs="Angsana New"/>
          <w:szCs w:val="22"/>
          <w:cs/>
        </w:rPr>
        <w:t>-</w:t>
      </w:r>
      <w:r w:rsidRPr="0074422B">
        <w:rPr>
          <w:rFonts w:ascii="Arial" w:hAnsi="Arial"/>
          <w:szCs w:val="22"/>
        </w:rPr>
        <w:t>use asset, and other intangible assets whenever events or changes in circumstances indicate that an asset may be impaired</w:t>
      </w:r>
      <w:r w:rsidRPr="0074422B">
        <w:rPr>
          <w:rFonts w:ascii="Arial" w:hAnsi="Arial" w:cs="Angsana New"/>
          <w:szCs w:val="22"/>
          <w:cs/>
        </w:rPr>
        <w:t xml:space="preserve">. </w:t>
      </w:r>
      <w:r w:rsidRPr="0074422B">
        <w:rPr>
          <w:rFonts w:ascii="Arial" w:hAnsi="Arial"/>
          <w:szCs w:val="22"/>
        </w:rPr>
        <w:t>An impairment loss is recognised when the recoverable amount of an asset, which is the higher of the asset</w:t>
      </w:r>
      <w:r w:rsidRPr="0074422B">
        <w:rPr>
          <w:rFonts w:ascii="Arial" w:hAnsi="Arial" w:cs="Angsana New"/>
          <w:szCs w:val="22"/>
          <w:cs/>
        </w:rPr>
        <w:t>’</w:t>
      </w:r>
      <w:r w:rsidRPr="0074422B">
        <w:rPr>
          <w:rFonts w:ascii="Arial" w:hAnsi="Arial"/>
          <w:szCs w:val="22"/>
        </w:rPr>
        <w:t>s fair value less costs to sell and its value in use, is less than the carrying amount</w:t>
      </w:r>
      <w:r w:rsidRPr="0074422B">
        <w:rPr>
          <w:rFonts w:ascii="Arial" w:hAnsi="Arial" w:cs="Angsana New"/>
          <w:szCs w:val="22"/>
          <w:cs/>
        </w:rPr>
        <w:t>.</w:t>
      </w:r>
    </w:p>
    <w:p w14:paraId="3AF5294D" w14:textId="77777777" w:rsidR="000F1405" w:rsidRPr="00F955EF" w:rsidRDefault="000F1405" w:rsidP="000F1405">
      <w:pPr>
        <w:pStyle w:val="NFSsub"/>
      </w:pPr>
      <w:r>
        <w:t>5</w:t>
      </w:r>
      <w:r w:rsidRPr="00F955EF">
        <w:rPr>
          <w:rFonts w:cs="Angsana New"/>
          <w:cs/>
        </w:rPr>
        <w:t>.</w:t>
      </w:r>
      <w:r w:rsidRPr="00F955EF">
        <w:t>12</w:t>
      </w:r>
      <w:r w:rsidRPr="00F955EF">
        <w:rPr>
          <w:cs/>
        </w:rPr>
        <w:tab/>
      </w:r>
      <w:r w:rsidRPr="00F955EF">
        <w:t>Employee benefits</w:t>
      </w:r>
    </w:p>
    <w:p w14:paraId="6A3E33E8" w14:textId="77777777" w:rsidR="000F1405" w:rsidRPr="00F955EF" w:rsidRDefault="000F1405" w:rsidP="000F1405">
      <w:pPr>
        <w:spacing w:before="120" w:after="120" w:line="380" w:lineRule="exact"/>
        <w:ind w:left="547" w:hanging="547"/>
        <w:jc w:val="both"/>
        <w:rPr>
          <w:rFonts w:ascii="Arial" w:hAnsi="Arial" w:cs="Arial"/>
          <w:b/>
          <w:bCs/>
          <w:szCs w:val="22"/>
        </w:rPr>
      </w:pPr>
      <w:r w:rsidRPr="00F955EF">
        <w:rPr>
          <w:rFonts w:ascii="Arial" w:hAnsi="Arial" w:cs="Arial"/>
          <w:b/>
          <w:bCs/>
          <w:szCs w:val="22"/>
        </w:rPr>
        <w:tab/>
        <w:t>Short</w:t>
      </w:r>
      <w:r w:rsidRPr="00F955EF">
        <w:rPr>
          <w:rFonts w:ascii="Arial" w:hAnsi="Arial" w:cs="Angsana New"/>
          <w:b/>
          <w:bCs/>
          <w:szCs w:val="22"/>
          <w:cs/>
        </w:rPr>
        <w:t>-</w:t>
      </w:r>
      <w:r w:rsidRPr="00F955EF">
        <w:rPr>
          <w:rFonts w:ascii="Arial" w:hAnsi="Arial" w:cs="Arial"/>
          <w:b/>
          <w:bCs/>
          <w:szCs w:val="22"/>
        </w:rPr>
        <w:t>term employee benefits</w:t>
      </w:r>
    </w:p>
    <w:p w14:paraId="6F5A2950" w14:textId="77777777" w:rsidR="000F1405" w:rsidRPr="00F955EF" w:rsidRDefault="000F1405" w:rsidP="000F1405">
      <w:pPr>
        <w:spacing w:before="120" w:after="120" w:line="380" w:lineRule="exact"/>
        <w:ind w:left="547" w:hanging="547"/>
        <w:jc w:val="both"/>
        <w:rPr>
          <w:rFonts w:ascii="Arial" w:hAnsi="Arial"/>
          <w:szCs w:val="22"/>
        </w:rPr>
      </w:pPr>
      <w:r w:rsidRPr="00F955EF">
        <w:rPr>
          <w:rFonts w:ascii="Arial" w:hAnsi="Arial" w:cs="Arial"/>
          <w:szCs w:val="22"/>
        </w:rPr>
        <w:tab/>
        <w:t>Salaries, wages, bonuses and contributions to the social security fund are recognised as expenses when incurred</w:t>
      </w:r>
      <w:r w:rsidRPr="00F955EF">
        <w:rPr>
          <w:rFonts w:ascii="Arial" w:hAnsi="Arial" w:cs="Angsana New"/>
          <w:szCs w:val="22"/>
          <w:cs/>
        </w:rPr>
        <w:t>.</w:t>
      </w:r>
    </w:p>
    <w:p w14:paraId="70EFE0B0" w14:textId="066A4600" w:rsidR="000F1405" w:rsidRPr="00F955EF" w:rsidRDefault="000F1405" w:rsidP="000F1405">
      <w:pPr>
        <w:spacing w:before="120" w:after="120" w:line="380" w:lineRule="exact"/>
        <w:ind w:left="547" w:hanging="547"/>
        <w:jc w:val="both"/>
        <w:rPr>
          <w:rFonts w:ascii="Arial" w:hAnsi="Arial" w:cs="Arial"/>
          <w:szCs w:val="22"/>
        </w:rPr>
      </w:pPr>
      <w:r w:rsidRPr="00F955EF">
        <w:rPr>
          <w:rFonts w:ascii="Arial" w:hAnsi="Arial" w:cs="Arial"/>
          <w:b/>
          <w:bCs/>
          <w:szCs w:val="22"/>
        </w:rPr>
        <w:tab/>
        <w:t>Post</w:t>
      </w:r>
      <w:r w:rsidRPr="00F955EF">
        <w:rPr>
          <w:rFonts w:ascii="Arial" w:hAnsi="Arial" w:cs="Angsana New"/>
          <w:b/>
          <w:bCs/>
          <w:szCs w:val="22"/>
          <w:cs/>
        </w:rPr>
        <w:t>-</w:t>
      </w:r>
      <w:r w:rsidRPr="00F955EF">
        <w:rPr>
          <w:rFonts w:ascii="Arial" w:hAnsi="Arial" w:cs="Arial"/>
          <w:b/>
          <w:bCs/>
          <w:szCs w:val="22"/>
        </w:rPr>
        <w:t>employment benefits</w:t>
      </w:r>
      <w:r w:rsidRPr="00F955EF">
        <w:rPr>
          <w:rFonts w:ascii="Arial" w:hAnsi="Arial" w:cs="Angsana New"/>
          <w:i/>
          <w:iCs/>
          <w:szCs w:val="22"/>
          <w:cs/>
        </w:rPr>
        <w:t xml:space="preserve"> </w:t>
      </w:r>
    </w:p>
    <w:p w14:paraId="3D8BBF3E" w14:textId="77777777" w:rsidR="000F1405" w:rsidRPr="00F955EF" w:rsidRDefault="000F1405" w:rsidP="000F1405">
      <w:pPr>
        <w:tabs>
          <w:tab w:val="left" w:pos="1440"/>
        </w:tabs>
        <w:spacing w:before="120" w:after="120" w:line="380" w:lineRule="exact"/>
        <w:ind w:left="540" w:hanging="540"/>
        <w:jc w:val="thaiDistribute"/>
        <w:rPr>
          <w:rFonts w:ascii="Arial" w:hAnsi="Arial" w:cs="Arial"/>
          <w:i/>
          <w:iCs/>
          <w:szCs w:val="22"/>
        </w:rPr>
      </w:pPr>
      <w:r w:rsidRPr="00F955EF">
        <w:rPr>
          <w:rFonts w:ascii="Arial" w:hAnsi="Arial" w:cs="Arial"/>
          <w:szCs w:val="22"/>
        </w:rPr>
        <w:tab/>
      </w:r>
      <w:r w:rsidRPr="00F955EF">
        <w:rPr>
          <w:rFonts w:ascii="Arial" w:hAnsi="Arial" w:cs="Arial"/>
          <w:i/>
          <w:iCs/>
          <w:szCs w:val="22"/>
        </w:rPr>
        <w:t>Defined contribution plans</w:t>
      </w:r>
    </w:p>
    <w:p w14:paraId="35347861" w14:textId="351E7E4D" w:rsidR="000F1405" w:rsidRPr="00F955EF" w:rsidRDefault="000F1405" w:rsidP="000F1405">
      <w:pPr>
        <w:tabs>
          <w:tab w:val="left" w:pos="1440"/>
        </w:tabs>
        <w:spacing w:before="120" w:after="120" w:line="380" w:lineRule="exact"/>
        <w:ind w:left="540" w:hanging="540"/>
        <w:jc w:val="thaiDistribute"/>
        <w:rPr>
          <w:rFonts w:ascii="Arial" w:hAnsi="Arial" w:cs="Arial"/>
          <w:szCs w:val="22"/>
        </w:rPr>
      </w:pPr>
      <w:r w:rsidRPr="00F955EF">
        <w:rPr>
          <w:rFonts w:ascii="Arial" w:hAnsi="Arial" w:cs="Angsana New"/>
          <w:szCs w:val="22"/>
          <w:cs/>
        </w:rPr>
        <w:t xml:space="preserve"> </w:t>
      </w:r>
      <w:r w:rsidRPr="00F955EF">
        <w:rPr>
          <w:rFonts w:ascii="Arial" w:hAnsi="Arial" w:cs="Arial"/>
          <w:szCs w:val="22"/>
        </w:rPr>
        <w:tab/>
      </w:r>
      <w:r>
        <w:rPr>
          <w:rFonts w:ascii="Arial" w:hAnsi="Arial" w:cs="Arial"/>
          <w:szCs w:val="22"/>
        </w:rPr>
        <w:t>The Group</w:t>
      </w:r>
      <w:r w:rsidRPr="00F955EF">
        <w:rPr>
          <w:rFonts w:ascii="Arial" w:hAnsi="Arial" w:cs="Arial"/>
          <w:szCs w:val="22"/>
        </w:rPr>
        <w:t xml:space="preserve"> and its employees have jointly established a provident fund</w:t>
      </w:r>
      <w:r>
        <w:rPr>
          <w:rFonts w:ascii="Arial" w:hAnsi="Arial" w:cs="Arial"/>
          <w:szCs w:val="22"/>
        </w:rPr>
        <w:t xml:space="preserve"> together with the group company of a major shareholder</w:t>
      </w:r>
      <w:r w:rsidRPr="00F955EF">
        <w:rPr>
          <w:rFonts w:ascii="Arial" w:hAnsi="Arial" w:cs="Angsana New"/>
          <w:szCs w:val="22"/>
          <w:cs/>
        </w:rPr>
        <w:t xml:space="preserve">. </w:t>
      </w:r>
      <w:r w:rsidRPr="00F955EF">
        <w:rPr>
          <w:rFonts w:ascii="Arial" w:hAnsi="Arial" w:cs="Arial"/>
          <w:szCs w:val="22"/>
        </w:rPr>
        <w:t>The fund is monthly contributed by employees and by the Group</w:t>
      </w:r>
      <w:r w:rsidRPr="00F955EF">
        <w:rPr>
          <w:rFonts w:ascii="Arial" w:hAnsi="Arial" w:cs="Angsana New"/>
          <w:szCs w:val="22"/>
          <w:cs/>
        </w:rPr>
        <w:t xml:space="preserve">. </w:t>
      </w:r>
      <w:r w:rsidRPr="00F955EF">
        <w:rPr>
          <w:rFonts w:ascii="Arial" w:hAnsi="Arial" w:cs="Arial"/>
          <w:szCs w:val="22"/>
        </w:rPr>
        <w:t>The fund</w:t>
      </w:r>
      <w:r w:rsidRPr="00F955EF">
        <w:rPr>
          <w:rFonts w:ascii="Arial" w:hAnsi="Arial" w:cs="Angsana New"/>
          <w:szCs w:val="22"/>
          <w:cs/>
        </w:rPr>
        <w:t>’</w:t>
      </w:r>
      <w:r w:rsidRPr="00F955EF">
        <w:rPr>
          <w:rFonts w:ascii="Arial" w:hAnsi="Arial" w:cs="Arial"/>
          <w:szCs w:val="22"/>
        </w:rPr>
        <w:t xml:space="preserve">s assets are </w:t>
      </w:r>
      <w:r w:rsidR="00953DC9">
        <w:rPr>
          <w:rFonts w:ascii="Arial" w:hAnsi="Arial" w:cs="Arial"/>
          <w:szCs w:val="22"/>
        </w:rPr>
        <w:t xml:space="preserve">held in a </w:t>
      </w:r>
      <w:r>
        <w:rPr>
          <w:rFonts w:ascii="Arial" w:hAnsi="Arial" w:cs="Arial"/>
          <w:szCs w:val="22"/>
        </w:rPr>
        <w:t xml:space="preserve">separate </w:t>
      </w:r>
      <w:r w:rsidR="00953DC9">
        <w:rPr>
          <w:rFonts w:ascii="Arial" w:hAnsi="Arial" w:cs="Arial"/>
          <w:szCs w:val="22"/>
        </w:rPr>
        <w:t>thrust fund</w:t>
      </w:r>
      <w:r>
        <w:rPr>
          <w:rFonts w:ascii="Arial" w:hAnsi="Arial" w:cs="Arial"/>
          <w:szCs w:val="22"/>
        </w:rPr>
        <w:t xml:space="preserve"> and</w:t>
      </w:r>
      <w:r w:rsidRPr="00F955EF">
        <w:rPr>
          <w:rFonts w:ascii="Arial" w:hAnsi="Arial" w:cs="Arial"/>
          <w:szCs w:val="22"/>
        </w:rPr>
        <w:t xml:space="preserve"> the Group</w:t>
      </w:r>
      <w:r w:rsidRPr="00F955EF">
        <w:rPr>
          <w:rFonts w:ascii="Arial" w:hAnsi="Arial" w:cs="Angsana New"/>
          <w:szCs w:val="22"/>
          <w:cs/>
        </w:rPr>
        <w:t>’</w:t>
      </w:r>
      <w:r w:rsidRPr="00F955EF">
        <w:rPr>
          <w:rFonts w:ascii="Arial" w:hAnsi="Arial" w:cs="Arial"/>
          <w:szCs w:val="22"/>
        </w:rPr>
        <w:t>s contributions are recognised as expenses when incurred</w:t>
      </w:r>
      <w:r w:rsidRPr="00F955EF">
        <w:rPr>
          <w:rFonts w:ascii="Arial" w:hAnsi="Arial" w:cs="Angsana New"/>
          <w:szCs w:val="22"/>
          <w:cs/>
        </w:rPr>
        <w:t>.</w:t>
      </w:r>
    </w:p>
    <w:p w14:paraId="38FAE653" w14:textId="77777777" w:rsidR="000F1405" w:rsidRPr="00F955EF" w:rsidRDefault="000F1405" w:rsidP="000F1405">
      <w:pPr>
        <w:tabs>
          <w:tab w:val="left" w:pos="2160"/>
        </w:tabs>
        <w:spacing w:before="120" w:after="120" w:line="380" w:lineRule="exact"/>
        <w:ind w:left="547" w:right="-36" w:hanging="7"/>
        <w:jc w:val="thaiDistribute"/>
        <w:rPr>
          <w:rFonts w:ascii="Arial" w:eastAsia="Arial Unicode MS" w:hAnsi="Arial" w:cs="Arial"/>
          <w:i/>
          <w:iCs/>
          <w:szCs w:val="22"/>
        </w:rPr>
      </w:pPr>
      <w:r w:rsidRPr="00F955EF">
        <w:rPr>
          <w:rFonts w:ascii="Arial" w:eastAsia="Arial Unicode MS" w:hAnsi="Arial" w:cs="Arial"/>
          <w:i/>
          <w:iCs/>
          <w:szCs w:val="22"/>
        </w:rPr>
        <w:t>Defined benefit plans</w:t>
      </w:r>
    </w:p>
    <w:p w14:paraId="0C62C3C4" w14:textId="77777777" w:rsidR="000F1405" w:rsidRPr="00F955EF" w:rsidRDefault="000F1405" w:rsidP="000F1405">
      <w:pPr>
        <w:tabs>
          <w:tab w:val="left" w:pos="2160"/>
        </w:tabs>
        <w:spacing w:before="120" w:after="120" w:line="380" w:lineRule="exact"/>
        <w:ind w:left="547" w:right="-36" w:hanging="7"/>
        <w:jc w:val="thaiDistribute"/>
        <w:rPr>
          <w:rFonts w:ascii="Arial" w:eastAsia="Arial Unicode MS" w:hAnsi="Arial" w:cs="Arial"/>
          <w:szCs w:val="22"/>
        </w:rPr>
      </w:pPr>
      <w:r w:rsidRPr="00F955EF">
        <w:rPr>
          <w:rFonts w:ascii="Arial" w:eastAsia="Arial Unicode MS" w:hAnsi="Arial" w:cs="Arial"/>
          <w:szCs w:val="22"/>
        </w:rPr>
        <w:t>The Group has obligations in respect of the severance payments it must make to employees upon retirement under labor law</w:t>
      </w:r>
      <w:r w:rsidRPr="00F955EF">
        <w:rPr>
          <w:rFonts w:ascii="Arial" w:eastAsia="Arial Unicode MS" w:hAnsi="Arial" w:cs="Angsana New"/>
          <w:szCs w:val="22"/>
          <w:cs/>
        </w:rPr>
        <w:t xml:space="preserve">. </w:t>
      </w:r>
      <w:r w:rsidRPr="00F955EF">
        <w:rPr>
          <w:rFonts w:ascii="Arial" w:eastAsia="Arial Unicode MS" w:hAnsi="Arial" w:cs="Arial"/>
          <w:szCs w:val="22"/>
        </w:rPr>
        <w:t>The Group treats these severance payment obligations as a defined benefit plan</w:t>
      </w:r>
      <w:r w:rsidRPr="00F955EF">
        <w:rPr>
          <w:rFonts w:ascii="Arial" w:eastAsia="Arial Unicode MS" w:hAnsi="Arial" w:cs="Angsana New"/>
          <w:szCs w:val="22"/>
          <w:cs/>
        </w:rPr>
        <w:t xml:space="preserve">. </w:t>
      </w:r>
    </w:p>
    <w:p w14:paraId="43FCDFDD" w14:textId="77777777" w:rsidR="000F1405" w:rsidRPr="00F955EF" w:rsidRDefault="000F1405" w:rsidP="000F1405">
      <w:pPr>
        <w:tabs>
          <w:tab w:val="left" w:pos="2160"/>
        </w:tabs>
        <w:spacing w:before="120" w:after="120" w:line="380" w:lineRule="exact"/>
        <w:ind w:left="547" w:right="-36" w:hanging="7"/>
        <w:jc w:val="thaiDistribute"/>
        <w:rPr>
          <w:rFonts w:ascii="Arial" w:eastAsia="Arial Unicode MS" w:hAnsi="Arial" w:cs="Arial"/>
          <w:szCs w:val="22"/>
        </w:rPr>
      </w:pPr>
      <w:r w:rsidRPr="00F955EF">
        <w:rPr>
          <w:rFonts w:ascii="Arial" w:eastAsia="Arial Unicode MS" w:hAnsi="Arial" w:cs="Arial"/>
          <w:szCs w:val="22"/>
        </w:rPr>
        <w:t>The obligation under the defined benefit plan is determined by a professionally qualified independent actuary, based on actuarial techniques using the projected unit credit method</w:t>
      </w:r>
      <w:r w:rsidRPr="00F955EF">
        <w:rPr>
          <w:rFonts w:ascii="Arial" w:eastAsia="Arial Unicode MS" w:hAnsi="Arial" w:cs="Angsana New"/>
          <w:szCs w:val="22"/>
          <w:cs/>
        </w:rPr>
        <w:t xml:space="preserve">. </w:t>
      </w:r>
    </w:p>
    <w:p w14:paraId="0B308E34" w14:textId="77777777" w:rsidR="004A6B2B" w:rsidRDefault="004A6B2B">
      <w:pPr>
        <w:rPr>
          <w:rFonts w:ascii="Arial" w:eastAsia="Arial Unicode MS" w:hAnsi="Arial" w:cs="Arial"/>
          <w:szCs w:val="22"/>
        </w:rPr>
      </w:pPr>
      <w:r>
        <w:rPr>
          <w:rFonts w:ascii="Arial" w:eastAsia="Arial Unicode MS" w:hAnsi="Arial" w:cs="Angsana New"/>
          <w:szCs w:val="22"/>
          <w:cs/>
        </w:rPr>
        <w:br w:type="page"/>
      </w:r>
    </w:p>
    <w:p w14:paraId="5724FAD3" w14:textId="6D00D8C3" w:rsidR="000F1405" w:rsidRDefault="000F1405" w:rsidP="000F1405">
      <w:pPr>
        <w:tabs>
          <w:tab w:val="left" w:pos="2160"/>
        </w:tabs>
        <w:spacing w:before="120" w:after="120" w:line="380" w:lineRule="exact"/>
        <w:ind w:left="547" w:right="-36" w:hanging="7"/>
        <w:jc w:val="thaiDistribute"/>
        <w:rPr>
          <w:rFonts w:ascii="Arial" w:eastAsia="Arial Unicode MS" w:hAnsi="Arial" w:cs="Arial"/>
          <w:szCs w:val="22"/>
        </w:rPr>
      </w:pPr>
      <w:r w:rsidRPr="00F955EF">
        <w:rPr>
          <w:rFonts w:ascii="Arial" w:eastAsia="Arial Unicode MS" w:hAnsi="Arial" w:cs="Arial"/>
          <w:szCs w:val="22"/>
        </w:rPr>
        <w:lastRenderedPageBreak/>
        <w:t xml:space="preserve">Actuarial gain and loss arising from </w:t>
      </w:r>
      <w:r w:rsidR="00953DC9">
        <w:rPr>
          <w:rFonts w:ascii="Arial" w:eastAsia="Arial Unicode MS" w:hAnsi="Arial" w:cs="Arial"/>
          <w:szCs w:val="22"/>
        </w:rPr>
        <w:t>defined</w:t>
      </w:r>
      <w:r w:rsidRPr="00F955EF">
        <w:rPr>
          <w:rFonts w:ascii="Arial" w:eastAsia="Arial Unicode MS" w:hAnsi="Arial" w:cs="Arial"/>
          <w:szCs w:val="22"/>
        </w:rPr>
        <w:t xml:space="preserve"> benefit</w:t>
      </w:r>
      <w:r w:rsidR="00953DC9">
        <w:rPr>
          <w:rFonts w:ascii="Arial" w:eastAsia="Arial Unicode MS" w:hAnsi="Arial" w:cs="Arial"/>
          <w:szCs w:val="22"/>
        </w:rPr>
        <w:t xml:space="preserve"> plan</w:t>
      </w:r>
      <w:r w:rsidRPr="00F955EF">
        <w:rPr>
          <w:rFonts w:ascii="Arial" w:eastAsia="Arial Unicode MS" w:hAnsi="Arial" w:cs="Arial"/>
          <w:szCs w:val="22"/>
        </w:rPr>
        <w:t xml:space="preserve"> are recognised immediately in other comprehensive income</w:t>
      </w:r>
      <w:r w:rsidRPr="00F955EF">
        <w:rPr>
          <w:rFonts w:ascii="Arial" w:eastAsia="Arial Unicode MS" w:hAnsi="Arial" w:cs="Angsana New"/>
          <w:szCs w:val="22"/>
          <w:cs/>
        </w:rPr>
        <w:t xml:space="preserve">. </w:t>
      </w:r>
    </w:p>
    <w:p w14:paraId="40B74CD0" w14:textId="77777777" w:rsidR="000F1405" w:rsidRPr="00F955EF" w:rsidRDefault="000F1405" w:rsidP="000F1405">
      <w:pPr>
        <w:tabs>
          <w:tab w:val="left" w:pos="2160"/>
        </w:tabs>
        <w:spacing w:before="120" w:after="120" w:line="380" w:lineRule="exact"/>
        <w:ind w:left="547" w:right="-36" w:hanging="7"/>
        <w:jc w:val="thaiDistribute"/>
        <w:rPr>
          <w:rFonts w:ascii="Arial" w:eastAsia="Arial Unicode MS" w:hAnsi="Arial" w:cs="Arial"/>
          <w:szCs w:val="22"/>
        </w:rPr>
      </w:pPr>
      <w:r>
        <w:rPr>
          <w:rFonts w:ascii="Arial" w:eastAsia="Arial Unicode MS" w:hAnsi="Arial" w:cs="Arial"/>
          <w:szCs w:val="22"/>
        </w:rPr>
        <w:t>Past service costs are recognised in profit or loss on the earlier of the date of the plan amendment or curtailment and the date that the Group recognises restructuring related cost</w:t>
      </w:r>
      <w:r>
        <w:rPr>
          <w:rFonts w:ascii="Arial" w:eastAsia="Arial Unicode MS" w:hAnsi="Arial" w:cs="Angsana New"/>
          <w:szCs w:val="22"/>
          <w:cs/>
        </w:rPr>
        <w:t>.</w:t>
      </w:r>
    </w:p>
    <w:p w14:paraId="530AB16F" w14:textId="77777777" w:rsidR="000F1405" w:rsidRPr="003F023D" w:rsidRDefault="000F1405" w:rsidP="000F1405">
      <w:pPr>
        <w:pStyle w:val="NFSsub"/>
      </w:pPr>
      <w:r w:rsidRPr="003F023D">
        <w:t>5</w:t>
      </w:r>
      <w:r w:rsidRPr="003F023D">
        <w:rPr>
          <w:rFonts w:cs="Angsana New"/>
          <w:cs/>
        </w:rPr>
        <w:t>.</w:t>
      </w:r>
      <w:r w:rsidRPr="003F023D">
        <w:t>13</w:t>
      </w:r>
      <w:r w:rsidRPr="003F023D">
        <w:tab/>
        <w:t>Provisions</w:t>
      </w:r>
    </w:p>
    <w:p w14:paraId="5C45E26A" w14:textId="77777777" w:rsidR="000F1405" w:rsidRPr="00446C24" w:rsidRDefault="000F1405" w:rsidP="000F1405">
      <w:pPr>
        <w:tabs>
          <w:tab w:val="left" w:pos="540"/>
          <w:tab w:val="left" w:pos="1440"/>
        </w:tabs>
        <w:spacing w:before="120" w:after="120" w:line="380" w:lineRule="exact"/>
        <w:ind w:left="540" w:hanging="540"/>
        <w:jc w:val="thaiDistribute"/>
        <w:rPr>
          <w:rFonts w:ascii="Arial" w:hAnsi="Arial" w:cs="Arial"/>
          <w:szCs w:val="22"/>
        </w:rPr>
      </w:pPr>
      <w:r w:rsidRPr="00446C24">
        <w:rPr>
          <w:rFonts w:ascii="Arial" w:hAnsi="Arial" w:cs="Arial"/>
          <w:szCs w:val="22"/>
        </w:rPr>
        <w:tab/>
        <w:t>Provisions are recognised when the Group has a present obligation as a result of a past event, it is probable that an outflow of resources embodying economic benefits will be required to settle the obligation, and a reliable estimate can be made of the amount of the obligation</w:t>
      </w:r>
      <w:r w:rsidRPr="00446C24">
        <w:rPr>
          <w:rFonts w:ascii="Arial" w:hAnsi="Arial" w:cs="Angsana New"/>
          <w:szCs w:val="22"/>
          <w:cs/>
        </w:rPr>
        <w:t xml:space="preserve">. </w:t>
      </w:r>
    </w:p>
    <w:p w14:paraId="000BD65A" w14:textId="77777777" w:rsidR="000F1405" w:rsidRPr="00446C24" w:rsidRDefault="000F1405" w:rsidP="000F1405">
      <w:pPr>
        <w:pStyle w:val="NFSsub"/>
        <w:jc w:val="thaiDistribute"/>
      </w:pPr>
      <w:r w:rsidRPr="00446C24">
        <w:t>5</w:t>
      </w:r>
      <w:r w:rsidRPr="00446C24">
        <w:rPr>
          <w:rFonts w:cs="Angsana New"/>
          <w:cs/>
        </w:rPr>
        <w:t>.</w:t>
      </w:r>
      <w:r w:rsidRPr="00446C24">
        <w:t>14</w:t>
      </w:r>
      <w:r>
        <w:tab/>
      </w:r>
      <w:r w:rsidRPr="00446C24">
        <w:t>Income tax</w:t>
      </w:r>
    </w:p>
    <w:p w14:paraId="612AE601" w14:textId="77777777" w:rsidR="000F1405" w:rsidRPr="00446C24" w:rsidRDefault="000F1405" w:rsidP="000F1405">
      <w:pPr>
        <w:tabs>
          <w:tab w:val="left" w:pos="360"/>
          <w:tab w:val="left" w:pos="1440"/>
        </w:tabs>
        <w:spacing w:before="120" w:after="120" w:line="380" w:lineRule="exact"/>
        <w:ind w:left="547"/>
        <w:rPr>
          <w:rFonts w:ascii="Arial" w:hAnsi="Arial" w:cs="Arial"/>
          <w:b/>
          <w:bCs/>
          <w:szCs w:val="22"/>
        </w:rPr>
      </w:pPr>
      <w:r w:rsidRPr="00446C24">
        <w:rPr>
          <w:rFonts w:ascii="Arial" w:hAnsi="Arial" w:cs="Arial"/>
          <w:szCs w:val="22"/>
        </w:rPr>
        <w:t>Income tax expense represents the sum of corporate income tax currently payable and deferred tax</w:t>
      </w:r>
      <w:r w:rsidRPr="00446C24">
        <w:rPr>
          <w:rFonts w:ascii="Arial" w:hAnsi="Arial" w:cs="Angsana New"/>
          <w:szCs w:val="22"/>
          <w:cs/>
        </w:rPr>
        <w:t>.</w:t>
      </w:r>
    </w:p>
    <w:p w14:paraId="45C68DC1" w14:textId="77777777" w:rsidR="000F1405" w:rsidRPr="00446C24" w:rsidRDefault="000F1405" w:rsidP="000F1405">
      <w:pPr>
        <w:spacing w:before="120" w:after="120" w:line="380" w:lineRule="exact"/>
        <w:ind w:left="540"/>
        <w:jc w:val="thaiDistribute"/>
        <w:rPr>
          <w:rFonts w:ascii="Arial" w:hAnsi="Arial" w:cs="Arial"/>
          <w:b/>
          <w:bCs/>
          <w:szCs w:val="22"/>
        </w:rPr>
      </w:pPr>
      <w:r w:rsidRPr="00446C24">
        <w:rPr>
          <w:rFonts w:ascii="Arial" w:hAnsi="Arial" w:cs="Arial"/>
          <w:b/>
          <w:bCs/>
          <w:szCs w:val="22"/>
        </w:rPr>
        <w:t>Current tax</w:t>
      </w:r>
    </w:p>
    <w:p w14:paraId="6D3900F9" w14:textId="77777777" w:rsidR="000F1405" w:rsidRPr="00446C24" w:rsidRDefault="000F1405" w:rsidP="000F1405">
      <w:pPr>
        <w:tabs>
          <w:tab w:val="left" w:pos="360"/>
          <w:tab w:val="left" w:pos="1440"/>
        </w:tabs>
        <w:spacing w:before="120" w:after="120" w:line="380" w:lineRule="exact"/>
        <w:ind w:left="540" w:hanging="540"/>
        <w:jc w:val="thaiDistribute"/>
        <w:rPr>
          <w:rFonts w:ascii="Arial" w:hAnsi="Arial" w:cs="Arial"/>
          <w:szCs w:val="22"/>
        </w:rPr>
      </w:pPr>
      <w:r w:rsidRPr="00446C24">
        <w:rPr>
          <w:rFonts w:ascii="Arial" w:hAnsi="Arial" w:cs="Arial"/>
          <w:szCs w:val="22"/>
        </w:rPr>
        <w:tab/>
      </w:r>
      <w:r w:rsidRPr="00446C24">
        <w:rPr>
          <w:rFonts w:ascii="Arial" w:hAnsi="Arial" w:cs="Arial"/>
          <w:szCs w:val="22"/>
        </w:rPr>
        <w:tab/>
        <w:t>Current income tax is provided in the accounts at the amount expected to be paid to the taxation authorities, based on taxable profits determined in accordance with tax legislation</w:t>
      </w:r>
      <w:r w:rsidRPr="00446C24">
        <w:rPr>
          <w:rFonts w:ascii="Arial" w:hAnsi="Arial" w:cs="Angsana New"/>
          <w:szCs w:val="22"/>
          <w:cs/>
        </w:rPr>
        <w:t>.</w:t>
      </w:r>
    </w:p>
    <w:p w14:paraId="49480993" w14:textId="77777777" w:rsidR="000F1405" w:rsidRPr="00446C24" w:rsidRDefault="000F1405" w:rsidP="000F1405">
      <w:pPr>
        <w:spacing w:before="120" w:after="120" w:line="380" w:lineRule="exact"/>
        <w:ind w:left="540"/>
        <w:jc w:val="thaiDistribute"/>
        <w:rPr>
          <w:rFonts w:ascii="Arial" w:hAnsi="Arial" w:cs="Arial"/>
          <w:b/>
          <w:bCs/>
          <w:szCs w:val="22"/>
        </w:rPr>
      </w:pPr>
      <w:r w:rsidRPr="00446C24">
        <w:rPr>
          <w:rFonts w:ascii="Arial" w:hAnsi="Arial" w:cs="Arial"/>
          <w:b/>
          <w:bCs/>
          <w:szCs w:val="22"/>
        </w:rPr>
        <w:t>Deferred tax</w:t>
      </w:r>
    </w:p>
    <w:p w14:paraId="6BA42BB5" w14:textId="77777777" w:rsidR="000F1405" w:rsidRPr="00446C24" w:rsidRDefault="000F1405" w:rsidP="000F1405">
      <w:pPr>
        <w:tabs>
          <w:tab w:val="left" w:pos="360"/>
          <w:tab w:val="left" w:pos="1440"/>
        </w:tabs>
        <w:spacing w:before="120" w:after="120" w:line="380" w:lineRule="exact"/>
        <w:ind w:left="540" w:hanging="540"/>
        <w:jc w:val="thaiDistribute"/>
        <w:rPr>
          <w:rFonts w:ascii="Arial" w:hAnsi="Arial" w:cs="Arial"/>
          <w:szCs w:val="22"/>
        </w:rPr>
      </w:pPr>
      <w:r w:rsidRPr="00446C24">
        <w:rPr>
          <w:rFonts w:ascii="Arial" w:hAnsi="Arial" w:cs="Arial"/>
          <w:szCs w:val="22"/>
        </w:rPr>
        <w:tab/>
      </w:r>
      <w:r w:rsidRPr="00446C24">
        <w:rPr>
          <w:rFonts w:ascii="Arial" w:hAnsi="Arial" w:cs="Arial"/>
          <w:szCs w:val="22"/>
        </w:rPr>
        <w:tab/>
        <w:t>Deferred income tax is provided on temporary differences between the tax bases of assets and liabilities and their carrying amounts at the end of each reporting period, using the tax rates enacted at the end of the reporting period</w:t>
      </w:r>
      <w:r w:rsidRPr="00446C24">
        <w:rPr>
          <w:rFonts w:ascii="Arial" w:hAnsi="Arial" w:cs="Angsana New"/>
          <w:szCs w:val="22"/>
          <w:cs/>
        </w:rPr>
        <w:t xml:space="preserve">. </w:t>
      </w:r>
    </w:p>
    <w:p w14:paraId="142DC0C2" w14:textId="77777777" w:rsidR="000F1405" w:rsidRPr="00446C24" w:rsidRDefault="000F1405" w:rsidP="000F1405">
      <w:pPr>
        <w:tabs>
          <w:tab w:val="left" w:pos="540"/>
          <w:tab w:val="left" w:pos="1440"/>
        </w:tabs>
        <w:spacing w:before="120" w:after="120" w:line="380" w:lineRule="exact"/>
        <w:ind w:left="540" w:hanging="540"/>
        <w:jc w:val="thaiDistribute"/>
        <w:rPr>
          <w:rFonts w:ascii="Arial" w:hAnsi="Arial" w:cs="Arial"/>
          <w:szCs w:val="22"/>
        </w:rPr>
      </w:pPr>
      <w:r w:rsidRPr="00446C24">
        <w:rPr>
          <w:rFonts w:ascii="Arial" w:hAnsi="Arial" w:cs="Arial"/>
          <w:szCs w:val="22"/>
        </w:rPr>
        <w:tab/>
        <w:t>The Group recognises deferred tax liabilities for all taxable temporary differences while it recognises deferred tax assets for all deductible temporary differences to the extent that it is probable that future taxable profit will be available against which such deductible temporary differences can be utilised</w:t>
      </w:r>
      <w:r w:rsidRPr="00446C24">
        <w:rPr>
          <w:rFonts w:ascii="Arial" w:hAnsi="Arial" w:cs="Angsana New"/>
          <w:szCs w:val="22"/>
          <w:cs/>
        </w:rPr>
        <w:t>.</w:t>
      </w:r>
    </w:p>
    <w:p w14:paraId="3A488BA6" w14:textId="77777777" w:rsidR="000F1405" w:rsidRPr="00446C24" w:rsidRDefault="000F1405" w:rsidP="000F1405">
      <w:pPr>
        <w:tabs>
          <w:tab w:val="left" w:pos="540"/>
          <w:tab w:val="left" w:pos="1440"/>
        </w:tabs>
        <w:spacing w:before="120" w:after="120" w:line="380" w:lineRule="exact"/>
        <w:ind w:left="540" w:hanging="540"/>
        <w:jc w:val="thaiDistribute"/>
        <w:rPr>
          <w:rFonts w:ascii="Arial" w:hAnsi="Arial" w:cs="Arial"/>
          <w:szCs w:val="22"/>
        </w:rPr>
      </w:pPr>
      <w:r w:rsidRPr="00446C24">
        <w:rPr>
          <w:rFonts w:ascii="Arial" w:hAnsi="Arial" w:cs="Arial"/>
          <w:szCs w:val="22"/>
        </w:rPr>
        <w:tab/>
        <w:t>At each reporting date, the Group reviews and reduces the carrying amount of deferred tax assets to the extent that it is no longer probable that sufficient taxable profit will be available to allow all or part of the deferred tax asset to be utilised</w:t>
      </w:r>
      <w:r w:rsidRPr="00446C24">
        <w:rPr>
          <w:rFonts w:ascii="Arial" w:hAnsi="Arial" w:cs="Angsana New"/>
          <w:szCs w:val="22"/>
          <w:cs/>
        </w:rPr>
        <w:t>.</w:t>
      </w:r>
    </w:p>
    <w:p w14:paraId="0C22297D" w14:textId="77777777" w:rsidR="000F1405" w:rsidRPr="00446C24" w:rsidRDefault="000F1405" w:rsidP="000F1405">
      <w:pPr>
        <w:tabs>
          <w:tab w:val="left" w:pos="540"/>
          <w:tab w:val="left" w:pos="1440"/>
        </w:tabs>
        <w:spacing w:before="120" w:after="120" w:line="380" w:lineRule="exact"/>
        <w:ind w:left="540" w:hanging="540"/>
        <w:jc w:val="thaiDistribute"/>
        <w:rPr>
          <w:rFonts w:ascii="Arial" w:hAnsi="Arial"/>
          <w:szCs w:val="22"/>
        </w:rPr>
      </w:pPr>
      <w:r w:rsidRPr="00446C24">
        <w:rPr>
          <w:rFonts w:ascii="Arial" w:hAnsi="Arial" w:cs="Arial"/>
          <w:szCs w:val="22"/>
        </w:rPr>
        <w:tab/>
        <w:t>The Group records deferred tax directly to shareholders</w:t>
      </w:r>
      <w:r w:rsidRPr="00446C24">
        <w:rPr>
          <w:rFonts w:ascii="Arial" w:hAnsi="Arial" w:cs="Angsana New"/>
          <w:szCs w:val="22"/>
          <w:cs/>
        </w:rPr>
        <w:t xml:space="preserve">’ </w:t>
      </w:r>
      <w:r w:rsidRPr="00446C24">
        <w:rPr>
          <w:rFonts w:ascii="Arial" w:hAnsi="Arial" w:cs="Arial"/>
          <w:szCs w:val="22"/>
        </w:rPr>
        <w:t>equity if the tax relates to items that are recorded directly to shareholders</w:t>
      </w:r>
      <w:r w:rsidRPr="00446C24">
        <w:rPr>
          <w:rFonts w:ascii="Arial" w:hAnsi="Arial" w:cs="Angsana New"/>
          <w:szCs w:val="22"/>
          <w:cs/>
        </w:rPr>
        <w:t xml:space="preserve">’ </w:t>
      </w:r>
      <w:r w:rsidRPr="00446C24">
        <w:rPr>
          <w:rFonts w:ascii="Arial" w:hAnsi="Arial" w:cs="Arial"/>
          <w:szCs w:val="22"/>
        </w:rPr>
        <w:t>equity</w:t>
      </w:r>
      <w:r w:rsidRPr="00446C24">
        <w:rPr>
          <w:rFonts w:ascii="Arial" w:hAnsi="Arial" w:cs="Angsana New"/>
          <w:szCs w:val="22"/>
          <w:cs/>
        </w:rPr>
        <w:t xml:space="preserve">. </w:t>
      </w:r>
    </w:p>
    <w:p w14:paraId="40ACEE64" w14:textId="77777777" w:rsidR="004A6B2B" w:rsidRDefault="004A6B2B">
      <w:pPr>
        <w:rPr>
          <w:rFonts w:ascii="Arial" w:hAnsi="Arial" w:cs="Arial"/>
          <w:b/>
          <w:szCs w:val="22"/>
        </w:rPr>
      </w:pPr>
      <w:r>
        <w:rPr>
          <w:rFonts w:ascii="Arial" w:hAnsi="Arial" w:cs="Angsana New"/>
          <w:b/>
          <w:bCs/>
          <w:szCs w:val="22"/>
          <w:cs/>
        </w:rPr>
        <w:br w:type="page"/>
      </w:r>
    </w:p>
    <w:p w14:paraId="2F9046A4" w14:textId="77777777" w:rsidR="00880850" w:rsidRPr="004D1E4B" w:rsidRDefault="00880850" w:rsidP="00880850">
      <w:pPr>
        <w:spacing w:before="120" w:after="120" w:line="380" w:lineRule="exact"/>
        <w:ind w:left="547" w:right="-43" w:hanging="547"/>
        <w:jc w:val="thaiDistribute"/>
        <w:outlineLvl w:val="1"/>
        <w:rPr>
          <w:rFonts w:ascii="Arial" w:hAnsi="Arial" w:cs="Arial"/>
          <w:b/>
          <w:szCs w:val="22"/>
        </w:rPr>
      </w:pPr>
      <w:r w:rsidRPr="004D1E4B">
        <w:rPr>
          <w:rFonts w:ascii="Arial" w:hAnsi="Arial" w:cs="Arial"/>
          <w:b/>
          <w:szCs w:val="22"/>
        </w:rPr>
        <w:lastRenderedPageBreak/>
        <w:t>5</w:t>
      </w:r>
      <w:r w:rsidRPr="004D1E4B">
        <w:rPr>
          <w:rFonts w:ascii="Arial" w:hAnsi="Arial" w:cs="Angsana New"/>
          <w:b/>
          <w:bCs/>
          <w:szCs w:val="22"/>
          <w:cs/>
        </w:rPr>
        <w:t>.</w:t>
      </w:r>
      <w:r>
        <w:rPr>
          <w:rFonts w:ascii="Arial" w:hAnsi="Arial" w:cs="Arial"/>
          <w:b/>
          <w:szCs w:val="22"/>
        </w:rPr>
        <w:t>15</w:t>
      </w:r>
      <w:r w:rsidRPr="004D1E4B">
        <w:rPr>
          <w:rFonts w:ascii="Arial" w:hAnsi="Arial" w:cs="Arial"/>
          <w:b/>
          <w:szCs w:val="22"/>
        </w:rPr>
        <w:tab/>
        <w:t>Financial instruments</w:t>
      </w:r>
    </w:p>
    <w:p w14:paraId="4CF2D44C" w14:textId="77777777" w:rsidR="00880850" w:rsidRPr="004D1E4B" w:rsidRDefault="00880850" w:rsidP="00880850">
      <w:pPr>
        <w:tabs>
          <w:tab w:val="left" w:pos="1440"/>
        </w:tabs>
        <w:spacing w:before="120" w:after="120" w:line="380" w:lineRule="exact"/>
        <w:ind w:left="540"/>
        <w:jc w:val="thaiDistribute"/>
        <w:rPr>
          <w:rFonts w:ascii="Arial" w:hAnsi="Arial" w:cs="Arial"/>
          <w:i/>
          <w:iCs/>
          <w:szCs w:val="22"/>
          <w:u w:val="single"/>
        </w:rPr>
      </w:pPr>
      <w:r w:rsidRPr="004D1E4B">
        <w:rPr>
          <w:rFonts w:ascii="Arial" w:hAnsi="Arial" w:cs="Arial"/>
          <w:i/>
          <w:iCs/>
          <w:szCs w:val="22"/>
          <w:u w:val="single"/>
        </w:rPr>
        <w:t>Accounting policies adopted</w:t>
      </w:r>
      <w:r w:rsidRPr="004D1E4B">
        <w:rPr>
          <w:rFonts w:ascii="Arial" w:hAnsi="Arial"/>
          <w:i/>
          <w:iCs/>
          <w:szCs w:val="22"/>
          <w:u w:val="single"/>
          <w:cs/>
        </w:rPr>
        <w:t xml:space="preserve"> </w:t>
      </w:r>
      <w:r w:rsidRPr="004D1E4B">
        <w:rPr>
          <w:rFonts w:ascii="Arial" w:hAnsi="Arial"/>
          <w:i/>
          <w:iCs/>
          <w:szCs w:val="22"/>
          <w:u w:val="single"/>
        </w:rPr>
        <w:t>since 1 January 2020</w:t>
      </w:r>
    </w:p>
    <w:p w14:paraId="1AC755D5"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Unicode MS" w:hAnsi="Arial" w:cs="Arial"/>
          <w:szCs w:val="22"/>
        </w:rPr>
        <w:t>The Group initially measures financial assets at its fair value plus, in the case of financial assets that are not measured at fair value through profit or loss, transaction costs</w:t>
      </w:r>
      <w:r w:rsidRPr="004D1E4B">
        <w:rPr>
          <w:rFonts w:ascii="Arial" w:eastAsia="Arial Unicode MS" w:hAnsi="Arial" w:cs="Angsana New"/>
          <w:szCs w:val="22"/>
          <w:cs/>
        </w:rPr>
        <w:t xml:space="preserve">. </w:t>
      </w:r>
      <w:r w:rsidRPr="004D1E4B">
        <w:rPr>
          <w:rFonts w:ascii="Arial" w:eastAsia="Arial Unicode MS" w:hAnsi="Arial" w:cs="Arial"/>
          <w:szCs w:val="22"/>
        </w:rPr>
        <w:t>However, trade receivables, that do not contain a significant financing component</w:t>
      </w:r>
      <w:r w:rsidRPr="004D1E4B">
        <w:rPr>
          <w:rFonts w:ascii="Arial" w:eastAsia="Arial Unicode MS" w:hAnsi="Arial"/>
          <w:szCs w:val="22"/>
        </w:rPr>
        <w:t>,</w:t>
      </w:r>
      <w:r w:rsidRPr="004D1E4B">
        <w:rPr>
          <w:rFonts w:ascii="Arial" w:eastAsia="Arial Unicode MS" w:hAnsi="Arial" w:cs="Arial"/>
          <w:szCs w:val="22"/>
        </w:rPr>
        <w:t xml:space="preserve"> are measured at the transaction price </w:t>
      </w:r>
      <w:r w:rsidRPr="004D1E4B">
        <w:rPr>
          <w:rFonts w:ascii="Arial" w:eastAsia="Arial Unicode MS" w:hAnsi="Arial"/>
          <w:szCs w:val="22"/>
        </w:rPr>
        <w:t>as disclosed in the accounting policy relating to revenue recognition</w:t>
      </w:r>
      <w:r w:rsidRPr="004D1E4B">
        <w:rPr>
          <w:rFonts w:ascii="Arial" w:eastAsia="Arial Unicode MS" w:hAnsi="Arial" w:cs="Angsana New"/>
          <w:szCs w:val="22"/>
          <w:cs/>
        </w:rPr>
        <w:t xml:space="preserve">. </w:t>
      </w:r>
    </w:p>
    <w:p w14:paraId="6C348745" w14:textId="77777777" w:rsidR="00880850" w:rsidRPr="004D1E4B" w:rsidRDefault="00880850" w:rsidP="00880850">
      <w:pPr>
        <w:spacing w:before="120" w:after="120" w:line="380" w:lineRule="exact"/>
        <w:ind w:left="540"/>
        <w:jc w:val="thaiDistribute"/>
        <w:rPr>
          <w:rFonts w:ascii="Arial" w:eastAsia="Arial" w:hAnsi="Arial" w:cs="Arial"/>
          <w:szCs w:val="22"/>
        </w:rPr>
      </w:pPr>
      <w:r w:rsidRPr="004D1E4B">
        <w:rPr>
          <w:rFonts w:ascii="Arial" w:eastAsia="Arial Unicode MS" w:hAnsi="Arial" w:cs="Arial"/>
          <w:b/>
          <w:bCs/>
          <w:szCs w:val="22"/>
        </w:rPr>
        <w:t>Classification and measurement of financial assets</w:t>
      </w:r>
    </w:p>
    <w:p w14:paraId="3636596E" w14:textId="77777777" w:rsidR="00880850" w:rsidRPr="00EB6508"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Unicode MS" w:hAnsi="Arial" w:cs="Arial"/>
          <w:szCs w:val="22"/>
        </w:rPr>
        <w:t>Financial assets are classified, at initial recognition, as to be subsequently measured at amortised cost</w:t>
      </w:r>
      <w:r>
        <w:rPr>
          <w:rFonts w:ascii="Arial" w:eastAsia="Arial Unicode MS" w:hAnsi="Arial" w:cs="Arial"/>
          <w:szCs w:val="22"/>
        </w:rPr>
        <w:t xml:space="preserve"> and</w:t>
      </w:r>
      <w:r w:rsidRPr="004D1E4B">
        <w:rPr>
          <w:rFonts w:ascii="Arial" w:eastAsia="Arial Unicode MS" w:hAnsi="Arial" w:cs="Arial"/>
          <w:szCs w:val="22"/>
        </w:rPr>
        <w:t xml:space="preserve"> fair value through profit or loss </w:t>
      </w:r>
      <w:r w:rsidRPr="004D1E4B">
        <w:rPr>
          <w:rFonts w:ascii="Arial" w:eastAsia="Arial Unicode MS" w:hAnsi="Arial" w:cs="Angsana New"/>
          <w:szCs w:val="22"/>
          <w:cs/>
        </w:rPr>
        <w:t>(“</w:t>
      </w:r>
      <w:r w:rsidRPr="004D1E4B">
        <w:rPr>
          <w:rFonts w:ascii="Arial" w:eastAsia="Arial Unicode MS" w:hAnsi="Arial" w:cs="Arial"/>
          <w:szCs w:val="22"/>
        </w:rPr>
        <w:t>FVTPL</w:t>
      </w:r>
      <w:r w:rsidRPr="004D1E4B">
        <w:rPr>
          <w:rFonts w:ascii="Arial" w:eastAsia="Arial Unicode MS" w:hAnsi="Arial" w:cs="Angsana New"/>
          <w:szCs w:val="22"/>
          <w:cs/>
        </w:rPr>
        <w:t xml:space="preserve">”). </w:t>
      </w:r>
      <w:r w:rsidRPr="004D1E4B">
        <w:rPr>
          <w:rFonts w:ascii="Arial" w:eastAsia="Arial Unicode MS" w:hAnsi="Arial" w:cs="Arial"/>
          <w:szCs w:val="22"/>
        </w:rPr>
        <w:t>The classification of financial assets at initial recognition is driven by the Group</w:t>
      </w:r>
      <w:r w:rsidRPr="004D1E4B">
        <w:rPr>
          <w:rFonts w:ascii="Arial" w:eastAsia="Arial Unicode MS" w:hAnsi="Arial" w:cs="Angsana New"/>
          <w:szCs w:val="22"/>
          <w:cs/>
        </w:rPr>
        <w:t>’</w:t>
      </w:r>
      <w:r w:rsidRPr="004D1E4B">
        <w:rPr>
          <w:rFonts w:ascii="Arial" w:eastAsia="Arial Unicode MS" w:hAnsi="Arial" w:cs="Arial"/>
          <w:szCs w:val="22"/>
        </w:rPr>
        <w:t>s business model for managing the financial assets and the contractual cash flows characteristics of the financial assets</w:t>
      </w:r>
      <w:r w:rsidRPr="004D1E4B">
        <w:rPr>
          <w:rFonts w:ascii="Arial" w:eastAsia="Arial Unicode MS" w:hAnsi="Arial" w:cs="Angsana New"/>
          <w:szCs w:val="22"/>
          <w:cs/>
        </w:rPr>
        <w:t>.</w:t>
      </w:r>
      <w:r w:rsidRPr="004D1E4B">
        <w:rPr>
          <w:rFonts w:ascii="Arial" w:eastAsia="Arial Unicode MS" w:hAnsi="Arial" w:hint="cs"/>
          <w:szCs w:val="22"/>
          <w:cs/>
        </w:rPr>
        <w:t xml:space="preserve"> </w:t>
      </w:r>
    </w:p>
    <w:p w14:paraId="5E119212" w14:textId="77777777" w:rsidR="00880850" w:rsidRPr="004D1E4B" w:rsidRDefault="00880850" w:rsidP="00880850">
      <w:pPr>
        <w:spacing w:before="120" w:after="120" w:line="380" w:lineRule="exact"/>
        <w:ind w:left="540"/>
        <w:jc w:val="thaiDistribute"/>
        <w:rPr>
          <w:rFonts w:ascii="Arial" w:eastAsia="Arial Unicode MS" w:hAnsi="Arial"/>
          <w:b/>
          <w:bCs/>
          <w:i/>
          <w:iCs/>
          <w:szCs w:val="22"/>
        </w:rPr>
      </w:pPr>
      <w:r w:rsidRPr="004D1E4B">
        <w:rPr>
          <w:rFonts w:ascii="Arial" w:eastAsia="Arial Unicode MS" w:hAnsi="Arial" w:cs="Arial"/>
          <w:b/>
          <w:bCs/>
          <w:i/>
          <w:iCs/>
          <w:szCs w:val="22"/>
        </w:rPr>
        <w:t xml:space="preserve">Financial assets at amortised cost </w:t>
      </w:r>
    </w:p>
    <w:p w14:paraId="631DB6D2"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Unicode MS" w:hAnsi="Arial"/>
          <w:szCs w:val="22"/>
        </w:rPr>
        <w:t>The Group measures financial assets at amortised cost if the financial asset is held in order to collect contractual cash flows and the contractual terms of the financial asset give rise on specified dates to cash flows that are solely payments of principal and interest on the principal amount outstanding</w:t>
      </w:r>
      <w:r w:rsidRPr="004D1E4B">
        <w:rPr>
          <w:rFonts w:ascii="Arial" w:eastAsia="Arial Unicode MS" w:hAnsi="Arial" w:cs="Angsana New"/>
          <w:szCs w:val="22"/>
          <w:cs/>
        </w:rPr>
        <w:t>.</w:t>
      </w:r>
    </w:p>
    <w:p w14:paraId="05FB80EA"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Unicode MS" w:hAnsi="Arial" w:cs="Arial"/>
          <w:szCs w:val="22"/>
        </w:rPr>
        <w:t xml:space="preserve">Financial assets at amortised cost are subsequently measured using the effective interest rate </w:t>
      </w:r>
      <w:r w:rsidRPr="004D1E4B">
        <w:rPr>
          <w:rFonts w:ascii="Arial" w:eastAsia="Arial Unicode MS" w:hAnsi="Arial" w:cs="Angsana New"/>
          <w:szCs w:val="22"/>
          <w:cs/>
        </w:rPr>
        <w:t>(“</w:t>
      </w:r>
      <w:r w:rsidRPr="004D1E4B">
        <w:rPr>
          <w:rFonts w:ascii="Arial" w:eastAsia="Arial Unicode MS" w:hAnsi="Arial" w:cs="Arial"/>
          <w:szCs w:val="22"/>
        </w:rPr>
        <w:t>EIR</w:t>
      </w:r>
      <w:r w:rsidRPr="004D1E4B">
        <w:rPr>
          <w:rFonts w:ascii="Arial" w:eastAsia="Arial Unicode MS" w:hAnsi="Arial" w:cs="Angsana New"/>
          <w:szCs w:val="22"/>
          <w:cs/>
        </w:rPr>
        <w:t xml:space="preserve">”) </w:t>
      </w:r>
      <w:r w:rsidRPr="004D1E4B">
        <w:rPr>
          <w:rFonts w:ascii="Arial" w:eastAsia="Arial Unicode MS" w:hAnsi="Arial" w:cs="Arial"/>
          <w:szCs w:val="22"/>
        </w:rPr>
        <w:t>method and are subject to impairment</w:t>
      </w:r>
      <w:r w:rsidRPr="004D1E4B">
        <w:rPr>
          <w:rFonts w:ascii="Arial" w:eastAsia="Arial Unicode MS" w:hAnsi="Arial" w:cs="Angsana New"/>
          <w:szCs w:val="22"/>
          <w:cs/>
        </w:rPr>
        <w:t xml:space="preserve">. </w:t>
      </w:r>
      <w:r w:rsidRPr="004D1E4B">
        <w:rPr>
          <w:rFonts w:ascii="Arial" w:eastAsia="Arial Unicode MS" w:hAnsi="Arial" w:cs="Arial"/>
          <w:szCs w:val="22"/>
        </w:rPr>
        <w:t>Gains and losses are recognised in profit or loss when the asset is derecognised, modified or impaired</w:t>
      </w:r>
      <w:r w:rsidRPr="004D1E4B">
        <w:rPr>
          <w:rFonts w:ascii="Arial" w:eastAsia="Arial Unicode MS" w:hAnsi="Arial" w:cs="Angsana New"/>
          <w:szCs w:val="22"/>
          <w:cs/>
        </w:rPr>
        <w:t>.</w:t>
      </w:r>
    </w:p>
    <w:p w14:paraId="1C8D56B2" w14:textId="77777777" w:rsidR="00880850" w:rsidRPr="004D1E4B" w:rsidRDefault="00880850" w:rsidP="00880850">
      <w:pPr>
        <w:spacing w:before="120" w:after="120" w:line="380" w:lineRule="exact"/>
        <w:ind w:firstLine="540"/>
        <w:jc w:val="thaiDistribute"/>
        <w:rPr>
          <w:rFonts w:ascii="Arial" w:eastAsia="Arial Unicode MS" w:hAnsi="Arial"/>
          <w:b/>
          <w:bCs/>
          <w:i/>
          <w:iCs/>
          <w:szCs w:val="22"/>
        </w:rPr>
      </w:pPr>
      <w:r w:rsidRPr="004D1E4B">
        <w:rPr>
          <w:rFonts w:ascii="Arial" w:eastAsia="Arial Unicode MS" w:hAnsi="Arial" w:cs="Arial"/>
          <w:b/>
          <w:bCs/>
          <w:i/>
          <w:iCs/>
          <w:szCs w:val="22"/>
        </w:rPr>
        <w:t>Financial assets at FVTPL</w:t>
      </w:r>
    </w:p>
    <w:p w14:paraId="75439B4A"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Unicode MS" w:hAnsi="Arial" w:cs="Arial"/>
          <w:szCs w:val="22"/>
        </w:rPr>
        <w:t xml:space="preserve">Financial assets </w:t>
      </w:r>
      <w:r>
        <w:rPr>
          <w:rFonts w:ascii="Arial" w:eastAsia="Arial Unicode MS" w:hAnsi="Arial" w:cs="Arial"/>
          <w:szCs w:val="22"/>
        </w:rPr>
        <w:t xml:space="preserve">which are </w:t>
      </w:r>
      <w:r w:rsidRPr="004D1E4B">
        <w:rPr>
          <w:rFonts w:ascii="Arial" w:eastAsia="Arial Unicode MS" w:hAnsi="Arial"/>
          <w:szCs w:val="22"/>
        </w:rPr>
        <w:t>security investments held for trading</w:t>
      </w:r>
      <w:r w:rsidRPr="004D1E4B">
        <w:rPr>
          <w:rFonts w:ascii="Arial" w:eastAsia="Arial Unicode MS" w:hAnsi="Arial" w:cs="Arial"/>
          <w:szCs w:val="22"/>
        </w:rPr>
        <w:t xml:space="preserve"> measured at FVTPL are carried in the statement of financial position at fair value with net changes in fair value recognised in profit or loss</w:t>
      </w:r>
      <w:r w:rsidRPr="004D1E4B">
        <w:rPr>
          <w:rFonts w:ascii="Arial" w:eastAsia="Arial Unicode MS" w:hAnsi="Arial" w:cs="Angsana New"/>
          <w:szCs w:val="22"/>
          <w:cs/>
        </w:rPr>
        <w:t>.</w:t>
      </w:r>
    </w:p>
    <w:p w14:paraId="3DA961AA"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Unicode MS" w:hAnsi="Arial" w:cs="Arial"/>
          <w:b/>
          <w:bCs/>
          <w:szCs w:val="22"/>
        </w:rPr>
        <w:t>Classification and measurement of financial liabilities</w:t>
      </w:r>
    </w:p>
    <w:p w14:paraId="2614934C" w14:textId="77777777" w:rsidR="00880850" w:rsidRPr="004D1E4B" w:rsidRDefault="00880850" w:rsidP="00880850">
      <w:pPr>
        <w:spacing w:before="120" w:after="120" w:line="380" w:lineRule="exact"/>
        <w:ind w:left="540"/>
        <w:jc w:val="thaiDistribute"/>
        <w:rPr>
          <w:rFonts w:ascii="Arial" w:eastAsia="Arial Unicode MS" w:hAnsi="Arial"/>
          <w:szCs w:val="22"/>
        </w:rPr>
      </w:pPr>
      <w:r>
        <w:rPr>
          <w:rFonts w:ascii="Arial" w:eastAsia="Arial Unicode MS" w:hAnsi="Arial" w:cs="Arial"/>
          <w:szCs w:val="22"/>
        </w:rPr>
        <w:t>At</w:t>
      </w:r>
      <w:r w:rsidRPr="004D1E4B">
        <w:rPr>
          <w:rFonts w:ascii="Arial" w:eastAsia="Arial Unicode MS" w:hAnsi="Arial" w:cs="Arial"/>
          <w:szCs w:val="22"/>
        </w:rPr>
        <w:t xml:space="preserve"> initial recognition</w:t>
      </w:r>
      <w:r>
        <w:rPr>
          <w:rFonts w:ascii="Arial" w:eastAsia="Arial Unicode MS" w:hAnsi="Arial" w:cs="Arial"/>
          <w:szCs w:val="22"/>
        </w:rPr>
        <w:t>,</w:t>
      </w:r>
      <w:r w:rsidRPr="004D1E4B">
        <w:rPr>
          <w:rFonts w:ascii="Arial" w:eastAsia="Arial Unicode MS" w:hAnsi="Arial" w:cs="Arial"/>
          <w:szCs w:val="22"/>
        </w:rPr>
        <w:t xml:space="preserve"> the Group</w:t>
      </w:r>
      <w:r w:rsidRPr="004D1E4B">
        <w:rPr>
          <w:rFonts w:ascii="Arial" w:eastAsia="Arial Unicode MS" w:hAnsi="Arial" w:cs="Angsana New"/>
          <w:szCs w:val="22"/>
          <w:cs/>
        </w:rPr>
        <w:t>’</w:t>
      </w:r>
      <w:r w:rsidRPr="004D1E4B">
        <w:rPr>
          <w:rFonts w:ascii="Arial" w:eastAsia="Arial Unicode MS" w:hAnsi="Arial" w:cs="Arial"/>
          <w:szCs w:val="22"/>
        </w:rPr>
        <w:t xml:space="preserve">s financial liabilities are recognised at fair value </w:t>
      </w:r>
      <w:r w:rsidRPr="004D1E4B">
        <w:rPr>
          <w:rFonts w:ascii="Arial" w:eastAsia="Arial Unicode MS" w:hAnsi="Arial"/>
          <w:szCs w:val="22"/>
        </w:rPr>
        <w:t>net of</w:t>
      </w:r>
      <w:r w:rsidRPr="004D1E4B">
        <w:rPr>
          <w:rFonts w:ascii="Arial" w:eastAsia="Arial Unicode MS" w:hAnsi="Arial"/>
          <w:szCs w:val="22"/>
          <w:cs/>
        </w:rPr>
        <w:t xml:space="preserve"> </w:t>
      </w:r>
      <w:r w:rsidRPr="004D1E4B">
        <w:rPr>
          <w:rFonts w:ascii="Arial" w:eastAsia="Arial Unicode MS" w:hAnsi="Arial"/>
          <w:szCs w:val="22"/>
        </w:rPr>
        <w:t>transaction costs</w:t>
      </w:r>
      <w:r w:rsidRPr="004D1E4B">
        <w:rPr>
          <w:rFonts w:ascii="Arial" w:eastAsia="Arial Unicode MS" w:hAnsi="Arial" w:cs="Arial"/>
          <w:szCs w:val="22"/>
        </w:rPr>
        <w:t xml:space="preserve"> and classified</w:t>
      </w:r>
      <w:r w:rsidRPr="004D1E4B">
        <w:rPr>
          <w:rFonts w:ascii="Arial" w:eastAsia="Arial Unicode MS" w:hAnsi="Arial" w:hint="cs"/>
          <w:szCs w:val="22"/>
          <w:cs/>
        </w:rPr>
        <w:t xml:space="preserve"> </w:t>
      </w:r>
      <w:r w:rsidRPr="004D1E4B">
        <w:rPr>
          <w:rFonts w:ascii="Arial" w:eastAsia="Arial Unicode MS" w:hAnsi="Arial" w:cs="Arial"/>
          <w:szCs w:val="22"/>
        </w:rPr>
        <w:t>as liabilities to be subsequently measured at amortised cost</w:t>
      </w:r>
      <w:r w:rsidRPr="004D1E4B">
        <w:rPr>
          <w:rFonts w:cs="Angsana New"/>
          <w:szCs w:val="22"/>
          <w:cs/>
        </w:rPr>
        <w:t xml:space="preserve"> </w:t>
      </w:r>
      <w:r w:rsidRPr="004D1E4B">
        <w:rPr>
          <w:rFonts w:ascii="Arial" w:eastAsia="Arial Unicode MS" w:hAnsi="Arial" w:cs="Arial"/>
          <w:szCs w:val="22"/>
        </w:rPr>
        <w:t>using the EIR method</w:t>
      </w:r>
      <w:r w:rsidRPr="004D1E4B">
        <w:rPr>
          <w:rFonts w:ascii="Arial" w:eastAsia="Arial Unicode MS" w:hAnsi="Arial" w:cs="Angsana New"/>
          <w:szCs w:val="22"/>
          <w:cs/>
        </w:rPr>
        <w:t>.</w:t>
      </w:r>
      <w:r w:rsidRPr="004D1E4B">
        <w:rPr>
          <w:rFonts w:ascii="Arial" w:eastAsia="Arial Unicode MS" w:hAnsi="Arial"/>
          <w:szCs w:val="22"/>
          <w:cs/>
        </w:rPr>
        <w:t xml:space="preserve"> </w:t>
      </w:r>
      <w:r w:rsidRPr="004D1E4B">
        <w:rPr>
          <w:rFonts w:ascii="Arial" w:eastAsia="Arial Unicode MS" w:hAnsi="Arial"/>
          <w:szCs w:val="22"/>
        </w:rPr>
        <w:t>Gains and losses are recognised in profit or loss when the liabilities are derecognised as well as through the EIR amortisation process</w:t>
      </w:r>
      <w:r w:rsidRPr="004D1E4B">
        <w:rPr>
          <w:rFonts w:ascii="Arial" w:eastAsia="Arial Unicode MS" w:hAnsi="Arial" w:cs="Angsana New"/>
          <w:szCs w:val="22"/>
          <w:cs/>
        </w:rPr>
        <w:t xml:space="preserve">. </w:t>
      </w:r>
      <w:r w:rsidRPr="004D1E4B">
        <w:rPr>
          <w:rFonts w:ascii="Arial" w:eastAsia="Arial Unicode MS" w:hAnsi="Arial"/>
          <w:szCs w:val="22"/>
        </w:rPr>
        <w:t>In determining amortised cost, the Group takes into account any fees or costs that are an integral part of the EIR</w:t>
      </w:r>
      <w:r w:rsidRPr="004D1E4B">
        <w:rPr>
          <w:rFonts w:ascii="Arial" w:eastAsia="Arial Unicode MS" w:hAnsi="Arial" w:cs="Angsana New"/>
          <w:szCs w:val="22"/>
          <w:cs/>
        </w:rPr>
        <w:t xml:space="preserve">. </w:t>
      </w:r>
      <w:r w:rsidRPr="004D1E4B">
        <w:rPr>
          <w:rFonts w:ascii="Arial" w:eastAsia="Arial Unicode MS" w:hAnsi="Arial"/>
          <w:szCs w:val="22"/>
        </w:rPr>
        <w:t>The EIR amortisation is included in finance costs</w:t>
      </w:r>
      <w:r w:rsidRPr="004D1E4B">
        <w:rPr>
          <w:rFonts w:ascii="Arial" w:eastAsia="Arial Unicode MS" w:hAnsi="Arial" w:hint="cs"/>
          <w:szCs w:val="22"/>
          <w:cs/>
        </w:rPr>
        <w:t xml:space="preserve"> </w:t>
      </w:r>
      <w:r w:rsidRPr="004D1E4B">
        <w:rPr>
          <w:rFonts w:ascii="Arial" w:eastAsia="Arial Unicode MS" w:hAnsi="Arial"/>
          <w:szCs w:val="22"/>
        </w:rPr>
        <w:t>in profit or loss</w:t>
      </w:r>
      <w:r w:rsidRPr="004D1E4B">
        <w:rPr>
          <w:rFonts w:ascii="Arial" w:eastAsia="Arial Unicode MS" w:hAnsi="Arial"/>
          <w:szCs w:val="22"/>
          <w:cs/>
        </w:rPr>
        <w:t>.</w:t>
      </w:r>
      <w:r w:rsidRPr="004D1E4B">
        <w:rPr>
          <w:rFonts w:ascii="Arial" w:eastAsia="Calibri" w:hAnsi="Arial" w:cs="Angsana New"/>
          <w:strike/>
          <w:szCs w:val="22"/>
          <w:cs/>
        </w:rPr>
        <w:t xml:space="preserve"> </w:t>
      </w:r>
    </w:p>
    <w:p w14:paraId="7E638A98" w14:textId="77777777" w:rsidR="00880850" w:rsidRDefault="00880850" w:rsidP="00880850">
      <w:pPr>
        <w:rPr>
          <w:rFonts w:ascii="Arial" w:eastAsia="Arial" w:hAnsi="Arial" w:cs="Arial"/>
          <w:b/>
          <w:bCs/>
          <w:szCs w:val="22"/>
        </w:rPr>
      </w:pPr>
      <w:r>
        <w:rPr>
          <w:rFonts w:ascii="Arial" w:eastAsia="Arial" w:hAnsi="Arial" w:cs="Angsana New"/>
          <w:b/>
          <w:bCs/>
          <w:szCs w:val="22"/>
          <w:cs/>
        </w:rPr>
        <w:br w:type="page"/>
      </w:r>
    </w:p>
    <w:p w14:paraId="4BC8EE11" w14:textId="77777777" w:rsidR="00880850" w:rsidRPr="004D1E4B" w:rsidRDefault="00880850" w:rsidP="00880850">
      <w:pPr>
        <w:keepNext/>
        <w:spacing w:before="120" w:after="120" w:line="380" w:lineRule="exact"/>
        <w:ind w:left="547"/>
        <w:jc w:val="thaiDistribute"/>
        <w:rPr>
          <w:rFonts w:ascii="Arial" w:eastAsia="Arial Unicode MS" w:hAnsi="Arial"/>
          <w:szCs w:val="22"/>
        </w:rPr>
      </w:pPr>
      <w:r w:rsidRPr="004D1E4B">
        <w:rPr>
          <w:rFonts w:ascii="Arial" w:eastAsia="Arial" w:hAnsi="Arial" w:cs="Arial"/>
          <w:b/>
          <w:bCs/>
          <w:szCs w:val="22"/>
        </w:rPr>
        <w:lastRenderedPageBreak/>
        <w:t>Derecognition of financial instruments</w:t>
      </w:r>
    </w:p>
    <w:p w14:paraId="7661DDF6" w14:textId="77777777" w:rsidR="00880850" w:rsidRPr="004D1E4B" w:rsidRDefault="00880850" w:rsidP="00880850">
      <w:pPr>
        <w:spacing w:before="120" w:after="120" w:line="380" w:lineRule="exact"/>
        <w:ind w:left="540"/>
        <w:jc w:val="thaiDistribute"/>
        <w:rPr>
          <w:rFonts w:ascii="Arial" w:eastAsia="Arial Unicode MS" w:hAnsi="Arial"/>
          <w:szCs w:val="22"/>
        </w:rPr>
      </w:pPr>
      <w:r>
        <w:rPr>
          <w:rFonts w:ascii="Arial" w:eastAsia="Arial" w:hAnsi="Arial" w:cs="Arial"/>
          <w:szCs w:val="22"/>
        </w:rPr>
        <w:t>The Group primarily derecognises a financial asset</w:t>
      </w:r>
      <w:r w:rsidRPr="004D1E4B">
        <w:rPr>
          <w:rFonts w:ascii="Arial" w:eastAsia="Arial" w:hAnsi="Arial" w:cs="Arial"/>
          <w:szCs w:val="22"/>
        </w:rPr>
        <w:t xml:space="preserve"> when the rights to receive cash flows from the asset have expired or have been transferred and either the Group has transferred substantially all the risks and rewards of the asset, or the Group has neither transferred nor retained substantially all the risks and rewards of the asset but has transferred control of the asset</w:t>
      </w:r>
      <w:r w:rsidRPr="004D1E4B">
        <w:rPr>
          <w:rFonts w:ascii="Arial" w:eastAsia="Arial" w:hAnsi="Arial" w:cs="Angsana New"/>
          <w:szCs w:val="22"/>
          <w:cs/>
        </w:rPr>
        <w:t>.</w:t>
      </w:r>
    </w:p>
    <w:p w14:paraId="238D13C4"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w:hAnsi="Arial" w:cs="Arial"/>
          <w:szCs w:val="22"/>
        </w:rPr>
        <w:t>A financial liability is derecognised when the obligation under the liability is discharged or cancelled or expires</w:t>
      </w:r>
      <w:r w:rsidRPr="004D1E4B">
        <w:rPr>
          <w:rFonts w:ascii="Arial" w:eastAsia="Arial" w:hAnsi="Arial" w:cs="Angsana New"/>
          <w:szCs w:val="22"/>
          <w:cs/>
        </w:rPr>
        <w:t xml:space="preserve">. </w:t>
      </w:r>
      <w:r w:rsidRPr="004D1E4B">
        <w:rPr>
          <w:rFonts w:ascii="Arial" w:eastAsia="Arial" w:hAnsi="Arial" w:cs="Arial"/>
          <w:szCs w:val="22"/>
        </w:rPr>
        <w:t>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w:t>
      </w:r>
      <w:r w:rsidRPr="004D1E4B">
        <w:rPr>
          <w:rFonts w:ascii="Arial" w:eastAsia="Arial" w:hAnsi="Arial" w:cs="Angsana New"/>
          <w:szCs w:val="22"/>
          <w:cs/>
        </w:rPr>
        <w:t xml:space="preserve">. </w:t>
      </w:r>
      <w:r w:rsidRPr="004D1E4B">
        <w:rPr>
          <w:rFonts w:ascii="Arial" w:eastAsia="Arial" w:hAnsi="Arial" w:cs="Arial"/>
          <w:szCs w:val="22"/>
        </w:rPr>
        <w:t>The difference in the respective carrying amounts is recognised in profit or loss</w:t>
      </w:r>
      <w:r w:rsidRPr="004D1E4B">
        <w:rPr>
          <w:rFonts w:ascii="Arial" w:eastAsia="Arial" w:hAnsi="Arial" w:cs="Angsana New"/>
          <w:szCs w:val="22"/>
          <w:cs/>
        </w:rPr>
        <w:t>.</w:t>
      </w:r>
    </w:p>
    <w:p w14:paraId="763C012B"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w:hAnsi="Arial" w:cs="Arial"/>
          <w:b/>
          <w:bCs/>
          <w:szCs w:val="22"/>
        </w:rPr>
        <w:t>Impairment of financial assets</w:t>
      </w:r>
    </w:p>
    <w:p w14:paraId="7705CCF2" w14:textId="5393E583" w:rsidR="00880850" w:rsidRDefault="00880850" w:rsidP="00880850">
      <w:pPr>
        <w:tabs>
          <w:tab w:val="left" w:pos="2880"/>
        </w:tabs>
        <w:spacing w:before="120" w:after="120" w:line="380" w:lineRule="exact"/>
        <w:ind w:left="547" w:hanging="547"/>
        <w:jc w:val="both"/>
        <w:rPr>
          <w:rFonts w:ascii="Arial" w:hAnsi="Arial" w:cs="Arial"/>
          <w:szCs w:val="22"/>
        </w:rPr>
      </w:pPr>
      <w:r>
        <w:rPr>
          <w:rFonts w:ascii="Arial" w:hAnsi="Arial"/>
          <w:szCs w:val="22"/>
        </w:rPr>
        <w:tab/>
      </w:r>
      <w:r w:rsidRPr="002B3FC5">
        <w:rPr>
          <w:rFonts w:ascii="Arial" w:hAnsi="Arial"/>
          <w:szCs w:val="22"/>
        </w:rPr>
        <w:t>The Group recogni</w:t>
      </w:r>
      <w:r>
        <w:rPr>
          <w:rFonts w:ascii="Arial" w:hAnsi="Arial"/>
          <w:szCs w:val="22"/>
        </w:rPr>
        <w:t>s</w:t>
      </w:r>
      <w:r w:rsidRPr="002B3FC5">
        <w:rPr>
          <w:rFonts w:ascii="Arial" w:hAnsi="Arial"/>
          <w:szCs w:val="22"/>
        </w:rPr>
        <w:t xml:space="preserve">es </w:t>
      </w:r>
      <w:r>
        <w:rPr>
          <w:rFonts w:ascii="Arial" w:hAnsi="Arial"/>
          <w:szCs w:val="22"/>
        </w:rPr>
        <w:t>the</w:t>
      </w:r>
      <w:r w:rsidRPr="002B3FC5">
        <w:rPr>
          <w:rFonts w:ascii="Arial" w:hAnsi="Arial"/>
          <w:szCs w:val="22"/>
        </w:rPr>
        <w:t xml:space="preserve"> allowance for expected credit losses </w:t>
      </w:r>
      <w:r w:rsidR="00953DC9" w:rsidRPr="00410BA2">
        <w:rPr>
          <w:rFonts w:ascii="Arial" w:eastAsia="Arial" w:hAnsi="Arial" w:cs="Angsana New"/>
          <w:szCs w:val="22"/>
          <w:cs/>
        </w:rPr>
        <w:t>(</w:t>
      </w:r>
      <w:r w:rsidR="00953DC9">
        <w:rPr>
          <w:rFonts w:ascii="Arial" w:eastAsia="Arial" w:hAnsi="Arial" w:cs="Angsana New"/>
          <w:szCs w:val="22"/>
          <w:cs/>
        </w:rPr>
        <w:t>“</w:t>
      </w:r>
      <w:r w:rsidR="00953DC9" w:rsidRPr="00410BA2">
        <w:rPr>
          <w:rFonts w:ascii="Arial" w:eastAsia="Arial" w:hAnsi="Arial" w:cs="Cordia New"/>
          <w:szCs w:val="22"/>
        </w:rPr>
        <w:t>ECLs</w:t>
      </w:r>
      <w:r w:rsidR="00953DC9">
        <w:rPr>
          <w:rFonts w:ascii="Arial" w:eastAsia="Arial" w:hAnsi="Arial" w:cs="Angsana New"/>
          <w:szCs w:val="22"/>
          <w:cs/>
        </w:rPr>
        <w:t>”</w:t>
      </w:r>
      <w:r w:rsidR="00953DC9" w:rsidRPr="00410BA2">
        <w:rPr>
          <w:rFonts w:ascii="Arial" w:eastAsia="Arial" w:hAnsi="Arial" w:cs="Angsana New"/>
          <w:szCs w:val="22"/>
          <w:cs/>
        </w:rPr>
        <w:t>)</w:t>
      </w:r>
      <w:r w:rsidR="00953DC9">
        <w:rPr>
          <w:rFonts w:ascii="Arial" w:eastAsia="Arial" w:hAnsi="Arial" w:cs="Angsana New"/>
          <w:szCs w:val="22"/>
          <w:cs/>
        </w:rPr>
        <w:t xml:space="preserve"> </w:t>
      </w:r>
      <w:r w:rsidRPr="002B3FC5">
        <w:rPr>
          <w:rFonts w:ascii="Arial" w:hAnsi="Arial" w:cs="Arial"/>
          <w:szCs w:val="22"/>
        </w:rPr>
        <w:t xml:space="preserve">on </w:t>
      </w:r>
      <w:r>
        <w:rPr>
          <w:rFonts w:ascii="Arial" w:hAnsi="Arial" w:cs="Arial"/>
          <w:szCs w:val="22"/>
        </w:rPr>
        <w:t>their</w:t>
      </w:r>
      <w:r w:rsidRPr="002B3FC5">
        <w:rPr>
          <w:rFonts w:ascii="Arial" w:hAnsi="Arial" w:cs="Arial"/>
          <w:szCs w:val="22"/>
        </w:rPr>
        <w:t xml:space="preserve"> financial assets measured at amortised cost </w:t>
      </w:r>
      <w:r w:rsidRPr="002B3FC5">
        <w:rPr>
          <w:rFonts w:ascii="Arial" w:hAnsi="Arial" w:cs="Browallia New"/>
          <w:szCs w:val="22"/>
        </w:rPr>
        <w:t xml:space="preserve">without </w:t>
      </w:r>
      <w:r>
        <w:rPr>
          <w:rFonts w:ascii="Arial" w:hAnsi="Arial" w:cs="Browallia New"/>
          <w:szCs w:val="22"/>
        </w:rPr>
        <w:t>any</w:t>
      </w:r>
      <w:r w:rsidRPr="002B3FC5">
        <w:rPr>
          <w:rFonts w:ascii="Arial" w:hAnsi="Arial" w:cs="Angsana New"/>
          <w:szCs w:val="22"/>
          <w:cs/>
        </w:rPr>
        <w:t xml:space="preserve"> </w:t>
      </w:r>
      <w:r>
        <w:rPr>
          <w:rFonts w:ascii="Arial" w:hAnsi="Arial" w:cs="Arial"/>
          <w:szCs w:val="22"/>
        </w:rPr>
        <w:t xml:space="preserve">signs of </w:t>
      </w:r>
      <w:r w:rsidRPr="002B3FC5">
        <w:rPr>
          <w:rFonts w:ascii="Arial" w:hAnsi="Arial" w:cs="Arial"/>
          <w:szCs w:val="22"/>
        </w:rPr>
        <w:t>credit</w:t>
      </w:r>
      <w:r w:rsidRPr="002B3FC5">
        <w:rPr>
          <w:rFonts w:ascii="Arial" w:hAnsi="Arial" w:cs="Angsana New"/>
          <w:szCs w:val="22"/>
          <w:cs/>
        </w:rPr>
        <w:t>-</w:t>
      </w:r>
      <w:r w:rsidRPr="002B3FC5">
        <w:rPr>
          <w:rFonts w:ascii="Arial" w:hAnsi="Arial" w:cs="Arial"/>
          <w:szCs w:val="22"/>
        </w:rPr>
        <w:t>impaired event</w:t>
      </w:r>
      <w:r>
        <w:rPr>
          <w:rFonts w:ascii="Arial" w:hAnsi="Arial" w:cs="Arial"/>
          <w:szCs w:val="22"/>
        </w:rPr>
        <w:t>s</w:t>
      </w:r>
      <w:r w:rsidRPr="002B3FC5">
        <w:rPr>
          <w:rFonts w:ascii="Arial" w:hAnsi="Arial" w:cs="Angsana New"/>
          <w:szCs w:val="22"/>
          <w:cs/>
        </w:rPr>
        <w:t xml:space="preserve">. </w:t>
      </w:r>
      <w:r>
        <w:rPr>
          <w:rFonts w:ascii="Arial" w:hAnsi="Arial" w:cs="Arial"/>
          <w:szCs w:val="22"/>
        </w:rPr>
        <w:t>The financial reporting standards requires to recognise impairment based on an Expected Credit Losses Model and management overlay for the factors which are not captured by the model</w:t>
      </w:r>
      <w:r>
        <w:rPr>
          <w:rFonts w:ascii="Arial" w:hAnsi="Arial" w:cs="Angsana New"/>
          <w:szCs w:val="22"/>
          <w:cs/>
        </w:rPr>
        <w:t xml:space="preserve">. </w:t>
      </w:r>
      <w:r w:rsidRPr="002B3FC5">
        <w:rPr>
          <w:rFonts w:ascii="Arial" w:hAnsi="Arial" w:cs="Arial"/>
          <w:szCs w:val="22"/>
        </w:rPr>
        <w:t xml:space="preserve">The Group accounts for changes in expected credit losses in stages, with </w:t>
      </w:r>
      <w:r>
        <w:rPr>
          <w:rFonts w:ascii="Arial" w:hAnsi="Arial" w:cs="Arial"/>
          <w:szCs w:val="22"/>
        </w:rPr>
        <w:t xml:space="preserve">different </w:t>
      </w:r>
      <w:r w:rsidRPr="002B3FC5">
        <w:rPr>
          <w:rFonts w:ascii="Arial" w:hAnsi="Arial" w:cs="Arial"/>
          <w:szCs w:val="22"/>
        </w:rPr>
        <w:t xml:space="preserve">methods </w:t>
      </w:r>
      <w:r>
        <w:rPr>
          <w:rFonts w:ascii="Arial" w:hAnsi="Arial" w:cs="Arial"/>
          <w:szCs w:val="22"/>
        </w:rPr>
        <w:t>in</w:t>
      </w:r>
      <w:r w:rsidRPr="002B3FC5">
        <w:rPr>
          <w:rFonts w:ascii="Arial" w:hAnsi="Arial" w:cs="Arial"/>
          <w:szCs w:val="22"/>
        </w:rPr>
        <w:t xml:space="preserve"> determining</w:t>
      </w:r>
      <w:r>
        <w:rPr>
          <w:rFonts w:ascii="Arial" w:hAnsi="Arial" w:cs="Arial"/>
          <w:szCs w:val="22"/>
        </w:rPr>
        <w:t xml:space="preserve"> the</w:t>
      </w:r>
      <w:r w:rsidRPr="002B3FC5">
        <w:rPr>
          <w:rFonts w:ascii="Arial" w:hAnsi="Arial" w:cs="Arial"/>
          <w:szCs w:val="22"/>
        </w:rPr>
        <w:t xml:space="preserve"> allowance for credit losses and the effective interest rate applied at each stage as mentioned in Note </w:t>
      </w:r>
      <w:r>
        <w:rPr>
          <w:rFonts w:ascii="Arial" w:hAnsi="Arial" w:cs="Arial"/>
          <w:szCs w:val="22"/>
        </w:rPr>
        <w:t>5</w:t>
      </w:r>
      <w:r>
        <w:rPr>
          <w:rFonts w:ascii="Arial" w:hAnsi="Arial" w:cs="Angsana New"/>
          <w:szCs w:val="22"/>
          <w:cs/>
        </w:rPr>
        <w:t>.</w:t>
      </w:r>
      <w:r>
        <w:rPr>
          <w:rFonts w:ascii="Arial" w:hAnsi="Arial" w:cs="Arial"/>
          <w:szCs w:val="22"/>
        </w:rPr>
        <w:t>1 and 5</w:t>
      </w:r>
      <w:r>
        <w:rPr>
          <w:rFonts w:ascii="Arial" w:hAnsi="Arial" w:cs="Angsana New"/>
          <w:szCs w:val="22"/>
          <w:cs/>
        </w:rPr>
        <w:t>.</w:t>
      </w:r>
      <w:r>
        <w:rPr>
          <w:rFonts w:ascii="Arial" w:hAnsi="Arial" w:cs="Arial"/>
          <w:szCs w:val="22"/>
        </w:rPr>
        <w:t>4</w:t>
      </w:r>
      <w:r w:rsidRPr="002B3FC5">
        <w:rPr>
          <w:rFonts w:ascii="Arial" w:hAnsi="Arial" w:cs="Angsana New"/>
          <w:szCs w:val="22"/>
          <w:cs/>
        </w:rPr>
        <w:t xml:space="preserve">. </w:t>
      </w:r>
    </w:p>
    <w:p w14:paraId="349469B5"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w:hAnsi="Arial" w:cs="Cordia New"/>
          <w:szCs w:val="22"/>
        </w:rPr>
        <w:t xml:space="preserve">For trade receivables </w:t>
      </w:r>
      <w:r>
        <w:rPr>
          <w:rFonts w:ascii="Arial" w:hAnsi="Arial" w:cs="Arial"/>
          <w:szCs w:val="22"/>
        </w:rPr>
        <w:t>which</w:t>
      </w:r>
      <w:r w:rsidRPr="001713D8">
        <w:rPr>
          <w:rFonts w:ascii="Arial" w:hAnsi="Arial" w:cs="Arial"/>
          <w:szCs w:val="22"/>
        </w:rPr>
        <w:t xml:space="preserve"> do not contain a significant financing component</w:t>
      </w:r>
      <w:r>
        <w:rPr>
          <w:rFonts w:ascii="Arial" w:hAnsi="Arial" w:cs="Arial"/>
          <w:szCs w:val="22"/>
        </w:rPr>
        <w:t>,</w:t>
      </w:r>
      <w:r>
        <w:rPr>
          <w:rFonts w:ascii="Arial" w:hAnsi="Arial" w:cs="Angsana New"/>
          <w:szCs w:val="22"/>
          <w:cs/>
        </w:rPr>
        <w:t xml:space="preserve"> </w:t>
      </w:r>
      <w:r w:rsidRPr="004D1E4B">
        <w:rPr>
          <w:rFonts w:ascii="Arial" w:eastAsia="Arial" w:hAnsi="Arial" w:cs="Cordia New"/>
          <w:szCs w:val="22"/>
        </w:rPr>
        <w:t>the Group applies a simplified approach in calculating ECLs</w:t>
      </w:r>
      <w:r w:rsidRPr="004D1E4B">
        <w:rPr>
          <w:rFonts w:ascii="Arial" w:eastAsia="Arial" w:hAnsi="Arial" w:cs="Angsana New"/>
          <w:szCs w:val="22"/>
          <w:cs/>
        </w:rPr>
        <w:t xml:space="preserve">. </w:t>
      </w:r>
      <w:r w:rsidRPr="004D1E4B">
        <w:rPr>
          <w:rFonts w:ascii="Arial" w:eastAsia="Arial" w:hAnsi="Arial" w:cs="Cordia New"/>
          <w:szCs w:val="22"/>
        </w:rPr>
        <w:t>Therefore, the Group does not track changes in credit risk, but instead recognises a loss allowance based on lifetime ECLs at each reporting date</w:t>
      </w:r>
      <w:r w:rsidRPr="004D1E4B">
        <w:rPr>
          <w:rFonts w:ascii="Arial" w:eastAsia="Arial" w:hAnsi="Arial" w:cs="Angsana New"/>
          <w:szCs w:val="22"/>
          <w:cs/>
        </w:rPr>
        <w:t xml:space="preserve">. </w:t>
      </w:r>
      <w:r w:rsidRPr="004D1E4B">
        <w:rPr>
          <w:rFonts w:ascii="Arial" w:eastAsia="Arial" w:hAnsi="Arial" w:cs="Cordia New"/>
          <w:szCs w:val="22"/>
        </w:rPr>
        <w:t>It is based on its historical credit loss experience and adjusted for forward</w:t>
      </w:r>
      <w:r w:rsidRPr="004D1E4B">
        <w:rPr>
          <w:rFonts w:ascii="Arial" w:eastAsia="Arial" w:hAnsi="Arial" w:cs="Angsana New"/>
          <w:szCs w:val="22"/>
          <w:cs/>
        </w:rPr>
        <w:t>-</w:t>
      </w:r>
      <w:r w:rsidRPr="004D1E4B">
        <w:rPr>
          <w:rFonts w:ascii="Arial" w:eastAsia="Arial" w:hAnsi="Arial" w:cs="Cordia New"/>
          <w:szCs w:val="22"/>
        </w:rPr>
        <w:t>looking factors specific to the debtors and the economic environment</w:t>
      </w:r>
      <w:r w:rsidRPr="004D1E4B">
        <w:rPr>
          <w:rFonts w:ascii="Arial" w:eastAsia="Arial" w:hAnsi="Arial" w:cs="Angsana New"/>
          <w:szCs w:val="22"/>
          <w:cs/>
        </w:rPr>
        <w:t>.</w:t>
      </w:r>
    </w:p>
    <w:p w14:paraId="3CA82018" w14:textId="77777777" w:rsidR="00880850" w:rsidRPr="00EB6508"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w:hAnsi="Arial" w:cs="Cordia New"/>
          <w:szCs w:val="22"/>
        </w:rPr>
        <w:t>A financial asset is written off when there is no reasonable expectation of recovering the contractual cash flows</w:t>
      </w:r>
      <w:r w:rsidRPr="004D1E4B">
        <w:rPr>
          <w:rFonts w:ascii="Arial" w:eastAsia="Arial" w:hAnsi="Arial" w:cs="Angsana New"/>
          <w:szCs w:val="22"/>
          <w:cs/>
        </w:rPr>
        <w:t>.</w:t>
      </w:r>
    </w:p>
    <w:p w14:paraId="18E3FC4F" w14:textId="77777777" w:rsidR="00880850" w:rsidRPr="004D1E4B" w:rsidRDefault="00880850" w:rsidP="00880850">
      <w:pPr>
        <w:spacing w:before="120" w:after="120" w:line="380" w:lineRule="exact"/>
        <w:ind w:left="540"/>
        <w:jc w:val="thaiDistribute"/>
        <w:rPr>
          <w:rFonts w:ascii="Arial" w:eastAsia="Arial Unicode MS" w:hAnsi="Arial"/>
          <w:szCs w:val="22"/>
        </w:rPr>
      </w:pPr>
      <w:r w:rsidRPr="004D1E4B">
        <w:rPr>
          <w:rFonts w:ascii="Arial" w:eastAsia="Arial" w:hAnsi="Arial" w:cs="Arial"/>
          <w:b/>
          <w:bCs/>
          <w:szCs w:val="22"/>
        </w:rPr>
        <w:t xml:space="preserve">Offsetting of financial instruments </w:t>
      </w:r>
    </w:p>
    <w:p w14:paraId="7D531007" w14:textId="77777777" w:rsidR="00880850" w:rsidRPr="004D1E4B" w:rsidRDefault="00880850" w:rsidP="00880850">
      <w:pPr>
        <w:spacing w:before="120" w:after="120" w:line="380" w:lineRule="exact"/>
        <w:ind w:left="540"/>
        <w:jc w:val="thaiDistribute"/>
        <w:rPr>
          <w:rFonts w:ascii="Arial" w:eastAsia="Arial" w:hAnsi="Arial" w:cs="Cordia New"/>
          <w:szCs w:val="22"/>
        </w:rPr>
      </w:pPr>
      <w:r w:rsidRPr="004D1E4B">
        <w:rPr>
          <w:rFonts w:ascii="Arial" w:eastAsia="Arial" w:hAnsi="Arial" w:cs="Cordia New"/>
          <w:szCs w:val="22"/>
        </w:rPr>
        <w:t>Financial assets and financial liabilities are offset, and the net amount is reported in the statement of financial position if there is a currently enforceable legal right to offset the recognised amounts and there is an intention to settle on a net basis, to realise the assets and settle the liabilities simultaneously</w:t>
      </w:r>
      <w:r w:rsidRPr="004D1E4B">
        <w:rPr>
          <w:rFonts w:ascii="Arial" w:eastAsia="Arial" w:hAnsi="Arial" w:cs="Angsana New"/>
          <w:szCs w:val="22"/>
          <w:cs/>
        </w:rPr>
        <w:t>.</w:t>
      </w:r>
    </w:p>
    <w:p w14:paraId="51346177" w14:textId="77777777" w:rsidR="00880850" w:rsidRDefault="00880850">
      <w:pPr>
        <w:rPr>
          <w:rFonts w:ascii="Arial" w:hAnsi="Arial" w:cs="Arial"/>
          <w:i/>
          <w:iCs/>
          <w:szCs w:val="22"/>
          <w:u w:val="single"/>
        </w:rPr>
      </w:pPr>
      <w:r>
        <w:rPr>
          <w:rFonts w:ascii="Arial" w:hAnsi="Arial" w:cs="Angsana New"/>
          <w:i/>
          <w:iCs/>
          <w:szCs w:val="22"/>
          <w:u w:val="single"/>
          <w:cs/>
        </w:rPr>
        <w:br w:type="page"/>
      </w:r>
    </w:p>
    <w:p w14:paraId="651B0950" w14:textId="7C12659E" w:rsidR="004844EE" w:rsidRPr="00054B88" w:rsidRDefault="004844EE" w:rsidP="00880850">
      <w:pPr>
        <w:spacing w:before="120" w:after="120" w:line="380" w:lineRule="exact"/>
        <w:ind w:left="540"/>
        <w:jc w:val="thaiDistribute"/>
        <w:rPr>
          <w:rFonts w:ascii="Arial" w:eastAsia="Arial" w:hAnsi="Arial" w:cs="Cordia New"/>
          <w:i/>
          <w:iCs/>
          <w:szCs w:val="22"/>
          <w:u w:val="single"/>
        </w:rPr>
      </w:pPr>
      <w:r w:rsidRPr="00054B88">
        <w:rPr>
          <w:rFonts w:ascii="Arial" w:eastAsia="Arial" w:hAnsi="Arial" w:cs="Cordia New"/>
          <w:i/>
          <w:iCs/>
          <w:szCs w:val="22"/>
          <w:u w:val="single"/>
        </w:rPr>
        <w:lastRenderedPageBreak/>
        <w:t>Accounting policy adopted before 1 January 2020</w:t>
      </w:r>
    </w:p>
    <w:p w14:paraId="341944CA" w14:textId="6F8F3CC3" w:rsidR="00880850" w:rsidRPr="004D1E4B" w:rsidRDefault="00880850" w:rsidP="00880850">
      <w:pPr>
        <w:spacing w:before="120" w:after="120" w:line="380" w:lineRule="exact"/>
        <w:ind w:left="540"/>
        <w:jc w:val="thaiDistribute"/>
        <w:rPr>
          <w:rFonts w:ascii="Arial" w:eastAsia="Arial" w:hAnsi="Arial" w:cs="Cordia New"/>
          <w:b/>
          <w:bCs/>
          <w:szCs w:val="22"/>
        </w:rPr>
      </w:pPr>
      <w:r w:rsidRPr="004D1E4B">
        <w:rPr>
          <w:rFonts w:ascii="Arial" w:eastAsia="Arial" w:hAnsi="Arial" w:cs="Cordia New"/>
          <w:b/>
          <w:bCs/>
          <w:szCs w:val="22"/>
        </w:rPr>
        <w:t xml:space="preserve">Investments </w:t>
      </w:r>
    </w:p>
    <w:p w14:paraId="4870C882" w14:textId="77777777" w:rsidR="00880850" w:rsidRPr="00EB6508" w:rsidRDefault="00880850" w:rsidP="00880850">
      <w:pPr>
        <w:spacing w:before="120" w:after="120" w:line="380" w:lineRule="exact"/>
        <w:ind w:left="547"/>
        <w:jc w:val="thaiDistribute"/>
        <w:rPr>
          <w:rFonts w:ascii="Arial" w:eastAsia="Arial" w:hAnsi="Arial" w:cs="Cordia New"/>
          <w:szCs w:val="22"/>
        </w:rPr>
      </w:pPr>
      <w:r w:rsidRPr="004D1E4B">
        <w:rPr>
          <w:rFonts w:ascii="Arial" w:eastAsia="Arial" w:hAnsi="Arial" w:cs="Cordia New"/>
          <w:szCs w:val="22"/>
        </w:rPr>
        <w:t>Investments in securities held for trading are stated at fair value</w:t>
      </w:r>
      <w:r w:rsidRPr="004D1E4B">
        <w:rPr>
          <w:rFonts w:ascii="Arial" w:eastAsia="Arial" w:hAnsi="Arial" w:cs="Angsana New"/>
          <w:szCs w:val="22"/>
          <w:cs/>
        </w:rPr>
        <w:t xml:space="preserve">. </w:t>
      </w:r>
      <w:r w:rsidRPr="004D1E4B">
        <w:rPr>
          <w:rFonts w:ascii="Arial" w:eastAsia="Arial" w:hAnsi="Arial" w:cs="Cordia New"/>
          <w:szCs w:val="22"/>
        </w:rPr>
        <w:t>Changes in the fair value of these securities are recorded in profit or loss</w:t>
      </w:r>
      <w:r w:rsidRPr="004D1E4B">
        <w:rPr>
          <w:rFonts w:ascii="Arial" w:eastAsia="Arial" w:hAnsi="Arial" w:cs="Angsana New"/>
          <w:szCs w:val="22"/>
          <w:cs/>
        </w:rPr>
        <w:t xml:space="preserve">. </w:t>
      </w:r>
    </w:p>
    <w:p w14:paraId="1BD2AF81" w14:textId="020B6D94" w:rsidR="000F1405" w:rsidRPr="000B7DF4" w:rsidRDefault="000F1405" w:rsidP="000F1405">
      <w:pPr>
        <w:pStyle w:val="NFSsub"/>
      </w:pPr>
      <w:r w:rsidRPr="000B7DF4">
        <w:t>5</w:t>
      </w:r>
      <w:r w:rsidRPr="000B7DF4">
        <w:rPr>
          <w:rFonts w:cs="Angsana New"/>
          <w:cs/>
        </w:rPr>
        <w:t>.</w:t>
      </w:r>
      <w:r w:rsidRPr="000B7DF4">
        <w:t>16</w:t>
      </w:r>
      <w:r w:rsidRPr="000B7DF4">
        <w:rPr>
          <w:cs/>
        </w:rPr>
        <w:tab/>
      </w:r>
      <w:r w:rsidRPr="000B7DF4">
        <w:t>Fair value measurement</w:t>
      </w:r>
    </w:p>
    <w:p w14:paraId="7CA3BB41" w14:textId="77777777" w:rsidR="000F1405" w:rsidRPr="000B7DF4" w:rsidRDefault="000F1405" w:rsidP="000F1405">
      <w:pPr>
        <w:tabs>
          <w:tab w:val="left" w:pos="1440"/>
        </w:tabs>
        <w:spacing w:before="120" w:after="120" w:line="380" w:lineRule="exact"/>
        <w:ind w:left="540" w:hanging="540"/>
        <w:jc w:val="thaiDistribute"/>
        <w:rPr>
          <w:rFonts w:ascii="Arial" w:hAnsi="Arial" w:cs="Arial"/>
          <w:szCs w:val="22"/>
        </w:rPr>
      </w:pPr>
      <w:r w:rsidRPr="000B7DF4">
        <w:rPr>
          <w:rFonts w:ascii="Arial" w:hAnsi="Arial" w:cs="Arial"/>
          <w:b/>
          <w:bCs/>
          <w:szCs w:val="22"/>
        </w:rPr>
        <w:tab/>
      </w:r>
      <w:r w:rsidRPr="000B7DF4">
        <w:rPr>
          <w:rFonts w:ascii="Arial" w:hAnsi="Arial" w:cs="Arial"/>
          <w:szCs w:val="22"/>
        </w:rPr>
        <w:t xml:space="preserve">Fair value is the price that would be received from sell an asset or paid to transfer a liability in an orderly transaction between buyer and seller </w:t>
      </w:r>
      <w:r w:rsidRPr="000B7DF4">
        <w:rPr>
          <w:rFonts w:ascii="Arial" w:hAnsi="Arial" w:cs="Angsana New"/>
          <w:szCs w:val="22"/>
          <w:cs/>
        </w:rPr>
        <w:t>(</w:t>
      </w:r>
      <w:r w:rsidRPr="000B7DF4">
        <w:rPr>
          <w:rFonts w:ascii="Arial" w:hAnsi="Arial" w:cs="Arial"/>
          <w:szCs w:val="22"/>
        </w:rPr>
        <w:t>market participants</w:t>
      </w:r>
      <w:r w:rsidRPr="000B7DF4">
        <w:rPr>
          <w:rFonts w:ascii="Arial" w:hAnsi="Arial" w:cs="Angsana New"/>
          <w:szCs w:val="22"/>
          <w:cs/>
        </w:rPr>
        <w:t xml:space="preserve">) </w:t>
      </w:r>
      <w:r w:rsidRPr="000B7DF4">
        <w:rPr>
          <w:rFonts w:ascii="Arial" w:hAnsi="Arial" w:cs="Arial"/>
          <w:szCs w:val="22"/>
        </w:rPr>
        <w:t>at the measurement date</w:t>
      </w:r>
      <w:r w:rsidRPr="000B7DF4">
        <w:rPr>
          <w:rFonts w:ascii="Arial" w:hAnsi="Arial" w:cs="Angsana New"/>
          <w:szCs w:val="22"/>
          <w:cs/>
        </w:rPr>
        <w:t xml:space="preserve">. </w:t>
      </w:r>
      <w:r w:rsidRPr="000B7DF4">
        <w:rPr>
          <w:rFonts w:ascii="Arial" w:hAnsi="Arial" w:cs="Arial"/>
          <w:szCs w:val="22"/>
        </w:rPr>
        <w:t>The Group applies a quoted market price in an active market to measure their assets and liabilities except in case of no active market of an identical asset or liability or when a quoted market price is not available, the Group measures fair value using valuation technique that are appropriate in the circumstances and maximises the use of relevant observable inputs related to assets and liabilities that are required to be measured at fair value</w:t>
      </w:r>
      <w:r w:rsidRPr="000B7DF4">
        <w:rPr>
          <w:rFonts w:ascii="Arial" w:hAnsi="Arial" w:cs="Angsana New"/>
          <w:szCs w:val="22"/>
          <w:cs/>
        </w:rPr>
        <w:t>.</w:t>
      </w:r>
    </w:p>
    <w:p w14:paraId="3053B330" w14:textId="77777777" w:rsidR="000F1405" w:rsidRPr="000B7DF4" w:rsidRDefault="000F1405" w:rsidP="000F1405">
      <w:pPr>
        <w:tabs>
          <w:tab w:val="left" w:pos="1440"/>
        </w:tabs>
        <w:spacing w:before="120" w:after="120" w:line="380" w:lineRule="exact"/>
        <w:ind w:left="540" w:hanging="540"/>
        <w:jc w:val="thaiDistribute"/>
        <w:rPr>
          <w:rFonts w:ascii="Arial" w:hAnsi="Arial" w:cs="Arial"/>
          <w:szCs w:val="22"/>
        </w:rPr>
      </w:pPr>
      <w:r w:rsidRPr="000B7DF4">
        <w:rPr>
          <w:rFonts w:ascii="Arial" w:hAnsi="Arial" w:cs="Arial"/>
          <w:szCs w:val="22"/>
        </w:rPr>
        <w:tab/>
        <w:t>All assets and liabilities for which fair value is measured or disclosed in the financial statements are categorised within the fair value hierarchy into three levels based on categorise of input to be used in fair value measurement as follows</w:t>
      </w:r>
      <w:r w:rsidRPr="000B7DF4">
        <w:rPr>
          <w:rFonts w:ascii="Arial" w:hAnsi="Arial" w:cs="Angsana New"/>
          <w:szCs w:val="22"/>
          <w:cs/>
        </w:rPr>
        <w:t>:</w:t>
      </w:r>
    </w:p>
    <w:p w14:paraId="160DF49C" w14:textId="77777777" w:rsidR="000F1405" w:rsidRPr="000B7DF4" w:rsidRDefault="000F1405" w:rsidP="000F1405">
      <w:pPr>
        <w:tabs>
          <w:tab w:val="left" w:pos="1350"/>
        </w:tabs>
        <w:spacing w:line="380" w:lineRule="exact"/>
        <w:ind w:left="1541" w:hanging="994"/>
        <w:jc w:val="thaiDistribute"/>
        <w:rPr>
          <w:rFonts w:ascii="Arial" w:hAnsi="Arial" w:cs="Arial"/>
          <w:szCs w:val="22"/>
        </w:rPr>
      </w:pPr>
      <w:r w:rsidRPr="000B7DF4">
        <w:rPr>
          <w:rFonts w:ascii="Arial" w:hAnsi="Arial" w:cs="Arial"/>
          <w:szCs w:val="22"/>
        </w:rPr>
        <w:t>Level</w:t>
      </w:r>
      <w:r w:rsidRPr="000B7DF4">
        <w:rPr>
          <w:rFonts w:ascii="Arial" w:hAnsi="Arial" w:cs="Angsana New"/>
          <w:szCs w:val="22"/>
          <w:cs/>
        </w:rPr>
        <w:t xml:space="preserve"> </w:t>
      </w:r>
      <w:r w:rsidRPr="000B7DF4">
        <w:rPr>
          <w:rFonts w:ascii="Arial" w:hAnsi="Arial" w:cs="Arial"/>
          <w:szCs w:val="22"/>
        </w:rPr>
        <w:t xml:space="preserve">1 </w:t>
      </w:r>
      <w:r w:rsidRPr="000B7DF4">
        <w:rPr>
          <w:rFonts w:ascii="Arial" w:hAnsi="Arial" w:cs="Arial"/>
          <w:szCs w:val="22"/>
        </w:rPr>
        <w:tab/>
      </w:r>
      <w:r w:rsidRPr="000B7DF4">
        <w:rPr>
          <w:rFonts w:ascii="Arial" w:hAnsi="Arial" w:cs="Angsana New"/>
          <w:szCs w:val="22"/>
          <w:cs/>
        </w:rPr>
        <w:t xml:space="preserve">- </w:t>
      </w:r>
      <w:r w:rsidRPr="000B7DF4">
        <w:rPr>
          <w:rFonts w:ascii="Arial" w:hAnsi="Arial" w:cs="Arial"/>
          <w:szCs w:val="22"/>
        </w:rPr>
        <w:tab/>
        <w:t xml:space="preserve">Use of quoted market prices in an observable active market for such assets or liabilities </w:t>
      </w:r>
    </w:p>
    <w:p w14:paraId="306DB2AE" w14:textId="77777777" w:rsidR="000F1405" w:rsidRPr="000B7DF4" w:rsidRDefault="000F1405" w:rsidP="000F1405">
      <w:pPr>
        <w:tabs>
          <w:tab w:val="left" w:pos="1350"/>
        </w:tabs>
        <w:spacing w:line="380" w:lineRule="exact"/>
        <w:ind w:left="1541" w:hanging="994"/>
        <w:jc w:val="thaiDistribute"/>
        <w:rPr>
          <w:rFonts w:ascii="Arial" w:hAnsi="Arial" w:cs="Arial"/>
          <w:szCs w:val="22"/>
        </w:rPr>
      </w:pPr>
      <w:r w:rsidRPr="000B7DF4">
        <w:rPr>
          <w:rFonts w:ascii="Arial" w:hAnsi="Arial" w:cs="Arial"/>
          <w:szCs w:val="22"/>
        </w:rPr>
        <w:t>Level</w:t>
      </w:r>
      <w:r w:rsidRPr="000B7DF4">
        <w:rPr>
          <w:rFonts w:ascii="Arial" w:hAnsi="Arial" w:cs="Angsana New"/>
          <w:szCs w:val="22"/>
          <w:cs/>
        </w:rPr>
        <w:t xml:space="preserve"> </w:t>
      </w:r>
      <w:r w:rsidRPr="000B7DF4">
        <w:rPr>
          <w:rFonts w:ascii="Arial" w:hAnsi="Arial" w:cs="Arial"/>
          <w:szCs w:val="22"/>
        </w:rPr>
        <w:t xml:space="preserve">2 </w:t>
      </w:r>
      <w:r w:rsidRPr="000B7DF4">
        <w:rPr>
          <w:rFonts w:ascii="Arial" w:hAnsi="Arial" w:cs="Arial"/>
          <w:szCs w:val="22"/>
        </w:rPr>
        <w:tab/>
      </w:r>
      <w:r w:rsidRPr="000B7DF4">
        <w:rPr>
          <w:rFonts w:ascii="Arial" w:hAnsi="Arial" w:cs="Angsana New"/>
          <w:szCs w:val="22"/>
          <w:cs/>
        </w:rPr>
        <w:t xml:space="preserve">- </w:t>
      </w:r>
      <w:r w:rsidRPr="000B7DF4">
        <w:rPr>
          <w:rFonts w:ascii="Arial" w:hAnsi="Arial" w:cs="Arial"/>
          <w:szCs w:val="22"/>
        </w:rPr>
        <w:tab/>
        <w:t>Use of other observable inputs for such assets or liabilities, whether directly or indirectly</w:t>
      </w:r>
    </w:p>
    <w:p w14:paraId="7B6C84EA" w14:textId="77777777" w:rsidR="000F1405" w:rsidRPr="000B7DF4" w:rsidRDefault="000F1405" w:rsidP="000F1405">
      <w:pPr>
        <w:tabs>
          <w:tab w:val="left" w:pos="1350"/>
        </w:tabs>
        <w:spacing w:line="380" w:lineRule="exact"/>
        <w:ind w:left="1541" w:hanging="994"/>
        <w:jc w:val="thaiDistribute"/>
        <w:rPr>
          <w:rFonts w:ascii="Arial" w:hAnsi="Arial" w:cs="Arial"/>
          <w:szCs w:val="22"/>
        </w:rPr>
      </w:pPr>
      <w:r w:rsidRPr="000B7DF4">
        <w:rPr>
          <w:rFonts w:ascii="Arial" w:hAnsi="Arial" w:cs="Arial"/>
          <w:szCs w:val="22"/>
        </w:rPr>
        <w:t>Level</w:t>
      </w:r>
      <w:r w:rsidRPr="000B7DF4">
        <w:rPr>
          <w:rFonts w:ascii="Arial" w:hAnsi="Arial" w:cs="Angsana New"/>
          <w:szCs w:val="22"/>
          <w:cs/>
        </w:rPr>
        <w:t xml:space="preserve"> </w:t>
      </w:r>
      <w:r w:rsidRPr="000B7DF4">
        <w:rPr>
          <w:rFonts w:ascii="Arial" w:hAnsi="Arial" w:cs="Arial"/>
          <w:szCs w:val="22"/>
        </w:rPr>
        <w:t>3</w:t>
      </w:r>
      <w:r w:rsidRPr="000B7DF4">
        <w:rPr>
          <w:rFonts w:ascii="Arial" w:hAnsi="Arial" w:cs="Arial"/>
          <w:szCs w:val="22"/>
        </w:rPr>
        <w:tab/>
      </w:r>
      <w:r w:rsidRPr="000B7DF4">
        <w:rPr>
          <w:rFonts w:ascii="Arial" w:hAnsi="Arial" w:cs="Angsana New"/>
          <w:szCs w:val="22"/>
          <w:cs/>
        </w:rPr>
        <w:t xml:space="preserve">- </w:t>
      </w:r>
      <w:r w:rsidRPr="000B7DF4">
        <w:rPr>
          <w:rFonts w:ascii="Arial" w:hAnsi="Arial" w:cs="Arial"/>
          <w:szCs w:val="22"/>
        </w:rPr>
        <w:tab/>
        <w:t xml:space="preserve">Use of unobservable inputs such as estimates of future cash flows </w:t>
      </w:r>
    </w:p>
    <w:p w14:paraId="0D33FEB2" w14:textId="77777777" w:rsidR="000F1405" w:rsidRDefault="000F1405" w:rsidP="000F1405">
      <w:pPr>
        <w:tabs>
          <w:tab w:val="left" w:pos="1440"/>
        </w:tabs>
        <w:spacing w:before="120" w:after="120" w:line="380" w:lineRule="exact"/>
        <w:ind w:left="540" w:hanging="540"/>
        <w:jc w:val="thaiDistribute"/>
        <w:rPr>
          <w:rFonts w:ascii="Arial" w:hAnsi="Arial" w:cs="Arial"/>
          <w:szCs w:val="22"/>
        </w:rPr>
      </w:pPr>
      <w:r w:rsidRPr="000B7DF4">
        <w:rPr>
          <w:rFonts w:ascii="Arial" w:hAnsi="Arial" w:cs="Arial"/>
          <w:szCs w:val="22"/>
        </w:rPr>
        <w:tab/>
        <w:t>At the end of each reporting period, the Group determines whether transfers have occurred between levels within the fair value hierarchy for assets and liabilities held at the end of the reporting period that are measured at fair value on a recurring basis</w:t>
      </w:r>
      <w:r w:rsidRPr="000B7DF4">
        <w:rPr>
          <w:rFonts w:ascii="Arial" w:hAnsi="Arial" w:cs="Angsana New"/>
          <w:szCs w:val="22"/>
          <w:cs/>
        </w:rPr>
        <w:t>.</w:t>
      </w:r>
    </w:p>
    <w:p w14:paraId="1EBEA58B" w14:textId="77777777" w:rsidR="000F1405" w:rsidRPr="00C353BE" w:rsidRDefault="000F1405" w:rsidP="000F1405">
      <w:pPr>
        <w:pStyle w:val="NFS"/>
      </w:pPr>
      <w:r>
        <w:t>6</w:t>
      </w:r>
      <w:r w:rsidRPr="00C353BE">
        <w:rPr>
          <w:rFonts w:cs="Angsana New"/>
          <w:cs/>
        </w:rPr>
        <w:t>.</w:t>
      </w:r>
      <w:r w:rsidRPr="00C353BE">
        <w:tab/>
        <w:t>Significant accounting judgements and estimates</w:t>
      </w:r>
    </w:p>
    <w:p w14:paraId="12E185CA" w14:textId="77777777" w:rsidR="000F1405" w:rsidRPr="00C353BE" w:rsidRDefault="000F1405" w:rsidP="000F1405">
      <w:pPr>
        <w:tabs>
          <w:tab w:val="left" w:pos="1440"/>
        </w:tabs>
        <w:spacing w:before="120" w:after="120" w:line="380" w:lineRule="exact"/>
        <w:ind w:left="547" w:hanging="7"/>
        <w:jc w:val="thaiDistribute"/>
        <w:rPr>
          <w:rFonts w:ascii="Arial" w:hAnsi="Arial" w:cs="Arial"/>
          <w:szCs w:val="22"/>
        </w:rPr>
      </w:pPr>
      <w:r w:rsidRPr="00C353BE">
        <w:rPr>
          <w:rFonts w:ascii="Arial" w:hAnsi="Arial" w:cs="Arial"/>
          <w:szCs w:val="22"/>
        </w:rPr>
        <w:t>The preparation of financial statements in conformity with financial reporting standards at times requires management to make subjective judgements and estimates regarding matters that are inherently uncertain</w:t>
      </w:r>
      <w:r w:rsidRPr="00C353BE">
        <w:rPr>
          <w:rFonts w:ascii="Arial" w:hAnsi="Arial" w:cs="Angsana New"/>
          <w:szCs w:val="22"/>
          <w:cs/>
        </w:rPr>
        <w:t xml:space="preserve">. </w:t>
      </w:r>
      <w:r w:rsidRPr="00C353BE">
        <w:rPr>
          <w:rFonts w:ascii="Arial" w:hAnsi="Arial" w:cs="Arial"/>
          <w:szCs w:val="22"/>
        </w:rPr>
        <w:t>These judgements and estimates affect reported amounts and disclosures, and actual results could differ from these estimates</w:t>
      </w:r>
      <w:r w:rsidRPr="00C353BE">
        <w:rPr>
          <w:rFonts w:ascii="Arial" w:hAnsi="Arial" w:cs="Angsana New"/>
          <w:szCs w:val="22"/>
          <w:cs/>
        </w:rPr>
        <w:t xml:space="preserve">. </w:t>
      </w:r>
      <w:r w:rsidRPr="00C353BE">
        <w:rPr>
          <w:rFonts w:ascii="Arial" w:hAnsi="Arial" w:cs="Arial"/>
          <w:szCs w:val="22"/>
        </w:rPr>
        <w:t>Significant judgements and estimates are as follows</w:t>
      </w:r>
      <w:r w:rsidRPr="00C353BE">
        <w:rPr>
          <w:rFonts w:ascii="Arial" w:hAnsi="Arial" w:cs="Angsana New"/>
          <w:szCs w:val="22"/>
          <w:cs/>
        </w:rPr>
        <w:t>:</w:t>
      </w:r>
    </w:p>
    <w:p w14:paraId="42FEA364" w14:textId="77777777" w:rsidR="004A6B2B" w:rsidRDefault="004A6B2B">
      <w:pPr>
        <w:rPr>
          <w:rFonts w:ascii="Arial" w:hAnsi="Arial" w:cs="Arial"/>
          <w:b/>
          <w:bCs/>
          <w:szCs w:val="22"/>
        </w:rPr>
      </w:pPr>
      <w:r>
        <w:rPr>
          <w:rFonts w:ascii="Arial" w:hAnsi="Arial" w:cs="Angsana New"/>
          <w:b/>
          <w:bCs/>
          <w:szCs w:val="22"/>
          <w:cs/>
        </w:rPr>
        <w:br w:type="page"/>
      </w:r>
    </w:p>
    <w:p w14:paraId="70D64403" w14:textId="014EB190" w:rsidR="000F1405" w:rsidRDefault="000F1405" w:rsidP="000F1405">
      <w:pPr>
        <w:tabs>
          <w:tab w:val="left" w:pos="540"/>
        </w:tabs>
        <w:spacing w:before="120" w:after="120" w:line="380" w:lineRule="exact"/>
        <w:ind w:left="547"/>
        <w:jc w:val="thaiDistribute"/>
        <w:outlineLvl w:val="1"/>
        <w:rPr>
          <w:rFonts w:ascii="Arial" w:hAnsi="Arial" w:cs="Arial"/>
          <w:b/>
          <w:bCs/>
          <w:szCs w:val="22"/>
        </w:rPr>
      </w:pPr>
      <w:r w:rsidRPr="00A44F4E">
        <w:rPr>
          <w:rFonts w:ascii="Arial" w:hAnsi="Arial" w:cs="Arial"/>
          <w:b/>
          <w:bCs/>
          <w:szCs w:val="22"/>
        </w:rPr>
        <w:lastRenderedPageBreak/>
        <w:t xml:space="preserve">Allowance for expected credit losses </w:t>
      </w:r>
    </w:p>
    <w:p w14:paraId="66FC18AE" w14:textId="618BFD27" w:rsidR="000F1405" w:rsidRPr="001877F7" w:rsidRDefault="000F1405" w:rsidP="000F1405">
      <w:pPr>
        <w:spacing w:before="120" w:after="120" w:line="380" w:lineRule="exact"/>
        <w:ind w:left="547"/>
        <w:jc w:val="thaiDistribute"/>
        <w:rPr>
          <w:rFonts w:ascii="Arial" w:hAnsi="Arial" w:cs="Arial"/>
        </w:rPr>
      </w:pPr>
      <w:r w:rsidRPr="007E72FC">
        <w:rPr>
          <w:rFonts w:ascii="Arial" w:hAnsi="Arial" w:cs="Arial"/>
          <w:szCs w:val="22"/>
        </w:rPr>
        <w:t xml:space="preserve">In determining an allowance for expected credit losses for each type of receivables, the management needs to make judgement and estimates based upon, among other things, past collection history, aging profile of outstanding debts and the forecast economic conditions for groupings of various customer segments with similar credit risks, </w:t>
      </w:r>
      <w:r w:rsidRPr="007E72FC">
        <w:rPr>
          <w:rFonts w:ascii="Arial" w:hAnsi="Arial" w:cs="Arial"/>
        </w:rPr>
        <w:t>the development of complex expected credit losses model with a series of underlying assumptions, etc</w:t>
      </w:r>
      <w:r w:rsidRPr="007E72FC">
        <w:rPr>
          <w:rFonts w:ascii="Arial" w:hAnsi="Arial" w:cs="Angsana New"/>
          <w:cs/>
        </w:rPr>
        <w:t xml:space="preserve">. </w:t>
      </w:r>
      <w:r w:rsidRPr="007E72FC">
        <w:rPr>
          <w:rFonts w:ascii="Arial" w:hAnsi="Arial" w:cs="Arial"/>
          <w:szCs w:val="22"/>
        </w:rPr>
        <w:t>The Group</w:t>
      </w:r>
      <w:r w:rsidRPr="007E72FC">
        <w:rPr>
          <w:rFonts w:ascii="Arial" w:hAnsi="Arial" w:cs="Angsana New"/>
          <w:szCs w:val="22"/>
          <w:cs/>
        </w:rPr>
        <w:t>’</w:t>
      </w:r>
      <w:r w:rsidRPr="007E72FC">
        <w:rPr>
          <w:rFonts w:ascii="Arial" w:hAnsi="Arial" w:cs="Arial"/>
          <w:szCs w:val="22"/>
        </w:rPr>
        <w:t>s historical credit loss experiences and forecast economic conditions may also not be representative of whether a customer will actually default in the future</w:t>
      </w:r>
      <w:r w:rsidRPr="007E72FC">
        <w:rPr>
          <w:rFonts w:ascii="Arial" w:hAnsi="Arial" w:cs="Angsana New"/>
          <w:szCs w:val="22"/>
          <w:cs/>
        </w:rPr>
        <w:t>.</w:t>
      </w:r>
      <w:r w:rsidRPr="007E72FC">
        <w:rPr>
          <w:rFonts w:ascii="Arial" w:hAnsi="Arial" w:cs="Angsana New"/>
          <w:b/>
          <w:bCs/>
          <w:szCs w:val="22"/>
          <w:cs/>
        </w:rPr>
        <w:t xml:space="preserve"> </w:t>
      </w:r>
      <w:r w:rsidRPr="007E72FC">
        <w:rPr>
          <w:rFonts w:ascii="Arial" w:hAnsi="Arial" w:cs="Arial"/>
        </w:rPr>
        <w:t>This estimation has various relevant factors; therefore, the actual results may differ from estimates</w:t>
      </w:r>
      <w:r w:rsidRPr="007E72FC">
        <w:rPr>
          <w:rFonts w:ascii="Arial" w:hAnsi="Arial" w:cs="Angsana New"/>
          <w:cs/>
        </w:rPr>
        <w:t>.</w:t>
      </w:r>
    </w:p>
    <w:p w14:paraId="704BB322" w14:textId="77777777" w:rsidR="000F1405" w:rsidRPr="004D1E4B" w:rsidRDefault="000F1405" w:rsidP="000F1405">
      <w:pPr>
        <w:tabs>
          <w:tab w:val="left" w:pos="1440"/>
        </w:tabs>
        <w:spacing w:before="120" w:after="120" w:line="380" w:lineRule="exact"/>
        <w:ind w:left="547"/>
        <w:jc w:val="thaiDistribute"/>
        <w:outlineLvl w:val="1"/>
        <w:rPr>
          <w:rFonts w:ascii="Arial" w:hAnsi="Arial" w:cs="Arial"/>
          <w:b/>
          <w:bCs/>
          <w:szCs w:val="22"/>
        </w:rPr>
      </w:pPr>
      <w:r w:rsidRPr="004D1E4B">
        <w:rPr>
          <w:rFonts w:ascii="Arial" w:hAnsi="Arial" w:cs="Arial"/>
          <w:b/>
          <w:bCs/>
          <w:szCs w:val="22"/>
        </w:rPr>
        <w:t xml:space="preserve">Leases </w:t>
      </w:r>
    </w:p>
    <w:p w14:paraId="23241D15" w14:textId="77777777" w:rsidR="000F1405" w:rsidRPr="004D1E4B" w:rsidRDefault="000F1405" w:rsidP="000F1405">
      <w:pPr>
        <w:tabs>
          <w:tab w:val="left" w:pos="1440"/>
        </w:tabs>
        <w:spacing w:before="120" w:after="120" w:line="380" w:lineRule="exact"/>
        <w:ind w:left="547"/>
        <w:jc w:val="thaiDistribute"/>
        <w:rPr>
          <w:rFonts w:ascii="Arial" w:hAnsi="Arial" w:cs="Arial"/>
          <w:b/>
          <w:bCs/>
          <w:i/>
          <w:iCs/>
          <w:szCs w:val="22"/>
        </w:rPr>
      </w:pPr>
      <w:r w:rsidRPr="004D1E4B">
        <w:rPr>
          <w:rFonts w:ascii="Arial" w:hAnsi="Arial" w:cs="Arial"/>
          <w:b/>
          <w:bCs/>
          <w:i/>
          <w:iCs/>
          <w:szCs w:val="22"/>
        </w:rPr>
        <w:t xml:space="preserve">Determining the lease term with extension and termination </w:t>
      </w:r>
      <w:r>
        <w:rPr>
          <w:rFonts w:ascii="Arial" w:hAnsi="Arial" w:cs="Angsana New"/>
          <w:b/>
          <w:bCs/>
          <w:i/>
          <w:iCs/>
          <w:szCs w:val="22"/>
          <w:cs/>
        </w:rPr>
        <w:t xml:space="preserve">- </w:t>
      </w:r>
      <w:r>
        <w:rPr>
          <w:rFonts w:ascii="Arial" w:hAnsi="Arial" w:cs="Arial"/>
          <w:b/>
          <w:bCs/>
          <w:i/>
          <w:iCs/>
          <w:szCs w:val="22"/>
        </w:rPr>
        <w:t>The Group as a Leasee</w:t>
      </w:r>
    </w:p>
    <w:p w14:paraId="3B7C80AD" w14:textId="77777777" w:rsidR="000F1405" w:rsidRPr="004D1E4B" w:rsidRDefault="000F1405" w:rsidP="000F1405">
      <w:pPr>
        <w:tabs>
          <w:tab w:val="left" w:pos="1440"/>
        </w:tabs>
        <w:spacing w:before="120" w:after="120" w:line="380" w:lineRule="exact"/>
        <w:ind w:left="547"/>
        <w:jc w:val="thaiDistribute"/>
        <w:rPr>
          <w:rFonts w:ascii="Arial" w:hAnsi="Arial" w:cs="Arial"/>
          <w:szCs w:val="22"/>
        </w:rPr>
      </w:pPr>
      <w:r w:rsidRPr="004D1E4B">
        <w:rPr>
          <w:rFonts w:ascii="Arial" w:hAnsi="Arial" w:cs="Arial"/>
          <w:szCs w:val="22"/>
        </w:rPr>
        <w:t>In determining the lease term, the management is required to exercise judgement in assessing whether the Group is reasonably certain to exercise the option to extend or terminate the lease considering all relevant facts and circumstances that create an economic incentive for the Group to exercise either the extension or termination option</w:t>
      </w:r>
      <w:r w:rsidRPr="004D1E4B">
        <w:rPr>
          <w:rFonts w:ascii="Arial" w:hAnsi="Arial" w:cs="Angsana New"/>
          <w:szCs w:val="22"/>
          <w:cs/>
        </w:rPr>
        <w:t>.</w:t>
      </w:r>
    </w:p>
    <w:p w14:paraId="326142B7" w14:textId="77777777" w:rsidR="000F1405" w:rsidRPr="004D1E4B" w:rsidRDefault="000F1405" w:rsidP="000F1405">
      <w:pPr>
        <w:tabs>
          <w:tab w:val="left" w:pos="1440"/>
        </w:tabs>
        <w:spacing w:before="120" w:after="120" w:line="380" w:lineRule="exact"/>
        <w:ind w:left="547"/>
        <w:jc w:val="thaiDistribute"/>
        <w:rPr>
          <w:rFonts w:ascii="Arial" w:hAnsi="Arial" w:cs="Arial"/>
          <w:b/>
          <w:bCs/>
          <w:i/>
          <w:iCs/>
          <w:szCs w:val="22"/>
        </w:rPr>
      </w:pPr>
      <w:r w:rsidRPr="004D1E4B">
        <w:rPr>
          <w:rFonts w:ascii="Arial" w:hAnsi="Arial" w:cs="Arial"/>
          <w:b/>
          <w:bCs/>
          <w:i/>
          <w:iCs/>
          <w:szCs w:val="22"/>
        </w:rPr>
        <w:t xml:space="preserve">Estimating the incremental borrowing rate </w:t>
      </w:r>
      <w:r>
        <w:rPr>
          <w:rFonts w:ascii="Arial" w:hAnsi="Arial" w:cs="Angsana New"/>
          <w:b/>
          <w:bCs/>
          <w:i/>
          <w:iCs/>
          <w:szCs w:val="22"/>
          <w:cs/>
        </w:rPr>
        <w:t xml:space="preserve">- </w:t>
      </w:r>
      <w:r>
        <w:rPr>
          <w:rFonts w:ascii="Arial" w:hAnsi="Arial" w:cs="Arial"/>
          <w:b/>
          <w:bCs/>
          <w:i/>
          <w:iCs/>
          <w:szCs w:val="22"/>
        </w:rPr>
        <w:t>The Group as a Leasee</w:t>
      </w:r>
    </w:p>
    <w:p w14:paraId="58494676" w14:textId="77777777" w:rsidR="000F1405" w:rsidRDefault="000F1405" w:rsidP="000F1405">
      <w:pPr>
        <w:tabs>
          <w:tab w:val="left" w:pos="1440"/>
        </w:tabs>
        <w:spacing w:before="120" w:after="120" w:line="380" w:lineRule="exact"/>
        <w:ind w:left="547"/>
        <w:jc w:val="thaiDistribute"/>
        <w:rPr>
          <w:rFonts w:ascii="Arial" w:hAnsi="Arial" w:cs="Arial"/>
          <w:szCs w:val="22"/>
        </w:rPr>
      </w:pPr>
      <w:r w:rsidRPr="004D1E4B">
        <w:rPr>
          <w:rFonts w:ascii="Arial" w:hAnsi="Arial" w:cs="Arial"/>
          <w:szCs w:val="22"/>
        </w:rPr>
        <w:t>The Group cannot readily determine the interest rate implicit in the lease, therefore, the management is required to exercise judgement in estimating its incremental borrowing rate to discount lease liabilities</w:t>
      </w:r>
      <w:r w:rsidRPr="004D1E4B">
        <w:rPr>
          <w:rFonts w:ascii="Arial" w:hAnsi="Arial" w:cs="Angsana New"/>
          <w:szCs w:val="22"/>
          <w:cs/>
        </w:rPr>
        <w:t xml:space="preserve">. </w:t>
      </w:r>
      <w:r w:rsidRPr="004D1E4B">
        <w:rPr>
          <w:rFonts w:ascii="Arial" w:hAnsi="Arial" w:cs="Arial"/>
          <w:szCs w:val="22"/>
        </w:rPr>
        <w:t>The incremental borrowing rate is the rate of interest that the Group would have to pay to borrow over a similar term, and with a similar security, the funds necessary to obtain an asset of a similar value to the right</w:t>
      </w:r>
      <w:r w:rsidRPr="004D1E4B">
        <w:rPr>
          <w:rFonts w:ascii="Arial" w:hAnsi="Arial" w:cs="Angsana New"/>
          <w:szCs w:val="22"/>
          <w:cs/>
        </w:rPr>
        <w:t>-</w:t>
      </w:r>
      <w:r w:rsidRPr="004D1E4B">
        <w:rPr>
          <w:rFonts w:ascii="Arial" w:hAnsi="Arial" w:cs="Arial"/>
          <w:szCs w:val="22"/>
        </w:rPr>
        <w:t>of</w:t>
      </w:r>
      <w:r w:rsidRPr="004D1E4B">
        <w:rPr>
          <w:rFonts w:ascii="Arial" w:hAnsi="Arial" w:cs="Angsana New"/>
          <w:szCs w:val="22"/>
          <w:cs/>
        </w:rPr>
        <w:t>-</w:t>
      </w:r>
      <w:r w:rsidRPr="004D1E4B">
        <w:rPr>
          <w:rFonts w:ascii="Arial" w:hAnsi="Arial" w:cs="Arial"/>
          <w:szCs w:val="22"/>
        </w:rPr>
        <w:t>use asset in a similar economic environment</w:t>
      </w:r>
      <w:r w:rsidRPr="004D1E4B">
        <w:rPr>
          <w:rFonts w:ascii="Arial" w:hAnsi="Arial" w:cs="Angsana New"/>
          <w:szCs w:val="22"/>
          <w:cs/>
        </w:rPr>
        <w:t>.</w:t>
      </w:r>
    </w:p>
    <w:p w14:paraId="0E2110DC" w14:textId="41128784" w:rsidR="000F1405" w:rsidRPr="00EA3274" w:rsidRDefault="000F1405" w:rsidP="000F1405">
      <w:pPr>
        <w:tabs>
          <w:tab w:val="left" w:pos="540"/>
        </w:tabs>
        <w:spacing w:before="120" w:after="120" w:line="380" w:lineRule="exact"/>
        <w:ind w:left="547"/>
        <w:rPr>
          <w:rFonts w:ascii="Arial" w:hAnsi="Arial" w:cs="Arial"/>
          <w:b/>
          <w:bCs/>
          <w:szCs w:val="22"/>
        </w:rPr>
      </w:pPr>
      <w:r w:rsidRPr="00EA3274">
        <w:rPr>
          <w:rFonts w:ascii="Arial" w:hAnsi="Arial" w:cs="Arial"/>
          <w:b/>
          <w:bCs/>
          <w:szCs w:val="22"/>
        </w:rPr>
        <w:t>Deferred tax assets</w:t>
      </w:r>
    </w:p>
    <w:p w14:paraId="2590824B" w14:textId="77777777" w:rsidR="000F1405" w:rsidRPr="005E680C" w:rsidRDefault="000F1405" w:rsidP="000F1405">
      <w:pPr>
        <w:tabs>
          <w:tab w:val="left" w:pos="1440"/>
        </w:tabs>
        <w:spacing w:before="120" w:after="120" w:line="380" w:lineRule="exact"/>
        <w:ind w:left="540"/>
        <w:jc w:val="thaiDistribute"/>
        <w:rPr>
          <w:rFonts w:ascii="Arial" w:hAnsi="Arial" w:cs="Arial"/>
          <w:szCs w:val="22"/>
        </w:rPr>
      </w:pPr>
      <w:r w:rsidRPr="00EA3274">
        <w:rPr>
          <w:rFonts w:ascii="Arial" w:hAnsi="Arial" w:cs="Arial"/>
          <w:szCs w:val="22"/>
        </w:rPr>
        <w:t>Deferred tax assets are recognised for deductible temporary differences to the extent that it is probable that taxable profit will be available against which the temporary differences can be utilised</w:t>
      </w:r>
      <w:r w:rsidRPr="00EA3274">
        <w:rPr>
          <w:rFonts w:ascii="Arial" w:hAnsi="Arial" w:cs="Angsana New"/>
          <w:szCs w:val="22"/>
          <w:cs/>
        </w:rPr>
        <w:t xml:space="preserve">. </w:t>
      </w:r>
      <w:r w:rsidRPr="00EA3274">
        <w:rPr>
          <w:rFonts w:ascii="Arial" w:hAnsi="Arial" w:cs="Arial"/>
          <w:szCs w:val="22"/>
        </w:rPr>
        <w:t>Significant management judgement is required to determine the amount of deferred tax assets that can be recognised, based upon the likely timing and level of estimate future taxable profit</w:t>
      </w:r>
      <w:r w:rsidRPr="005E680C">
        <w:rPr>
          <w:rFonts w:ascii="Arial" w:hAnsi="Arial" w:cs="Angsana New"/>
          <w:szCs w:val="22"/>
          <w:cs/>
        </w:rPr>
        <w:t xml:space="preserve">. </w:t>
      </w:r>
    </w:p>
    <w:p w14:paraId="5851A941" w14:textId="77777777" w:rsidR="004A6B2B" w:rsidRDefault="004A6B2B">
      <w:pPr>
        <w:rPr>
          <w:rFonts w:ascii="Arial" w:hAnsi="Arial" w:cs="Arial"/>
          <w:b/>
          <w:bCs/>
          <w:szCs w:val="22"/>
        </w:rPr>
      </w:pPr>
      <w:r>
        <w:rPr>
          <w:rFonts w:ascii="Arial" w:hAnsi="Arial" w:cs="Angsana New"/>
          <w:b/>
          <w:bCs/>
          <w:szCs w:val="22"/>
          <w:cs/>
        </w:rPr>
        <w:br w:type="page"/>
      </w:r>
    </w:p>
    <w:p w14:paraId="33E33DD4" w14:textId="4A206864" w:rsidR="000F1405" w:rsidRPr="000F0193" w:rsidRDefault="000F1405" w:rsidP="000F1405">
      <w:pPr>
        <w:tabs>
          <w:tab w:val="left" w:pos="540"/>
        </w:tabs>
        <w:spacing w:before="120" w:after="120" w:line="380" w:lineRule="exact"/>
        <w:ind w:left="547"/>
        <w:rPr>
          <w:rFonts w:ascii="Arial" w:hAnsi="Arial" w:cs="Arial"/>
          <w:b/>
          <w:bCs/>
          <w:szCs w:val="22"/>
        </w:rPr>
      </w:pPr>
      <w:r w:rsidRPr="000F0193">
        <w:rPr>
          <w:rFonts w:ascii="Arial" w:hAnsi="Arial" w:cs="Arial"/>
          <w:b/>
          <w:bCs/>
          <w:szCs w:val="22"/>
        </w:rPr>
        <w:lastRenderedPageBreak/>
        <w:t>Post</w:t>
      </w:r>
      <w:r w:rsidRPr="000F0193">
        <w:rPr>
          <w:rFonts w:ascii="Arial" w:hAnsi="Arial" w:cs="Angsana New"/>
          <w:b/>
          <w:bCs/>
          <w:szCs w:val="22"/>
          <w:cs/>
        </w:rPr>
        <w:t>-</w:t>
      </w:r>
      <w:r w:rsidRPr="000F0193">
        <w:rPr>
          <w:rFonts w:ascii="Arial" w:hAnsi="Arial" w:cs="Arial"/>
          <w:b/>
          <w:bCs/>
          <w:szCs w:val="22"/>
        </w:rPr>
        <w:t xml:space="preserve">employment benefits under defined benefit plans </w:t>
      </w:r>
    </w:p>
    <w:p w14:paraId="2FC7CBE7" w14:textId="77777777" w:rsidR="000F1405" w:rsidRPr="000F0193" w:rsidRDefault="000F1405" w:rsidP="000F1405">
      <w:pPr>
        <w:tabs>
          <w:tab w:val="left" w:pos="1440"/>
        </w:tabs>
        <w:spacing w:before="120" w:after="120" w:line="380" w:lineRule="exact"/>
        <w:ind w:left="547"/>
        <w:jc w:val="thaiDistribute"/>
        <w:rPr>
          <w:rFonts w:ascii="Arial" w:hAnsi="Arial" w:cs="Arial"/>
          <w:szCs w:val="22"/>
        </w:rPr>
      </w:pPr>
      <w:r w:rsidRPr="000F0193">
        <w:rPr>
          <w:rFonts w:ascii="Arial" w:hAnsi="Arial" w:cs="Arial"/>
          <w:szCs w:val="22"/>
        </w:rPr>
        <w:t>The obligation under the defined benefit plan is determined based on actuarial techniques</w:t>
      </w:r>
      <w:r w:rsidRPr="000F0193">
        <w:rPr>
          <w:rFonts w:ascii="Arial" w:hAnsi="Arial" w:cs="Angsana New"/>
          <w:szCs w:val="22"/>
          <w:cs/>
        </w:rPr>
        <w:t xml:space="preserve">. </w:t>
      </w:r>
      <w:r w:rsidRPr="000F0193">
        <w:rPr>
          <w:rFonts w:ascii="Arial" w:hAnsi="Arial" w:cs="Arial"/>
          <w:szCs w:val="22"/>
        </w:rPr>
        <w:t>Such determination is made based on various assumptions, including discount rate, future salary increase rate, mortality rate and staff turnover rate</w:t>
      </w:r>
      <w:r w:rsidRPr="000F0193">
        <w:rPr>
          <w:rFonts w:ascii="Arial" w:hAnsi="Arial" w:cs="Angsana New"/>
          <w:szCs w:val="22"/>
          <w:cs/>
        </w:rPr>
        <w:t>.</w:t>
      </w:r>
    </w:p>
    <w:p w14:paraId="1EE62740" w14:textId="77777777" w:rsidR="000F1405" w:rsidRPr="000F0193" w:rsidRDefault="000F1405" w:rsidP="000F1405">
      <w:pPr>
        <w:tabs>
          <w:tab w:val="left" w:pos="1440"/>
        </w:tabs>
        <w:spacing w:before="120" w:after="120" w:line="380" w:lineRule="exact"/>
        <w:ind w:left="540"/>
        <w:jc w:val="thaiDistribute"/>
        <w:rPr>
          <w:rFonts w:ascii="Arial" w:hAnsi="Arial" w:cs="Arial"/>
          <w:b/>
          <w:bCs/>
          <w:szCs w:val="22"/>
        </w:rPr>
      </w:pPr>
      <w:r w:rsidRPr="000F0193">
        <w:rPr>
          <w:rFonts w:ascii="Arial" w:hAnsi="Arial" w:cs="Arial"/>
          <w:b/>
          <w:bCs/>
          <w:szCs w:val="22"/>
        </w:rPr>
        <w:t>Fair value of financial instruments</w:t>
      </w:r>
    </w:p>
    <w:p w14:paraId="7E7C7CEA" w14:textId="1783F214" w:rsidR="000F1405" w:rsidRPr="000F0193" w:rsidRDefault="000F1405" w:rsidP="000F1405">
      <w:pPr>
        <w:tabs>
          <w:tab w:val="left" w:pos="1440"/>
        </w:tabs>
        <w:spacing w:before="120" w:after="120" w:line="380" w:lineRule="exact"/>
        <w:ind w:left="540"/>
        <w:jc w:val="thaiDistribute"/>
        <w:rPr>
          <w:rFonts w:ascii="Arial" w:hAnsi="Arial" w:cs="Arial"/>
          <w:szCs w:val="22"/>
        </w:rPr>
      </w:pPr>
      <w:r w:rsidRPr="000F0193">
        <w:rPr>
          <w:rFonts w:ascii="Arial" w:hAnsi="Arial" w:cs="Arial"/>
          <w:szCs w:val="22"/>
        </w:rPr>
        <w:t xml:space="preserve">In determining the fair value of financial instruments </w:t>
      </w:r>
      <w:r>
        <w:rPr>
          <w:rFonts w:ascii="Arial" w:hAnsi="Arial" w:cs="Arial"/>
          <w:szCs w:val="22"/>
        </w:rPr>
        <w:t>recognised in</w:t>
      </w:r>
      <w:r w:rsidR="00142909">
        <w:rPr>
          <w:rFonts w:ascii="Arial" w:hAnsi="Arial" w:cs="Arial"/>
          <w:szCs w:val="22"/>
        </w:rPr>
        <w:t xml:space="preserve"> the</w:t>
      </w:r>
      <w:r>
        <w:rPr>
          <w:rFonts w:ascii="Arial" w:hAnsi="Arial" w:cs="Arial"/>
          <w:szCs w:val="22"/>
        </w:rPr>
        <w:t xml:space="preserve"> statements of financial position </w:t>
      </w:r>
      <w:r w:rsidRPr="000F0193">
        <w:rPr>
          <w:rFonts w:ascii="Arial" w:hAnsi="Arial" w:cs="Arial"/>
          <w:szCs w:val="22"/>
        </w:rPr>
        <w:t>that are not actively traded and for which quoted market prices are not readily available, the management exercise judgement, using a variety of valuation techniques and models</w:t>
      </w:r>
      <w:r w:rsidRPr="000F0193">
        <w:rPr>
          <w:rFonts w:ascii="Arial" w:hAnsi="Arial" w:cs="Angsana New"/>
          <w:szCs w:val="22"/>
          <w:cs/>
        </w:rPr>
        <w:t xml:space="preserve">. </w:t>
      </w:r>
      <w:r w:rsidRPr="000F0193">
        <w:rPr>
          <w:rFonts w:ascii="Arial" w:hAnsi="Arial" w:cs="Arial"/>
          <w:szCs w:val="22"/>
        </w:rPr>
        <w:t>The input to these models is taken from observable markets, and includes consideration of credit risk, liquidity, correlation and longer</w:t>
      </w:r>
      <w:r w:rsidRPr="000F0193">
        <w:rPr>
          <w:rFonts w:ascii="Arial" w:hAnsi="Arial" w:cs="Angsana New"/>
          <w:szCs w:val="22"/>
          <w:cs/>
        </w:rPr>
        <w:t>-</w:t>
      </w:r>
      <w:r w:rsidRPr="000F0193">
        <w:rPr>
          <w:rFonts w:ascii="Arial" w:hAnsi="Arial" w:cs="Arial"/>
          <w:szCs w:val="22"/>
        </w:rPr>
        <w:t>term volatility of financial instruments</w:t>
      </w:r>
      <w:r w:rsidRPr="000F0193">
        <w:rPr>
          <w:rFonts w:ascii="Arial" w:hAnsi="Arial" w:cs="Angsana New"/>
          <w:szCs w:val="22"/>
          <w:cs/>
        </w:rPr>
        <w:t xml:space="preserve">. </w:t>
      </w:r>
      <w:r>
        <w:rPr>
          <w:rFonts w:ascii="Arial" w:hAnsi="Arial" w:cs="Arial"/>
          <w:szCs w:val="22"/>
        </w:rPr>
        <w:t>Also, c</w:t>
      </w:r>
      <w:r w:rsidRPr="000F0193">
        <w:rPr>
          <w:rFonts w:ascii="Arial" w:hAnsi="Arial" w:cs="Arial"/>
          <w:szCs w:val="22"/>
        </w:rPr>
        <w:t>hange in assumptions about these factors could affect the fair value</w:t>
      </w:r>
      <w:r>
        <w:rPr>
          <w:rFonts w:ascii="Arial" w:hAnsi="Arial" w:cs="Arial"/>
          <w:szCs w:val="22"/>
        </w:rPr>
        <w:t xml:space="preserve"> presented in </w:t>
      </w:r>
      <w:r w:rsidR="00142909">
        <w:rPr>
          <w:rFonts w:ascii="Arial" w:hAnsi="Arial" w:cs="Arial"/>
          <w:szCs w:val="22"/>
        </w:rPr>
        <w:t xml:space="preserve">the </w:t>
      </w:r>
      <w:r>
        <w:rPr>
          <w:rFonts w:ascii="Arial" w:hAnsi="Arial" w:cs="Arial"/>
          <w:szCs w:val="22"/>
        </w:rPr>
        <w:t>statements of financial position</w:t>
      </w:r>
      <w:r w:rsidRPr="000F0193">
        <w:rPr>
          <w:rFonts w:ascii="Arial" w:hAnsi="Arial" w:cs="Arial"/>
          <w:szCs w:val="22"/>
        </w:rPr>
        <w:t xml:space="preserve"> and disclosures of fair value hierarchy</w:t>
      </w:r>
      <w:r w:rsidRPr="000F0193">
        <w:rPr>
          <w:rFonts w:ascii="Arial" w:hAnsi="Arial" w:cs="Angsana New"/>
          <w:szCs w:val="22"/>
          <w:cs/>
        </w:rPr>
        <w:t>.</w:t>
      </w:r>
    </w:p>
    <w:p w14:paraId="2FDC8B7E" w14:textId="743A7860" w:rsidR="00D71522" w:rsidRPr="00367084" w:rsidRDefault="006A1060" w:rsidP="008C10F3">
      <w:pPr>
        <w:pStyle w:val="2NFSsubhead"/>
        <w:spacing w:before="80" w:after="80" w:line="360" w:lineRule="exact"/>
      </w:pPr>
      <w:r>
        <w:t>7</w:t>
      </w:r>
      <w:r w:rsidR="00EF720F" w:rsidRPr="00367084">
        <w:rPr>
          <w:rFonts w:cs="Angsana New"/>
          <w:cs/>
        </w:rPr>
        <w:t>.</w:t>
      </w:r>
      <w:r w:rsidR="00EF720F" w:rsidRPr="00367084">
        <w:tab/>
      </w:r>
      <w:r w:rsidR="00D71522" w:rsidRPr="00367084">
        <w:t>Related party transactions</w:t>
      </w:r>
    </w:p>
    <w:p w14:paraId="3AE027E2" w14:textId="4946B275" w:rsidR="00D71522" w:rsidRPr="00367084" w:rsidRDefault="00D71522" w:rsidP="008C10F3">
      <w:pPr>
        <w:tabs>
          <w:tab w:val="left" w:pos="1440"/>
        </w:tabs>
        <w:overflowPunct w:val="0"/>
        <w:autoSpaceDE w:val="0"/>
        <w:autoSpaceDN w:val="0"/>
        <w:adjustRightInd w:val="0"/>
        <w:spacing w:before="80" w:after="80" w:line="360" w:lineRule="exact"/>
        <w:ind w:left="547"/>
        <w:jc w:val="thaiDistribute"/>
        <w:textAlignment w:val="baseline"/>
        <w:rPr>
          <w:rFonts w:ascii="Arial" w:eastAsia="Times New Roman" w:hAnsi="Arial" w:cs="Arial"/>
          <w:szCs w:val="22"/>
        </w:rPr>
      </w:pPr>
      <w:r w:rsidRPr="00367084">
        <w:rPr>
          <w:rFonts w:ascii="Arial" w:eastAsia="Times New Roman" w:hAnsi="Arial" w:cs="Arial"/>
          <w:szCs w:val="22"/>
        </w:rPr>
        <w:t xml:space="preserve">During the years, </w:t>
      </w:r>
      <w:r w:rsidR="00A7659A" w:rsidRPr="00367084">
        <w:rPr>
          <w:rFonts w:ascii="Arial" w:eastAsia="Times New Roman" w:hAnsi="Arial" w:cs="Arial"/>
          <w:szCs w:val="22"/>
        </w:rPr>
        <w:t>the Group</w:t>
      </w:r>
      <w:r w:rsidRPr="00367084">
        <w:rPr>
          <w:rFonts w:ascii="Arial" w:eastAsia="Times New Roman" w:hAnsi="Arial" w:cs="Arial"/>
          <w:szCs w:val="22"/>
        </w:rPr>
        <w:t xml:space="preserve"> had significant business transactions with its related parties</w:t>
      </w:r>
      <w:r w:rsidRPr="00367084">
        <w:rPr>
          <w:rFonts w:ascii="Arial" w:eastAsia="Times New Roman" w:hAnsi="Arial" w:cs="Angsana New"/>
          <w:szCs w:val="22"/>
          <w:cs/>
        </w:rPr>
        <w:t xml:space="preserve">. </w:t>
      </w:r>
      <w:r w:rsidRPr="00367084">
        <w:rPr>
          <w:rFonts w:ascii="Arial" w:eastAsia="Times New Roman" w:hAnsi="Arial" w:cs="Arial"/>
          <w:szCs w:val="22"/>
        </w:rPr>
        <w:t>Such transactions arose in the ordinary course</w:t>
      </w:r>
      <w:r w:rsidR="004E3D89" w:rsidRPr="00367084">
        <w:rPr>
          <w:rFonts w:ascii="Arial" w:eastAsia="Times New Roman" w:hAnsi="Arial" w:cs="Arial"/>
          <w:szCs w:val="22"/>
        </w:rPr>
        <w:t>s</w:t>
      </w:r>
      <w:r w:rsidRPr="00367084">
        <w:rPr>
          <w:rFonts w:ascii="Arial" w:eastAsia="Times New Roman" w:hAnsi="Arial" w:cs="Arial"/>
          <w:szCs w:val="22"/>
        </w:rPr>
        <w:t xml:space="preserve"> of business and were concluded on commercial terms </w:t>
      </w:r>
      <w:r w:rsidR="009A132B" w:rsidRPr="00367084">
        <w:rPr>
          <w:rFonts w:ascii="Arial" w:eastAsia="Times New Roman" w:hAnsi="Arial" w:cs="Arial"/>
          <w:szCs w:val="22"/>
        </w:rPr>
        <w:t>or on</w:t>
      </w:r>
      <w:r w:rsidRPr="00367084">
        <w:rPr>
          <w:rFonts w:ascii="Arial" w:eastAsia="Times New Roman" w:hAnsi="Arial" w:cs="Arial"/>
          <w:szCs w:val="22"/>
        </w:rPr>
        <w:t xml:space="preserve"> bases agreed upon between the Company and </w:t>
      </w:r>
      <w:r w:rsidR="00AE133E" w:rsidRPr="00367084">
        <w:rPr>
          <w:rFonts w:ascii="Arial" w:eastAsia="Times New Roman" w:hAnsi="Arial" w:cs="Arial"/>
          <w:szCs w:val="22"/>
        </w:rPr>
        <w:t>its</w:t>
      </w:r>
      <w:r w:rsidRPr="00367084">
        <w:rPr>
          <w:rFonts w:ascii="Arial" w:eastAsia="Times New Roman" w:hAnsi="Arial" w:cs="Arial"/>
          <w:szCs w:val="22"/>
        </w:rPr>
        <w:t xml:space="preserve"> related parties</w:t>
      </w:r>
      <w:r w:rsidRPr="00367084">
        <w:rPr>
          <w:rFonts w:ascii="Arial" w:eastAsia="Times New Roman" w:hAnsi="Arial" w:cs="Angsana New"/>
          <w:szCs w:val="22"/>
          <w:cs/>
        </w:rPr>
        <w:t xml:space="preserve">. </w:t>
      </w:r>
      <w:r w:rsidRPr="00367084">
        <w:rPr>
          <w:rFonts w:ascii="Arial" w:eastAsia="Times New Roman" w:hAnsi="Arial" w:cs="Arial"/>
          <w:szCs w:val="22"/>
        </w:rPr>
        <w:t>The pricing policies for these related party transactions are summarised as follows</w:t>
      </w:r>
      <w:r w:rsidRPr="00367084">
        <w:rPr>
          <w:rFonts w:ascii="Arial" w:eastAsia="Times New Roman" w:hAnsi="Arial" w:cs="Angsana New"/>
          <w:szCs w:val="22"/>
          <w:cs/>
        </w:rPr>
        <w:t>:</w:t>
      </w:r>
    </w:p>
    <w:p w14:paraId="4466CB0A" w14:textId="7FCF3876" w:rsidR="00D71522" w:rsidRPr="00367084" w:rsidRDefault="00D71522" w:rsidP="008C10F3">
      <w:pPr>
        <w:overflowPunct w:val="0"/>
        <w:autoSpaceDE w:val="0"/>
        <w:autoSpaceDN w:val="0"/>
        <w:adjustRightInd w:val="0"/>
        <w:spacing w:before="80" w:after="80" w:line="360" w:lineRule="exact"/>
        <w:ind w:left="1080" w:hanging="547"/>
        <w:jc w:val="both"/>
        <w:textAlignment w:val="baseline"/>
        <w:rPr>
          <w:rFonts w:ascii="Arial" w:eastAsia="Times New Roman" w:hAnsi="Arial" w:cs="Arial"/>
          <w:szCs w:val="22"/>
        </w:rPr>
      </w:pPr>
      <w:r w:rsidRPr="00367084">
        <w:rPr>
          <w:rFonts w:ascii="Arial" w:eastAsia="Times New Roman" w:hAnsi="Arial" w:cs="Arial"/>
          <w:szCs w:val="22"/>
        </w:rPr>
        <w:t>1</w:t>
      </w:r>
      <w:r w:rsidRPr="00367084">
        <w:rPr>
          <w:rFonts w:ascii="Arial" w:eastAsia="Times New Roman" w:hAnsi="Arial" w:cs="Angsana New"/>
          <w:szCs w:val="22"/>
          <w:cs/>
        </w:rPr>
        <w:t>.</w:t>
      </w:r>
      <w:r w:rsidRPr="00367084">
        <w:rPr>
          <w:rFonts w:ascii="Arial" w:eastAsia="Times New Roman" w:hAnsi="Arial" w:cs="Arial"/>
          <w:szCs w:val="22"/>
        </w:rPr>
        <w:tab/>
      </w:r>
      <w:r w:rsidR="000E76F2" w:rsidRPr="00367084">
        <w:rPr>
          <w:rFonts w:ascii="Arial" w:eastAsia="Times New Roman" w:hAnsi="Arial" w:cs="Arial"/>
          <w:szCs w:val="22"/>
        </w:rPr>
        <w:t>Rental and service expenses</w:t>
      </w:r>
      <w:r w:rsidRPr="00367084">
        <w:rPr>
          <w:rFonts w:ascii="Arial" w:eastAsia="Times New Roman" w:hAnsi="Arial" w:cs="Arial"/>
          <w:szCs w:val="22"/>
        </w:rPr>
        <w:t xml:space="preserve"> are charged at agreed prices</w:t>
      </w:r>
      <w:r w:rsidRPr="00367084">
        <w:rPr>
          <w:rFonts w:ascii="Arial" w:eastAsia="Times New Roman" w:hAnsi="Arial" w:cs="Angsana New"/>
          <w:szCs w:val="22"/>
          <w:cs/>
        </w:rPr>
        <w:t>.</w:t>
      </w:r>
    </w:p>
    <w:p w14:paraId="3688127A" w14:textId="4E5EEAAA" w:rsidR="00D71522" w:rsidRDefault="00D71522" w:rsidP="008C10F3">
      <w:pPr>
        <w:overflowPunct w:val="0"/>
        <w:autoSpaceDE w:val="0"/>
        <w:autoSpaceDN w:val="0"/>
        <w:adjustRightInd w:val="0"/>
        <w:spacing w:before="80" w:after="80" w:line="360" w:lineRule="exact"/>
        <w:ind w:left="1080" w:hanging="547"/>
        <w:jc w:val="both"/>
        <w:textAlignment w:val="baseline"/>
        <w:rPr>
          <w:rFonts w:ascii="Arial" w:eastAsia="Arial Unicode MS" w:hAnsi="Arial" w:cs="Arial"/>
          <w:szCs w:val="22"/>
        </w:rPr>
      </w:pPr>
      <w:r w:rsidRPr="00367084">
        <w:rPr>
          <w:rFonts w:ascii="Arial" w:eastAsia="Times New Roman" w:hAnsi="Arial" w:cs="Arial"/>
          <w:szCs w:val="22"/>
        </w:rPr>
        <w:t>2</w:t>
      </w:r>
      <w:r w:rsidRPr="00367084">
        <w:rPr>
          <w:rFonts w:ascii="Arial" w:eastAsia="Times New Roman" w:hAnsi="Arial" w:cs="Angsana New"/>
          <w:szCs w:val="22"/>
          <w:cs/>
        </w:rPr>
        <w:t>.</w:t>
      </w:r>
      <w:r w:rsidRPr="00367084">
        <w:rPr>
          <w:rFonts w:ascii="Arial" w:eastAsia="Times New Roman" w:hAnsi="Arial" w:cs="Arial"/>
          <w:szCs w:val="22"/>
        </w:rPr>
        <w:tab/>
      </w:r>
      <w:r w:rsidR="00186AE7">
        <w:rPr>
          <w:rFonts w:ascii="Arial" w:eastAsia="Arial Unicode MS" w:hAnsi="Arial" w:cs="Arial"/>
          <w:szCs w:val="22"/>
        </w:rPr>
        <w:t>Sales and purchases of equipment</w:t>
      </w:r>
      <w:r w:rsidR="00201FDC">
        <w:rPr>
          <w:rFonts w:ascii="Arial" w:eastAsia="Arial Unicode MS" w:hAnsi="Arial" w:hint="cs"/>
          <w:szCs w:val="22"/>
          <w:cs/>
        </w:rPr>
        <w:t xml:space="preserve"> </w:t>
      </w:r>
      <w:r w:rsidR="00BB16A0">
        <w:rPr>
          <w:rFonts w:ascii="Arial" w:eastAsia="Arial Unicode MS" w:hAnsi="Arial"/>
          <w:szCs w:val="22"/>
        </w:rPr>
        <w:t xml:space="preserve">and computer software </w:t>
      </w:r>
      <w:r w:rsidR="00201FDC">
        <w:rPr>
          <w:rFonts w:ascii="Arial" w:eastAsia="Arial Unicode MS" w:hAnsi="Arial"/>
          <w:szCs w:val="22"/>
        </w:rPr>
        <w:t>are at market prices</w:t>
      </w:r>
      <w:r w:rsidRPr="00367084">
        <w:rPr>
          <w:rFonts w:ascii="Arial" w:eastAsia="Arial Unicode MS" w:hAnsi="Arial" w:cs="Angsana New"/>
          <w:szCs w:val="22"/>
          <w:cs/>
        </w:rPr>
        <w:t>.</w:t>
      </w:r>
    </w:p>
    <w:p w14:paraId="272759BC" w14:textId="5AA974BE" w:rsidR="00EF42CA" w:rsidRPr="00367084" w:rsidRDefault="00BB16A0" w:rsidP="008C10F3">
      <w:pPr>
        <w:overflowPunct w:val="0"/>
        <w:autoSpaceDE w:val="0"/>
        <w:autoSpaceDN w:val="0"/>
        <w:adjustRightInd w:val="0"/>
        <w:spacing w:before="80" w:after="80" w:line="360" w:lineRule="exact"/>
        <w:ind w:left="1080" w:hanging="547"/>
        <w:jc w:val="both"/>
        <w:textAlignment w:val="baseline"/>
        <w:rPr>
          <w:rFonts w:ascii="Arial" w:eastAsia="Arial Unicode MS" w:hAnsi="Arial"/>
          <w:szCs w:val="22"/>
        </w:rPr>
      </w:pPr>
      <w:r>
        <w:rPr>
          <w:rFonts w:ascii="Arial" w:eastAsia="Times New Roman" w:hAnsi="Arial" w:cs="Arial"/>
          <w:szCs w:val="22"/>
        </w:rPr>
        <w:t>3</w:t>
      </w:r>
      <w:r w:rsidR="00EF42CA" w:rsidRPr="00367084">
        <w:rPr>
          <w:rFonts w:ascii="Arial" w:eastAsia="Times New Roman" w:hAnsi="Arial" w:cs="Angsana New"/>
          <w:szCs w:val="22"/>
          <w:cs/>
        </w:rPr>
        <w:t>.</w:t>
      </w:r>
      <w:r w:rsidR="00EF42CA" w:rsidRPr="00367084">
        <w:rPr>
          <w:rFonts w:ascii="Arial" w:eastAsia="Times New Roman" w:hAnsi="Arial" w:cs="Arial"/>
          <w:szCs w:val="22"/>
        </w:rPr>
        <w:tab/>
      </w:r>
      <w:r w:rsidR="00EF42CA" w:rsidRPr="00367084">
        <w:rPr>
          <w:rFonts w:ascii="Arial" w:eastAsia="Arial Unicode MS" w:hAnsi="Arial" w:cs="Arial"/>
          <w:szCs w:val="22"/>
        </w:rPr>
        <w:t>Dividend income is recognised when declared</w:t>
      </w:r>
      <w:r w:rsidR="00EF42CA" w:rsidRPr="00367084">
        <w:rPr>
          <w:rFonts w:ascii="Arial" w:eastAsia="Arial Unicode MS" w:hAnsi="Arial" w:cs="Angsana New"/>
          <w:szCs w:val="22"/>
          <w:cs/>
        </w:rPr>
        <w:t>.</w:t>
      </w:r>
    </w:p>
    <w:p w14:paraId="09D62DBF" w14:textId="31410EB2" w:rsidR="0046349C" w:rsidRPr="00367084" w:rsidRDefault="00BB16A0" w:rsidP="008C10F3">
      <w:pPr>
        <w:overflowPunct w:val="0"/>
        <w:autoSpaceDE w:val="0"/>
        <w:autoSpaceDN w:val="0"/>
        <w:adjustRightInd w:val="0"/>
        <w:spacing w:before="80" w:after="80" w:line="360" w:lineRule="exact"/>
        <w:ind w:left="1080" w:hanging="547"/>
        <w:jc w:val="both"/>
        <w:textAlignment w:val="baseline"/>
        <w:rPr>
          <w:rFonts w:ascii="Arial" w:eastAsia="Arial Unicode MS" w:hAnsi="Arial"/>
          <w:szCs w:val="22"/>
        </w:rPr>
      </w:pPr>
      <w:r>
        <w:rPr>
          <w:rFonts w:ascii="Arial" w:eastAsia="Arial Unicode MS" w:hAnsi="Arial"/>
          <w:szCs w:val="22"/>
        </w:rPr>
        <w:t>4</w:t>
      </w:r>
      <w:r w:rsidR="00EF42CA" w:rsidRPr="00367084">
        <w:rPr>
          <w:rFonts w:ascii="Arial" w:eastAsia="Arial Unicode MS" w:hAnsi="Arial" w:cs="Angsana New"/>
          <w:szCs w:val="22"/>
          <w:cs/>
        </w:rPr>
        <w:t xml:space="preserve">. </w:t>
      </w:r>
      <w:r w:rsidR="00EF42CA" w:rsidRPr="00367084">
        <w:rPr>
          <w:rFonts w:ascii="Arial" w:eastAsia="Arial Unicode MS" w:hAnsi="Arial"/>
          <w:szCs w:val="22"/>
        </w:rPr>
        <w:tab/>
      </w:r>
      <w:r>
        <w:rPr>
          <w:rFonts w:ascii="Arial" w:eastAsia="Arial Unicode MS" w:hAnsi="Arial"/>
          <w:szCs w:val="22"/>
        </w:rPr>
        <w:t>L</w:t>
      </w:r>
      <w:r w:rsidR="00EF42CA" w:rsidRPr="00367084">
        <w:rPr>
          <w:rFonts w:ascii="Arial" w:eastAsia="Arial Unicode MS" w:hAnsi="Arial"/>
          <w:szCs w:val="22"/>
        </w:rPr>
        <w:t>oan</w:t>
      </w:r>
      <w:r w:rsidR="000D7F43">
        <w:rPr>
          <w:rFonts w:ascii="Arial" w:eastAsia="Arial Unicode MS" w:hAnsi="Arial"/>
          <w:szCs w:val="22"/>
        </w:rPr>
        <w:t>s</w:t>
      </w:r>
      <w:r w:rsidR="00EF42CA" w:rsidRPr="00367084">
        <w:rPr>
          <w:rFonts w:ascii="Arial" w:eastAsia="Arial Unicode MS" w:hAnsi="Arial"/>
          <w:szCs w:val="22"/>
        </w:rPr>
        <w:t xml:space="preserve"> between related </w:t>
      </w:r>
      <w:r w:rsidR="000D7F43">
        <w:rPr>
          <w:rFonts w:ascii="Arial" w:eastAsia="Arial Unicode MS" w:hAnsi="Arial"/>
          <w:szCs w:val="22"/>
        </w:rPr>
        <w:t>party</w:t>
      </w:r>
      <w:r w:rsidR="00EF42CA" w:rsidRPr="00367084">
        <w:rPr>
          <w:rFonts w:ascii="Arial" w:eastAsia="Arial Unicode MS" w:hAnsi="Arial"/>
          <w:szCs w:val="22"/>
        </w:rPr>
        <w:t xml:space="preserve"> is charged at the rate of 1</w:t>
      </w:r>
      <w:r w:rsidR="00EF42CA" w:rsidRPr="00367084">
        <w:rPr>
          <w:rFonts w:ascii="Arial" w:eastAsia="Arial Unicode MS" w:hAnsi="Arial" w:cs="Angsana New"/>
          <w:szCs w:val="22"/>
          <w:cs/>
        </w:rPr>
        <w:t>.</w:t>
      </w:r>
      <w:r w:rsidR="00EF42CA" w:rsidRPr="00367084">
        <w:rPr>
          <w:rFonts w:ascii="Arial" w:eastAsia="Arial Unicode MS" w:hAnsi="Arial"/>
          <w:szCs w:val="22"/>
        </w:rPr>
        <w:t>5 percent per annum</w:t>
      </w:r>
      <w:r w:rsidR="00EF42CA" w:rsidRPr="00367084">
        <w:rPr>
          <w:rFonts w:ascii="Arial" w:eastAsia="Arial Unicode MS" w:hAnsi="Arial" w:cs="Angsana New"/>
          <w:szCs w:val="22"/>
          <w:cs/>
        </w:rPr>
        <w:t>.</w:t>
      </w:r>
    </w:p>
    <w:p w14:paraId="2A99FCA0" w14:textId="77777777" w:rsidR="000F1405" w:rsidRDefault="000F1405">
      <w:pPr>
        <w:rPr>
          <w:rFonts w:ascii="Arial" w:eastAsia="Arial Unicode MS" w:hAnsi="Arial" w:cs="Arial"/>
          <w:szCs w:val="22"/>
        </w:rPr>
      </w:pPr>
      <w:r>
        <w:rPr>
          <w:rFonts w:ascii="Arial" w:eastAsia="Arial Unicode MS" w:hAnsi="Arial" w:cs="Angsana New"/>
          <w:szCs w:val="22"/>
          <w:cs/>
        </w:rPr>
        <w:br w:type="page"/>
      </w:r>
    </w:p>
    <w:p w14:paraId="1CD4DA29" w14:textId="49BE74F7" w:rsidR="00D71522" w:rsidRPr="00367084" w:rsidRDefault="00D71522" w:rsidP="008C10F3">
      <w:pPr>
        <w:spacing w:before="80" w:after="80" w:line="360" w:lineRule="exact"/>
        <w:ind w:left="547"/>
        <w:jc w:val="thaiDistribute"/>
        <w:rPr>
          <w:rFonts w:ascii="Arial" w:eastAsia="Arial Unicode MS" w:hAnsi="Arial" w:cs="Arial"/>
          <w:szCs w:val="22"/>
        </w:rPr>
      </w:pPr>
      <w:r w:rsidRPr="00367084">
        <w:rPr>
          <w:rFonts w:ascii="Arial" w:eastAsia="Arial Unicode MS" w:hAnsi="Arial" w:cs="Arial"/>
          <w:szCs w:val="22"/>
        </w:rPr>
        <w:lastRenderedPageBreak/>
        <w:t xml:space="preserve">During the years, significant transactions between the Company and </w:t>
      </w:r>
      <w:r w:rsidR="00565CF6" w:rsidRPr="00367084">
        <w:rPr>
          <w:rFonts w:ascii="Arial" w:eastAsia="Arial Unicode MS" w:hAnsi="Arial" w:cs="Arial"/>
          <w:szCs w:val="22"/>
        </w:rPr>
        <w:t xml:space="preserve">its </w:t>
      </w:r>
      <w:r w:rsidRPr="00367084">
        <w:rPr>
          <w:rFonts w:ascii="Arial" w:eastAsia="Arial Unicode MS" w:hAnsi="Arial" w:cs="Arial"/>
          <w:szCs w:val="22"/>
        </w:rPr>
        <w:t>related parties are summarised below</w:t>
      </w:r>
      <w:r w:rsidRPr="00367084">
        <w:rPr>
          <w:rFonts w:ascii="Arial" w:eastAsia="Arial Unicode MS" w:hAnsi="Arial" w:cs="Angsana New"/>
          <w:szCs w:val="22"/>
          <w:cs/>
        </w:rPr>
        <w:t>.</w:t>
      </w:r>
    </w:p>
    <w:p w14:paraId="2CC21742" w14:textId="5831E737" w:rsidR="007273DD" w:rsidRPr="00367084" w:rsidRDefault="007273DD" w:rsidP="005D1ABE">
      <w:pPr>
        <w:tabs>
          <w:tab w:val="left" w:pos="1440"/>
          <w:tab w:val="left" w:pos="1466"/>
          <w:tab w:val="right" w:pos="9490"/>
        </w:tabs>
        <w:spacing w:before="120" w:line="300" w:lineRule="exact"/>
        <w:ind w:left="547" w:hanging="547"/>
        <w:jc w:val="right"/>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Unit</w:t>
      </w:r>
      <w:r w:rsidRPr="00367084">
        <w:rPr>
          <w:rFonts w:ascii="Arial" w:hAnsi="Arial" w:cs="Angsana New"/>
          <w:sz w:val="18"/>
          <w:szCs w:val="18"/>
          <w:cs/>
        </w:rPr>
        <w:t xml:space="preserve">: </w:t>
      </w:r>
      <w:r w:rsidRPr="00367084">
        <w:rPr>
          <w:rFonts w:ascii="Arial" w:hAnsi="Arial" w:cs="Arial"/>
          <w:sz w:val="18"/>
          <w:szCs w:val="18"/>
        </w:rPr>
        <w:t>Thousand Baht</w:t>
      </w:r>
      <w:r w:rsidRPr="00367084">
        <w:rPr>
          <w:rFonts w:ascii="Arial" w:hAnsi="Arial" w:cs="Angsana New"/>
          <w:sz w:val="18"/>
          <w:szCs w:val="18"/>
          <w:cs/>
        </w:rPr>
        <w:t>)</w:t>
      </w:r>
    </w:p>
    <w:tbl>
      <w:tblPr>
        <w:tblW w:w="9288" w:type="dxa"/>
        <w:tblInd w:w="450" w:type="dxa"/>
        <w:tblLayout w:type="fixed"/>
        <w:tblLook w:val="0000" w:firstRow="0" w:lastRow="0" w:firstColumn="0" w:lastColumn="0" w:noHBand="0" w:noVBand="0"/>
      </w:tblPr>
      <w:tblGrid>
        <w:gridCol w:w="3978"/>
        <w:gridCol w:w="882"/>
        <w:gridCol w:w="445"/>
        <w:gridCol w:w="1328"/>
        <w:gridCol w:w="1327"/>
        <w:gridCol w:w="1328"/>
      </w:tblGrid>
      <w:tr w:rsidR="00995358" w:rsidRPr="00367084" w14:paraId="7C7F5616" w14:textId="77777777" w:rsidTr="00C17950">
        <w:tc>
          <w:tcPr>
            <w:tcW w:w="3978" w:type="dxa"/>
            <w:vAlign w:val="bottom"/>
          </w:tcPr>
          <w:p w14:paraId="2D0319F1" w14:textId="77777777" w:rsidR="00995358" w:rsidRPr="00367084" w:rsidRDefault="00995358" w:rsidP="005902CB">
            <w:pPr>
              <w:spacing w:after="0" w:line="340" w:lineRule="exact"/>
              <w:ind w:left="-18" w:firstLine="18"/>
              <w:rPr>
                <w:rFonts w:ascii="Arial" w:hAnsi="Arial" w:cs="Arial"/>
                <w:sz w:val="18"/>
                <w:szCs w:val="18"/>
                <w:u w:val="single"/>
              </w:rPr>
            </w:pPr>
          </w:p>
        </w:tc>
        <w:tc>
          <w:tcPr>
            <w:tcW w:w="2655" w:type="dxa"/>
            <w:gridSpan w:val="3"/>
            <w:vAlign w:val="bottom"/>
          </w:tcPr>
          <w:p w14:paraId="05A48A56" w14:textId="22814AF6" w:rsidR="00995358" w:rsidRPr="00367084" w:rsidRDefault="00995358" w:rsidP="00995358">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Consolidated                    financial statements</w:t>
            </w:r>
          </w:p>
        </w:tc>
        <w:tc>
          <w:tcPr>
            <w:tcW w:w="2655" w:type="dxa"/>
            <w:gridSpan w:val="2"/>
            <w:vAlign w:val="bottom"/>
          </w:tcPr>
          <w:p w14:paraId="1CE446DD" w14:textId="35F207A0" w:rsidR="00995358" w:rsidRPr="00367084" w:rsidRDefault="00995358" w:rsidP="005902CB">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Separate                              financial statements</w:t>
            </w:r>
          </w:p>
        </w:tc>
      </w:tr>
      <w:tr w:rsidR="00402A4C" w:rsidRPr="00367084" w14:paraId="7BC65CDE" w14:textId="77777777" w:rsidTr="007273DD">
        <w:tc>
          <w:tcPr>
            <w:tcW w:w="3978" w:type="dxa"/>
            <w:vAlign w:val="bottom"/>
          </w:tcPr>
          <w:p w14:paraId="4CD87004" w14:textId="77777777" w:rsidR="00402A4C" w:rsidRPr="00367084" w:rsidRDefault="00402A4C" w:rsidP="00402A4C">
            <w:pPr>
              <w:spacing w:after="0" w:line="340" w:lineRule="exact"/>
              <w:ind w:left="-18" w:firstLine="18"/>
              <w:rPr>
                <w:rFonts w:ascii="Arial" w:hAnsi="Arial" w:cs="Arial"/>
                <w:sz w:val="18"/>
                <w:szCs w:val="18"/>
                <w:u w:val="single"/>
              </w:rPr>
            </w:pPr>
          </w:p>
        </w:tc>
        <w:tc>
          <w:tcPr>
            <w:tcW w:w="1327" w:type="dxa"/>
            <w:gridSpan w:val="2"/>
          </w:tcPr>
          <w:p w14:paraId="264E307B" w14:textId="0DAA8B3A" w:rsidR="00402A4C" w:rsidRPr="00367084" w:rsidRDefault="009709F5" w:rsidP="00402A4C">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2020</w:t>
            </w:r>
          </w:p>
        </w:tc>
        <w:tc>
          <w:tcPr>
            <w:tcW w:w="1328" w:type="dxa"/>
            <w:vAlign w:val="bottom"/>
          </w:tcPr>
          <w:p w14:paraId="20A6AF29" w14:textId="16CF6D4F" w:rsidR="00402A4C" w:rsidRPr="00367084" w:rsidRDefault="00153595" w:rsidP="00402A4C">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2019</w:t>
            </w:r>
          </w:p>
        </w:tc>
        <w:tc>
          <w:tcPr>
            <w:tcW w:w="1327" w:type="dxa"/>
            <w:vAlign w:val="bottom"/>
          </w:tcPr>
          <w:p w14:paraId="359A6E85" w14:textId="78143A37" w:rsidR="00402A4C" w:rsidRPr="00367084" w:rsidRDefault="009709F5" w:rsidP="00402A4C">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2020</w:t>
            </w:r>
          </w:p>
        </w:tc>
        <w:tc>
          <w:tcPr>
            <w:tcW w:w="1328" w:type="dxa"/>
            <w:vAlign w:val="bottom"/>
          </w:tcPr>
          <w:p w14:paraId="008EA7C2" w14:textId="79C624E0" w:rsidR="00402A4C" w:rsidRPr="00367084" w:rsidRDefault="00153595" w:rsidP="00402A4C">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2019</w:t>
            </w:r>
          </w:p>
        </w:tc>
      </w:tr>
      <w:tr w:rsidR="00402A4C" w:rsidRPr="00367084" w14:paraId="02856052" w14:textId="77777777" w:rsidTr="00862AF5">
        <w:tc>
          <w:tcPr>
            <w:tcW w:w="3978" w:type="dxa"/>
            <w:vAlign w:val="bottom"/>
          </w:tcPr>
          <w:p w14:paraId="3C1686F9" w14:textId="77777777" w:rsidR="00402A4C" w:rsidRPr="00367084" w:rsidRDefault="00402A4C" w:rsidP="00402A4C">
            <w:pPr>
              <w:spacing w:after="0" w:line="340" w:lineRule="exact"/>
              <w:ind w:left="252" w:right="-36" w:hanging="252"/>
              <w:rPr>
                <w:rFonts w:ascii="Arial" w:eastAsia="Arial Unicode MS" w:hAnsi="Arial" w:cs="Cordia New"/>
                <w:sz w:val="18"/>
                <w:szCs w:val="18"/>
                <w:u w:val="single"/>
              </w:rPr>
            </w:pPr>
            <w:r w:rsidRPr="00367084">
              <w:rPr>
                <w:rFonts w:ascii="Arial" w:eastAsia="Arial Unicode MS" w:hAnsi="Arial" w:cs="Arial"/>
                <w:sz w:val="18"/>
                <w:szCs w:val="18"/>
                <w:u w:val="single"/>
              </w:rPr>
              <w:t>Transactions with subsidiary company</w:t>
            </w:r>
          </w:p>
        </w:tc>
        <w:tc>
          <w:tcPr>
            <w:tcW w:w="1327" w:type="dxa"/>
            <w:gridSpan w:val="2"/>
          </w:tcPr>
          <w:p w14:paraId="4744D766"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37082ED6"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c>
          <w:tcPr>
            <w:tcW w:w="1327" w:type="dxa"/>
            <w:vAlign w:val="bottom"/>
          </w:tcPr>
          <w:p w14:paraId="4FF985DB"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329112A7"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r>
      <w:tr w:rsidR="00402A4C" w:rsidRPr="00367084" w14:paraId="506C282F" w14:textId="77777777" w:rsidTr="00862AF5">
        <w:tc>
          <w:tcPr>
            <w:tcW w:w="4860" w:type="dxa"/>
            <w:gridSpan w:val="2"/>
            <w:vAlign w:val="bottom"/>
          </w:tcPr>
          <w:p w14:paraId="51CCE07C" w14:textId="73A26C9B" w:rsidR="00402A4C" w:rsidRPr="00367084" w:rsidRDefault="00402A4C" w:rsidP="00402A4C">
            <w:pPr>
              <w:spacing w:after="0" w:line="340" w:lineRule="exact"/>
              <w:ind w:left="420" w:right="-36" w:hanging="270"/>
              <w:rPr>
                <w:rFonts w:ascii="Arial" w:eastAsia="Arial Unicode MS" w:hAnsi="Arial" w:cs="Arial"/>
                <w:sz w:val="18"/>
                <w:szCs w:val="18"/>
              </w:rPr>
            </w:pPr>
            <w:r w:rsidRPr="00367084">
              <w:rPr>
                <w:rFonts w:ascii="Arial" w:eastAsia="Arial Unicode MS" w:hAnsi="Arial" w:cs="Angsana New"/>
                <w:sz w:val="18"/>
                <w:szCs w:val="18"/>
                <w:cs/>
              </w:rPr>
              <w:t>(</w:t>
            </w:r>
            <w:r w:rsidR="00C60D36" w:rsidRPr="00367084">
              <w:rPr>
                <w:rFonts w:ascii="Arial" w:eastAsia="Arial Unicode MS" w:hAnsi="Arial" w:cs="Arial"/>
                <w:sz w:val="18"/>
                <w:szCs w:val="18"/>
              </w:rPr>
              <w:t>e</w:t>
            </w:r>
            <w:r w:rsidRPr="00367084">
              <w:rPr>
                <w:rFonts w:ascii="Arial" w:eastAsia="Arial Unicode MS" w:hAnsi="Arial" w:cs="Arial"/>
                <w:sz w:val="18"/>
                <w:szCs w:val="18"/>
              </w:rPr>
              <w:t>liminated from the consolidated financial statements</w:t>
            </w:r>
            <w:r w:rsidRPr="00367084">
              <w:rPr>
                <w:rFonts w:ascii="Arial" w:eastAsia="Arial Unicode MS" w:hAnsi="Arial" w:cs="Angsana New"/>
                <w:sz w:val="18"/>
                <w:szCs w:val="18"/>
                <w:cs/>
              </w:rPr>
              <w:t>)</w:t>
            </w:r>
          </w:p>
        </w:tc>
        <w:tc>
          <w:tcPr>
            <w:tcW w:w="445" w:type="dxa"/>
          </w:tcPr>
          <w:p w14:paraId="3BCCE5D1"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3E995B91"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c>
          <w:tcPr>
            <w:tcW w:w="1327" w:type="dxa"/>
            <w:vAlign w:val="bottom"/>
          </w:tcPr>
          <w:p w14:paraId="1C5A9EF2"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c>
          <w:tcPr>
            <w:tcW w:w="1328" w:type="dxa"/>
            <w:vAlign w:val="bottom"/>
          </w:tcPr>
          <w:p w14:paraId="5B907883" w14:textId="77777777" w:rsidR="00402A4C" w:rsidRPr="00367084" w:rsidRDefault="00402A4C" w:rsidP="00402A4C">
            <w:pPr>
              <w:tabs>
                <w:tab w:val="decimal" w:pos="1062"/>
              </w:tabs>
              <w:spacing w:after="0" w:line="340" w:lineRule="exact"/>
              <w:ind w:left="540" w:right="27" w:hanging="540"/>
              <w:rPr>
                <w:rFonts w:ascii="Arial" w:hAnsi="Arial" w:cs="Arial"/>
                <w:sz w:val="18"/>
                <w:szCs w:val="18"/>
              </w:rPr>
            </w:pPr>
          </w:p>
        </w:tc>
      </w:tr>
      <w:tr w:rsidR="005858BE" w:rsidRPr="00367084" w14:paraId="29CCD3AC" w14:textId="77777777" w:rsidTr="00862AF5">
        <w:trPr>
          <w:trHeight w:val="153"/>
        </w:trPr>
        <w:tc>
          <w:tcPr>
            <w:tcW w:w="3978" w:type="dxa"/>
            <w:vAlign w:val="bottom"/>
          </w:tcPr>
          <w:p w14:paraId="59C2D321" w14:textId="77777777" w:rsidR="005858BE" w:rsidRPr="00367084" w:rsidRDefault="005858BE" w:rsidP="005858BE">
            <w:pPr>
              <w:spacing w:after="0" w:line="340" w:lineRule="exact"/>
              <w:ind w:left="255" w:hanging="255"/>
              <w:rPr>
                <w:rFonts w:ascii="Arial" w:hAnsi="Arial" w:cs="Arial"/>
                <w:sz w:val="18"/>
                <w:szCs w:val="18"/>
              </w:rPr>
            </w:pPr>
            <w:r w:rsidRPr="00367084">
              <w:rPr>
                <w:rFonts w:ascii="Arial" w:eastAsia="Times New Roman" w:hAnsi="Arial" w:cs="Arial"/>
                <w:sz w:val="18"/>
                <w:szCs w:val="18"/>
              </w:rPr>
              <w:t>Dividend income</w:t>
            </w:r>
          </w:p>
        </w:tc>
        <w:tc>
          <w:tcPr>
            <w:tcW w:w="1327" w:type="dxa"/>
            <w:gridSpan w:val="2"/>
          </w:tcPr>
          <w:p w14:paraId="222A729B" w14:textId="2A00D34B"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hint="cs"/>
                <w:sz w:val="18"/>
                <w:szCs w:val="18"/>
                <w:cs/>
              </w:rPr>
              <w:t>-</w:t>
            </w:r>
          </w:p>
        </w:tc>
        <w:tc>
          <w:tcPr>
            <w:tcW w:w="1328" w:type="dxa"/>
          </w:tcPr>
          <w:p w14:paraId="517B6113" w14:textId="070C41AC"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hint="cs"/>
                <w:sz w:val="18"/>
                <w:szCs w:val="18"/>
                <w:cs/>
              </w:rPr>
              <w:t>-</w:t>
            </w:r>
          </w:p>
        </w:tc>
        <w:tc>
          <w:tcPr>
            <w:tcW w:w="1327" w:type="dxa"/>
          </w:tcPr>
          <w:p w14:paraId="0547FBA9" w14:textId="7C4013A9"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50,000</w:t>
            </w:r>
          </w:p>
        </w:tc>
        <w:tc>
          <w:tcPr>
            <w:tcW w:w="1328" w:type="dxa"/>
          </w:tcPr>
          <w:p w14:paraId="358E2922" w14:textId="4918D034" w:rsidR="005858BE" w:rsidRPr="00367084" w:rsidRDefault="005858BE" w:rsidP="005858BE">
            <w:pPr>
              <w:tabs>
                <w:tab w:val="decimal" w:pos="1062"/>
              </w:tabs>
              <w:spacing w:after="0" w:line="340" w:lineRule="exact"/>
              <w:rPr>
                <w:rFonts w:ascii="Arial" w:hAnsi="Arial" w:cs="Arial"/>
                <w:sz w:val="18"/>
                <w:szCs w:val="18"/>
                <w:cs/>
              </w:rPr>
            </w:pPr>
            <w:r w:rsidRPr="00367084">
              <w:rPr>
                <w:rFonts w:ascii="Arial" w:hAnsi="Arial" w:cs="Arial"/>
                <w:sz w:val="18"/>
                <w:szCs w:val="18"/>
              </w:rPr>
              <w:t>15,000</w:t>
            </w:r>
          </w:p>
        </w:tc>
      </w:tr>
      <w:tr w:rsidR="005858BE" w:rsidRPr="00367084" w14:paraId="6F5194C5" w14:textId="77777777" w:rsidTr="00F81EB6">
        <w:trPr>
          <w:trHeight w:val="153"/>
        </w:trPr>
        <w:tc>
          <w:tcPr>
            <w:tcW w:w="3978" w:type="dxa"/>
            <w:vAlign w:val="bottom"/>
          </w:tcPr>
          <w:p w14:paraId="31E12A8D" w14:textId="77777777" w:rsidR="005858BE" w:rsidRPr="00367084" w:rsidRDefault="005858BE" w:rsidP="005858BE">
            <w:pPr>
              <w:spacing w:after="0" w:line="340" w:lineRule="exact"/>
              <w:ind w:left="165" w:right="-36" w:hanging="165"/>
              <w:rPr>
                <w:rFonts w:ascii="Arial" w:hAnsi="Arial" w:cs="Arial"/>
                <w:sz w:val="18"/>
                <w:szCs w:val="18"/>
              </w:rPr>
            </w:pPr>
            <w:r w:rsidRPr="00367084">
              <w:rPr>
                <w:rFonts w:ascii="Arial" w:hAnsi="Arial" w:cs="Arial"/>
                <w:sz w:val="18"/>
                <w:szCs w:val="18"/>
              </w:rPr>
              <w:t xml:space="preserve">Collection of payment from customers on </w:t>
            </w:r>
            <w:r w:rsidRPr="00367084">
              <w:rPr>
                <w:rFonts w:ascii="Arial" w:eastAsia="Arial Unicode MS" w:hAnsi="Arial" w:cs="Arial"/>
                <w:sz w:val="18"/>
                <w:szCs w:val="18"/>
              </w:rPr>
              <w:t>behalf</w:t>
            </w:r>
            <w:r w:rsidRPr="00367084">
              <w:rPr>
                <w:rFonts w:ascii="Arial" w:hAnsi="Arial" w:cs="Arial"/>
                <w:sz w:val="18"/>
                <w:szCs w:val="18"/>
              </w:rPr>
              <w:t xml:space="preserve"> of subsidiary </w:t>
            </w:r>
          </w:p>
        </w:tc>
        <w:tc>
          <w:tcPr>
            <w:tcW w:w="1327" w:type="dxa"/>
            <w:gridSpan w:val="2"/>
            <w:vAlign w:val="bottom"/>
          </w:tcPr>
          <w:p w14:paraId="262A3E7D" w14:textId="413F32BB" w:rsidR="005858BE" w:rsidRPr="00367084" w:rsidRDefault="005858BE" w:rsidP="00F81EB6">
            <w:pPr>
              <w:tabs>
                <w:tab w:val="decimal" w:pos="1062"/>
              </w:tabs>
              <w:spacing w:after="0" w:line="340" w:lineRule="exact"/>
              <w:rPr>
                <w:rFonts w:ascii="Arial" w:hAnsi="Arial" w:cs="Arial"/>
                <w:sz w:val="18"/>
                <w:szCs w:val="18"/>
              </w:rPr>
            </w:pPr>
            <w:r w:rsidRPr="005858BE">
              <w:rPr>
                <w:rFonts w:ascii="Arial" w:hAnsi="Arial" w:cs="Angsana New"/>
                <w:sz w:val="18"/>
                <w:szCs w:val="18"/>
                <w:cs/>
              </w:rPr>
              <w:t>-</w:t>
            </w:r>
          </w:p>
        </w:tc>
        <w:tc>
          <w:tcPr>
            <w:tcW w:w="1328" w:type="dxa"/>
            <w:vAlign w:val="bottom"/>
          </w:tcPr>
          <w:p w14:paraId="3DABFE07" w14:textId="3907D53A" w:rsidR="005858BE" w:rsidRPr="00367084" w:rsidRDefault="005858BE" w:rsidP="00F81EB6">
            <w:pPr>
              <w:tabs>
                <w:tab w:val="decimal" w:pos="1062"/>
              </w:tabs>
              <w:spacing w:after="0" w:line="340" w:lineRule="exact"/>
              <w:rPr>
                <w:rFonts w:ascii="Arial" w:hAnsi="Arial" w:cs="Arial"/>
                <w:sz w:val="18"/>
                <w:szCs w:val="18"/>
              </w:rPr>
            </w:pPr>
            <w:r w:rsidRPr="005858BE">
              <w:rPr>
                <w:rFonts w:ascii="Arial" w:hAnsi="Arial" w:cs="Angsana New"/>
                <w:sz w:val="18"/>
                <w:szCs w:val="18"/>
                <w:cs/>
              </w:rPr>
              <w:t>-</w:t>
            </w:r>
          </w:p>
        </w:tc>
        <w:tc>
          <w:tcPr>
            <w:tcW w:w="1327" w:type="dxa"/>
            <w:vAlign w:val="bottom"/>
          </w:tcPr>
          <w:p w14:paraId="0A3D2A5D" w14:textId="7C8BD713" w:rsidR="005858BE" w:rsidRPr="00367084" w:rsidRDefault="005858BE" w:rsidP="00F81EB6">
            <w:pPr>
              <w:tabs>
                <w:tab w:val="decimal" w:pos="1062"/>
              </w:tabs>
              <w:spacing w:after="0" w:line="340" w:lineRule="exact"/>
              <w:rPr>
                <w:rFonts w:ascii="Arial" w:hAnsi="Arial" w:cs="Arial"/>
                <w:sz w:val="18"/>
                <w:szCs w:val="18"/>
              </w:rPr>
            </w:pPr>
            <w:r w:rsidRPr="005858BE">
              <w:rPr>
                <w:rFonts w:ascii="Arial" w:hAnsi="Arial" w:cs="Arial"/>
                <w:sz w:val="18"/>
                <w:szCs w:val="18"/>
              </w:rPr>
              <w:t>7,049</w:t>
            </w:r>
          </w:p>
        </w:tc>
        <w:tc>
          <w:tcPr>
            <w:tcW w:w="1328" w:type="dxa"/>
            <w:vAlign w:val="bottom"/>
          </w:tcPr>
          <w:p w14:paraId="678EE0C3" w14:textId="693C6DE5" w:rsidR="005858BE" w:rsidRPr="00367084" w:rsidRDefault="005858BE" w:rsidP="00F81EB6">
            <w:pPr>
              <w:tabs>
                <w:tab w:val="decimal" w:pos="1062"/>
              </w:tabs>
              <w:spacing w:after="0" w:line="340" w:lineRule="exact"/>
              <w:rPr>
                <w:rFonts w:ascii="Arial" w:hAnsi="Arial" w:cs="Arial"/>
                <w:sz w:val="18"/>
                <w:szCs w:val="18"/>
              </w:rPr>
            </w:pPr>
            <w:r w:rsidRPr="00367084">
              <w:rPr>
                <w:rFonts w:ascii="Arial" w:hAnsi="Arial" w:cs="Arial"/>
                <w:sz w:val="18"/>
                <w:szCs w:val="18"/>
              </w:rPr>
              <w:t>8,455</w:t>
            </w:r>
          </w:p>
        </w:tc>
      </w:tr>
      <w:tr w:rsidR="005858BE" w:rsidRPr="00367084" w14:paraId="3CDCF909" w14:textId="77777777" w:rsidTr="00862AF5">
        <w:trPr>
          <w:trHeight w:val="153"/>
        </w:trPr>
        <w:tc>
          <w:tcPr>
            <w:tcW w:w="3978" w:type="dxa"/>
            <w:vAlign w:val="bottom"/>
          </w:tcPr>
          <w:p w14:paraId="27C5340B" w14:textId="77777777" w:rsidR="005858BE" w:rsidRPr="00367084" w:rsidRDefault="005858BE" w:rsidP="005858BE">
            <w:pPr>
              <w:spacing w:after="0" w:line="340" w:lineRule="exact"/>
              <w:ind w:left="255" w:hanging="255"/>
              <w:rPr>
                <w:rFonts w:ascii="Arial" w:hAnsi="Arial" w:cs="Arial"/>
                <w:sz w:val="18"/>
                <w:szCs w:val="18"/>
              </w:rPr>
            </w:pPr>
            <w:r w:rsidRPr="00367084">
              <w:rPr>
                <w:rFonts w:ascii="Arial" w:hAnsi="Arial" w:cs="Arial"/>
                <w:sz w:val="18"/>
                <w:szCs w:val="18"/>
              </w:rPr>
              <w:t xml:space="preserve">Commission payment on behalf of subsidiary </w:t>
            </w:r>
          </w:p>
        </w:tc>
        <w:tc>
          <w:tcPr>
            <w:tcW w:w="1327" w:type="dxa"/>
            <w:gridSpan w:val="2"/>
          </w:tcPr>
          <w:p w14:paraId="536A41D1" w14:textId="1BC6FF46"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sz w:val="18"/>
                <w:szCs w:val="18"/>
                <w:cs/>
              </w:rPr>
              <w:t>-</w:t>
            </w:r>
          </w:p>
        </w:tc>
        <w:tc>
          <w:tcPr>
            <w:tcW w:w="1328" w:type="dxa"/>
          </w:tcPr>
          <w:p w14:paraId="2E6BD521" w14:textId="5D62C6C8"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sz w:val="18"/>
                <w:szCs w:val="18"/>
                <w:cs/>
              </w:rPr>
              <w:t>-</w:t>
            </w:r>
          </w:p>
        </w:tc>
        <w:tc>
          <w:tcPr>
            <w:tcW w:w="1327" w:type="dxa"/>
          </w:tcPr>
          <w:p w14:paraId="79DC2388" w14:textId="3170C657"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6,155</w:t>
            </w:r>
          </w:p>
        </w:tc>
        <w:tc>
          <w:tcPr>
            <w:tcW w:w="1328" w:type="dxa"/>
          </w:tcPr>
          <w:p w14:paraId="0D4C22BA" w14:textId="0EF290C0" w:rsidR="005858BE" w:rsidRPr="00367084" w:rsidRDefault="005858BE" w:rsidP="005858BE">
            <w:pPr>
              <w:tabs>
                <w:tab w:val="decimal" w:pos="1062"/>
              </w:tabs>
              <w:spacing w:after="0" w:line="340" w:lineRule="exact"/>
              <w:rPr>
                <w:rFonts w:ascii="Arial" w:hAnsi="Arial" w:cs="Arial"/>
                <w:sz w:val="18"/>
                <w:szCs w:val="18"/>
              </w:rPr>
            </w:pPr>
            <w:r w:rsidRPr="00367084">
              <w:rPr>
                <w:rFonts w:ascii="Arial" w:hAnsi="Arial" w:cs="Arial"/>
                <w:sz w:val="18"/>
                <w:szCs w:val="18"/>
              </w:rPr>
              <w:t>11,093</w:t>
            </w:r>
          </w:p>
        </w:tc>
      </w:tr>
      <w:tr w:rsidR="005858BE" w:rsidRPr="00367084" w14:paraId="42340721" w14:textId="77777777" w:rsidTr="00862AF5">
        <w:trPr>
          <w:trHeight w:val="153"/>
        </w:trPr>
        <w:tc>
          <w:tcPr>
            <w:tcW w:w="3978" w:type="dxa"/>
            <w:vAlign w:val="bottom"/>
          </w:tcPr>
          <w:p w14:paraId="044AA258" w14:textId="77777777" w:rsidR="005858BE" w:rsidRPr="00367084" w:rsidRDefault="005858BE" w:rsidP="005858BE">
            <w:pPr>
              <w:spacing w:after="0" w:line="340" w:lineRule="exact"/>
              <w:ind w:left="255" w:hanging="255"/>
              <w:rPr>
                <w:rFonts w:ascii="Arial" w:hAnsi="Arial" w:cs="Browallia New"/>
                <w:sz w:val="18"/>
                <w:szCs w:val="22"/>
              </w:rPr>
            </w:pPr>
            <w:r w:rsidRPr="00367084">
              <w:rPr>
                <w:rFonts w:ascii="Arial" w:hAnsi="Arial" w:cs="Browallia New"/>
                <w:sz w:val="18"/>
                <w:szCs w:val="22"/>
              </w:rPr>
              <w:t>Interest expenses</w:t>
            </w:r>
          </w:p>
        </w:tc>
        <w:tc>
          <w:tcPr>
            <w:tcW w:w="1327" w:type="dxa"/>
            <w:gridSpan w:val="2"/>
          </w:tcPr>
          <w:p w14:paraId="3E42B5CD" w14:textId="4E75CFB8"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sz w:val="18"/>
                <w:szCs w:val="18"/>
                <w:cs/>
              </w:rPr>
              <w:t>-</w:t>
            </w:r>
          </w:p>
        </w:tc>
        <w:tc>
          <w:tcPr>
            <w:tcW w:w="1328" w:type="dxa"/>
          </w:tcPr>
          <w:p w14:paraId="20455D48" w14:textId="01B1A5E7"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sz w:val="18"/>
                <w:szCs w:val="18"/>
                <w:cs/>
              </w:rPr>
              <w:t>-</w:t>
            </w:r>
          </w:p>
        </w:tc>
        <w:tc>
          <w:tcPr>
            <w:tcW w:w="1327" w:type="dxa"/>
          </w:tcPr>
          <w:p w14:paraId="20184489" w14:textId="17362E2A"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771</w:t>
            </w:r>
          </w:p>
        </w:tc>
        <w:tc>
          <w:tcPr>
            <w:tcW w:w="1328" w:type="dxa"/>
          </w:tcPr>
          <w:p w14:paraId="5E0A0A25" w14:textId="614FCE35" w:rsidR="005858BE" w:rsidRPr="00367084" w:rsidRDefault="005858BE" w:rsidP="005858BE">
            <w:pPr>
              <w:tabs>
                <w:tab w:val="decimal" w:pos="1062"/>
              </w:tabs>
              <w:spacing w:after="0" w:line="340" w:lineRule="exact"/>
              <w:rPr>
                <w:rFonts w:ascii="Arial" w:hAnsi="Arial" w:cs="Arial"/>
                <w:sz w:val="18"/>
                <w:szCs w:val="18"/>
              </w:rPr>
            </w:pPr>
            <w:r w:rsidRPr="00367084">
              <w:rPr>
                <w:rFonts w:ascii="Arial" w:hAnsi="Arial" w:cs="Arial"/>
                <w:sz w:val="18"/>
                <w:szCs w:val="18"/>
              </w:rPr>
              <w:t>419</w:t>
            </w:r>
          </w:p>
        </w:tc>
      </w:tr>
      <w:tr w:rsidR="005858BE" w:rsidRPr="00367084" w14:paraId="6C54A477" w14:textId="77777777" w:rsidTr="00153595">
        <w:tc>
          <w:tcPr>
            <w:tcW w:w="3978" w:type="dxa"/>
            <w:vAlign w:val="bottom"/>
          </w:tcPr>
          <w:p w14:paraId="343998A0" w14:textId="03F16EC7" w:rsidR="005858BE" w:rsidRPr="00367084" w:rsidRDefault="005858BE" w:rsidP="005858BE">
            <w:pPr>
              <w:spacing w:after="0" w:line="340" w:lineRule="exact"/>
              <w:ind w:left="252" w:right="-36" w:hanging="252"/>
              <w:rPr>
                <w:rFonts w:ascii="Arial" w:eastAsia="Arial Unicode MS" w:hAnsi="Arial" w:cs="Arial"/>
                <w:sz w:val="18"/>
                <w:szCs w:val="18"/>
                <w:u w:val="single"/>
              </w:rPr>
            </w:pPr>
            <w:r w:rsidRPr="00367084">
              <w:rPr>
                <w:rFonts w:ascii="Arial" w:eastAsia="Arial Unicode MS" w:hAnsi="Arial" w:cs="Arial"/>
                <w:sz w:val="18"/>
                <w:szCs w:val="18"/>
                <w:u w:val="single"/>
              </w:rPr>
              <w:t xml:space="preserve">Transactions with a major shareholder </w:t>
            </w:r>
          </w:p>
        </w:tc>
        <w:tc>
          <w:tcPr>
            <w:tcW w:w="1327" w:type="dxa"/>
            <w:gridSpan w:val="2"/>
            <w:vAlign w:val="bottom"/>
          </w:tcPr>
          <w:p w14:paraId="20A0FF9A" w14:textId="77777777" w:rsidR="005858BE" w:rsidRPr="00367084" w:rsidRDefault="005858BE" w:rsidP="005858BE">
            <w:pPr>
              <w:tabs>
                <w:tab w:val="decimal" w:pos="1062"/>
              </w:tabs>
              <w:spacing w:after="0" w:line="340" w:lineRule="exact"/>
              <w:rPr>
                <w:rFonts w:ascii="Arial" w:hAnsi="Arial" w:cs="Arial"/>
                <w:sz w:val="18"/>
                <w:szCs w:val="18"/>
              </w:rPr>
            </w:pPr>
          </w:p>
        </w:tc>
        <w:tc>
          <w:tcPr>
            <w:tcW w:w="1328" w:type="dxa"/>
            <w:vAlign w:val="bottom"/>
          </w:tcPr>
          <w:p w14:paraId="5B7A89BD" w14:textId="77777777" w:rsidR="005858BE" w:rsidRPr="00367084" w:rsidRDefault="005858BE" w:rsidP="005858BE">
            <w:pPr>
              <w:tabs>
                <w:tab w:val="decimal" w:pos="1062"/>
              </w:tabs>
              <w:spacing w:after="0" w:line="340" w:lineRule="exact"/>
              <w:rPr>
                <w:rFonts w:ascii="Arial" w:hAnsi="Arial" w:cs="Arial"/>
                <w:sz w:val="18"/>
                <w:szCs w:val="18"/>
              </w:rPr>
            </w:pPr>
          </w:p>
        </w:tc>
        <w:tc>
          <w:tcPr>
            <w:tcW w:w="1327" w:type="dxa"/>
          </w:tcPr>
          <w:p w14:paraId="07030CDA" w14:textId="77777777" w:rsidR="005858BE" w:rsidRPr="00367084" w:rsidRDefault="005858BE" w:rsidP="005858BE">
            <w:pPr>
              <w:tabs>
                <w:tab w:val="decimal" w:pos="1062"/>
              </w:tabs>
              <w:spacing w:after="0" w:line="340" w:lineRule="exact"/>
              <w:rPr>
                <w:rFonts w:ascii="Arial" w:hAnsi="Arial" w:cs="Arial"/>
                <w:sz w:val="18"/>
                <w:szCs w:val="18"/>
              </w:rPr>
            </w:pPr>
          </w:p>
        </w:tc>
        <w:tc>
          <w:tcPr>
            <w:tcW w:w="1328" w:type="dxa"/>
          </w:tcPr>
          <w:p w14:paraId="1B10BDF8" w14:textId="77777777" w:rsidR="005858BE" w:rsidRPr="00367084" w:rsidRDefault="005858BE" w:rsidP="005858BE">
            <w:pPr>
              <w:tabs>
                <w:tab w:val="decimal" w:pos="1062"/>
              </w:tabs>
              <w:spacing w:after="0" w:line="340" w:lineRule="exact"/>
              <w:rPr>
                <w:rFonts w:ascii="Arial" w:hAnsi="Arial" w:cs="Arial"/>
                <w:sz w:val="18"/>
                <w:szCs w:val="18"/>
              </w:rPr>
            </w:pPr>
          </w:p>
        </w:tc>
      </w:tr>
      <w:tr w:rsidR="005858BE" w:rsidRPr="00367084" w14:paraId="0B3D2181" w14:textId="77777777" w:rsidTr="00862AF5">
        <w:trPr>
          <w:trHeight w:val="153"/>
        </w:trPr>
        <w:tc>
          <w:tcPr>
            <w:tcW w:w="3978" w:type="dxa"/>
            <w:vAlign w:val="bottom"/>
          </w:tcPr>
          <w:p w14:paraId="06364D1D" w14:textId="13508235" w:rsidR="005858BE" w:rsidRPr="00367084" w:rsidRDefault="005858BE" w:rsidP="005858BE">
            <w:pPr>
              <w:spacing w:after="0" w:line="340" w:lineRule="exact"/>
              <w:ind w:left="-18" w:firstLine="18"/>
              <w:rPr>
                <w:rFonts w:ascii="Arial" w:hAnsi="Arial" w:cs="Arial"/>
                <w:sz w:val="18"/>
                <w:szCs w:val="18"/>
              </w:rPr>
            </w:pPr>
            <w:r w:rsidRPr="00367084">
              <w:rPr>
                <w:rFonts w:ascii="Arial" w:hAnsi="Arial" w:cs="Browallia New"/>
                <w:sz w:val="18"/>
                <w:szCs w:val="22"/>
              </w:rPr>
              <w:t>Service</w:t>
            </w:r>
            <w:r w:rsidRPr="00367084">
              <w:rPr>
                <w:rFonts w:ascii="Arial" w:hAnsi="Arial" w:cs="Arial"/>
                <w:sz w:val="18"/>
                <w:szCs w:val="18"/>
              </w:rPr>
              <w:t xml:space="preserve"> expenses</w:t>
            </w:r>
          </w:p>
        </w:tc>
        <w:tc>
          <w:tcPr>
            <w:tcW w:w="1327" w:type="dxa"/>
            <w:gridSpan w:val="2"/>
          </w:tcPr>
          <w:p w14:paraId="6C3909F4" w14:textId="1495D149"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hint="cs"/>
                <w:sz w:val="18"/>
                <w:szCs w:val="18"/>
                <w:cs/>
              </w:rPr>
              <w:t>532</w:t>
            </w:r>
          </w:p>
        </w:tc>
        <w:tc>
          <w:tcPr>
            <w:tcW w:w="1328" w:type="dxa"/>
          </w:tcPr>
          <w:p w14:paraId="633FCD39" w14:textId="2C505120"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571</w:t>
            </w:r>
          </w:p>
        </w:tc>
        <w:tc>
          <w:tcPr>
            <w:tcW w:w="1327" w:type="dxa"/>
          </w:tcPr>
          <w:p w14:paraId="21B10004" w14:textId="2044FCF6" w:rsidR="005858BE" w:rsidRPr="00367084" w:rsidRDefault="005858BE" w:rsidP="005858BE">
            <w:pPr>
              <w:tabs>
                <w:tab w:val="decimal" w:pos="1062"/>
              </w:tabs>
              <w:spacing w:after="0" w:line="340" w:lineRule="exact"/>
              <w:rPr>
                <w:rFonts w:ascii="Arial" w:hAnsi="Arial" w:cs="Arial"/>
                <w:sz w:val="18"/>
                <w:szCs w:val="18"/>
                <w:cs/>
              </w:rPr>
            </w:pPr>
            <w:r w:rsidRPr="005858BE">
              <w:rPr>
                <w:rFonts w:ascii="Arial" w:hAnsi="Arial" w:cs="Arial"/>
                <w:sz w:val="18"/>
                <w:szCs w:val="18"/>
              </w:rPr>
              <w:t>523</w:t>
            </w:r>
          </w:p>
        </w:tc>
        <w:tc>
          <w:tcPr>
            <w:tcW w:w="1328" w:type="dxa"/>
          </w:tcPr>
          <w:p w14:paraId="1E5A5A0B" w14:textId="0E8FCF99" w:rsidR="005858BE" w:rsidRPr="00367084" w:rsidRDefault="005858BE" w:rsidP="005858BE">
            <w:pPr>
              <w:tabs>
                <w:tab w:val="decimal" w:pos="1062"/>
              </w:tabs>
              <w:spacing w:after="0" w:line="340" w:lineRule="exact"/>
              <w:rPr>
                <w:rFonts w:ascii="Arial" w:hAnsi="Arial" w:cs="Arial"/>
                <w:sz w:val="18"/>
                <w:szCs w:val="18"/>
                <w:cs/>
              </w:rPr>
            </w:pPr>
            <w:r w:rsidRPr="00367084">
              <w:rPr>
                <w:rFonts w:ascii="Arial" w:hAnsi="Arial" w:cs="Arial"/>
                <w:sz w:val="18"/>
                <w:szCs w:val="18"/>
              </w:rPr>
              <w:t>444</w:t>
            </w:r>
          </w:p>
        </w:tc>
      </w:tr>
      <w:tr w:rsidR="005858BE" w:rsidRPr="00367084" w14:paraId="19CD247A" w14:textId="77777777" w:rsidTr="00862AF5">
        <w:trPr>
          <w:trHeight w:val="153"/>
        </w:trPr>
        <w:tc>
          <w:tcPr>
            <w:tcW w:w="3978" w:type="dxa"/>
            <w:vAlign w:val="bottom"/>
          </w:tcPr>
          <w:p w14:paraId="433B0C9B" w14:textId="1CAA9D49" w:rsidR="005858BE" w:rsidRPr="00367084" w:rsidRDefault="005858BE" w:rsidP="005858BE">
            <w:pPr>
              <w:spacing w:after="0" w:line="340" w:lineRule="exact"/>
              <w:ind w:left="-18" w:firstLine="18"/>
              <w:rPr>
                <w:rFonts w:ascii="Arial" w:hAnsi="Arial" w:cs="Arial"/>
                <w:sz w:val="18"/>
                <w:szCs w:val="18"/>
              </w:rPr>
            </w:pPr>
            <w:r w:rsidRPr="00367084">
              <w:rPr>
                <w:rFonts w:ascii="Arial" w:hAnsi="Arial" w:cs="Arial"/>
                <w:sz w:val="18"/>
                <w:szCs w:val="18"/>
              </w:rPr>
              <w:t xml:space="preserve">Purchases of </w:t>
            </w:r>
            <w:r w:rsidR="00186AE7">
              <w:rPr>
                <w:rFonts w:ascii="Arial" w:hAnsi="Arial" w:cs="Arial"/>
                <w:sz w:val="18"/>
                <w:szCs w:val="18"/>
              </w:rPr>
              <w:t>equipment</w:t>
            </w:r>
          </w:p>
        </w:tc>
        <w:tc>
          <w:tcPr>
            <w:tcW w:w="1327" w:type="dxa"/>
            <w:gridSpan w:val="2"/>
          </w:tcPr>
          <w:p w14:paraId="4B5F7FBB" w14:textId="11A93606"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hint="cs"/>
                <w:sz w:val="18"/>
                <w:szCs w:val="18"/>
                <w:cs/>
              </w:rPr>
              <w:t>-</w:t>
            </w:r>
          </w:p>
        </w:tc>
        <w:tc>
          <w:tcPr>
            <w:tcW w:w="1328" w:type="dxa"/>
          </w:tcPr>
          <w:p w14:paraId="29B41894" w14:textId="077AA5BC"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74</w:t>
            </w:r>
          </w:p>
        </w:tc>
        <w:tc>
          <w:tcPr>
            <w:tcW w:w="1327" w:type="dxa"/>
          </w:tcPr>
          <w:p w14:paraId="7D1FB1F7" w14:textId="0734CFF4"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ngsana New"/>
                <w:sz w:val="18"/>
                <w:szCs w:val="18"/>
                <w:cs/>
              </w:rPr>
              <w:t>-</w:t>
            </w:r>
          </w:p>
        </w:tc>
        <w:tc>
          <w:tcPr>
            <w:tcW w:w="1328" w:type="dxa"/>
          </w:tcPr>
          <w:p w14:paraId="43FB4685" w14:textId="4DEAC661" w:rsidR="005858BE" w:rsidRPr="00367084" w:rsidRDefault="005858BE" w:rsidP="005858BE">
            <w:pPr>
              <w:tabs>
                <w:tab w:val="decimal" w:pos="1062"/>
              </w:tabs>
              <w:spacing w:after="0" w:line="340" w:lineRule="exact"/>
              <w:rPr>
                <w:rFonts w:ascii="Arial" w:hAnsi="Arial" w:cs="Arial"/>
                <w:sz w:val="18"/>
                <w:szCs w:val="18"/>
              </w:rPr>
            </w:pPr>
            <w:r w:rsidRPr="00367084">
              <w:rPr>
                <w:rFonts w:ascii="Arial" w:hAnsi="Arial" w:cs="Arial"/>
                <w:sz w:val="18"/>
                <w:szCs w:val="18"/>
              </w:rPr>
              <w:t>74</w:t>
            </w:r>
          </w:p>
        </w:tc>
      </w:tr>
      <w:tr w:rsidR="005858BE" w:rsidRPr="00367084" w14:paraId="7BD0FDE6" w14:textId="77777777" w:rsidTr="00862AF5">
        <w:trPr>
          <w:trHeight w:val="153"/>
        </w:trPr>
        <w:tc>
          <w:tcPr>
            <w:tcW w:w="3978" w:type="dxa"/>
            <w:vAlign w:val="bottom"/>
          </w:tcPr>
          <w:p w14:paraId="6DFD0CB9" w14:textId="7D767030" w:rsidR="005858BE" w:rsidRPr="00367084" w:rsidRDefault="005858BE" w:rsidP="005858BE">
            <w:pPr>
              <w:spacing w:after="0" w:line="340" w:lineRule="exact"/>
              <w:ind w:left="-18" w:firstLine="18"/>
              <w:rPr>
                <w:rFonts w:ascii="Arial" w:hAnsi="Arial" w:cs="Arial"/>
                <w:sz w:val="18"/>
                <w:szCs w:val="18"/>
              </w:rPr>
            </w:pPr>
            <w:r w:rsidRPr="00367084">
              <w:rPr>
                <w:rFonts w:ascii="Arial" w:eastAsia="Times New Roman" w:hAnsi="Arial" w:cs="Arial"/>
                <w:sz w:val="18"/>
                <w:szCs w:val="18"/>
              </w:rPr>
              <w:t>Dividend payment</w:t>
            </w:r>
          </w:p>
        </w:tc>
        <w:tc>
          <w:tcPr>
            <w:tcW w:w="1327" w:type="dxa"/>
            <w:gridSpan w:val="2"/>
          </w:tcPr>
          <w:p w14:paraId="1FDDFC16" w14:textId="101A6F07"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19,027</w:t>
            </w:r>
          </w:p>
        </w:tc>
        <w:tc>
          <w:tcPr>
            <w:tcW w:w="1328" w:type="dxa"/>
          </w:tcPr>
          <w:p w14:paraId="221C9A9B" w14:textId="743A8D3C"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26,163</w:t>
            </w:r>
          </w:p>
        </w:tc>
        <w:tc>
          <w:tcPr>
            <w:tcW w:w="1327" w:type="dxa"/>
          </w:tcPr>
          <w:p w14:paraId="3E63F224" w14:textId="0549294B"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19,027</w:t>
            </w:r>
          </w:p>
        </w:tc>
        <w:tc>
          <w:tcPr>
            <w:tcW w:w="1328" w:type="dxa"/>
          </w:tcPr>
          <w:p w14:paraId="1B4D3402" w14:textId="3EBCCF02" w:rsidR="005858BE" w:rsidRPr="00367084" w:rsidRDefault="005858BE" w:rsidP="005858BE">
            <w:pPr>
              <w:tabs>
                <w:tab w:val="decimal" w:pos="1062"/>
              </w:tabs>
              <w:spacing w:after="0" w:line="340" w:lineRule="exact"/>
              <w:rPr>
                <w:rFonts w:ascii="Arial" w:hAnsi="Arial" w:cs="Arial"/>
                <w:sz w:val="18"/>
                <w:szCs w:val="18"/>
              </w:rPr>
            </w:pPr>
            <w:r w:rsidRPr="00367084">
              <w:rPr>
                <w:rFonts w:ascii="Arial" w:hAnsi="Arial" w:cs="Arial"/>
                <w:sz w:val="18"/>
                <w:szCs w:val="18"/>
              </w:rPr>
              <w:t>26,163</w:t>
            </w:r>
          </w:p>
        </w:tc>
      </w:tr>
      <w:tr w:rsidR="005858BE" w:rsidRPr="00367084" w14:paraId="6B15DDAB" w14:textId="77777777" w:rsidTr="00862AF5">
        <w:trPr>
          <w:trHeight w:val="93"/>
        </w:trPr>
        <w:tc>
          <w:tcPr>
            <w:tcW w:w="3978" w:type="dxa"/>
            <w:vAlign w:val="bottom"/>
          </w:tcPr>
          <w:p w14:paraId="1BA96435" w14:textId="1AD07094" w:rsidR="005858BE" w:rsidRPr="00367084" w:rsidRDefault="005858BE" w:rsidP="005858BE">
            <w:pPr>
              <w:spacing w:after="0" w:line="340" w:lineRule="exact"/>
              <w:ind w:left="-18" w:firstLine="18"/>
              <w:rPr>
                <w:rFonts w:ascii="Arial" w:hAnsi="Arial" w:cs="Arial"/>
                <w:sz w:val="18"/>
                <w:szCs w:val="18"/>
                <w:u w:val="single"/>
              </w:rPr>
            </w:pPr>
            <w:r w:rsidRPr="00367084">
              <w:rPr>
                <w:rFonts w:ascii="Arial" w:hAnsi="Arial" w:cs="Arial"/>
                <w:sz w:val="18"/>
                <w:szCs w:val="18"/>
                <w:u w:val="single"/>
              </w:rPr>
              <w:t>Transactions with related companies</w:t>
            </w:r>
          </w:p>
        </w:tc>
        <w:tc>
          <w:tcPr>
            <w:tcW w:w="1327" w:type="dxa"/>
            <w:gridSpan w:val="2"/>
          </w:tcPr>
          <w:p w14:paraId="4C75FE46" w14:textId="77777777" w:rsidR="005858BE" w:rsidRPr="00367084" w:rsidRDefault="005858BE" w:rsidP="005858BE">
            <w:pPr>
              <w:tabs>
                <w:tab w:val="decimal" w:pos="1062"/>
              </w:tabs>
              <w:spacing w:after="0" w:line="340" w:lineRule="exact"/>
              <w:rPr>
                <w:rFonts w:ascii="Arial" w:hAnsi="Arial" w:cs="Arial"/>
                <w:sz w:val="18"/>
                <w:szCs w:val="18"/>
                <w:cs/>
              </w:rPr>
            </w:pPr>
          </w:p>
        </w:tc>
        <w:tc>
          <w:tcPr>
            <w:tcW w:w="1328" w:type="dxa"/>
          </w:tcPr>
          <w:p w14:paraId="65A8A609" w14:textId="77777777" w:rsidR="005858BE" w:rsidRPr="00367084" w:rsidRDefault="005858BE" w:rsidP="005858BE">
            <w:pPr>
              <w:tabs>
                <w:tab w:val="decimal" w:pos="1062"/>
              </w:tabs>
              <w:spacing w:after="0" w:line="340" w:lineRule="exact"/>
              <w:rPr>
                <w:rFonts w:ascii="Arial" w:hAnsi="Arial" w:cs="Arial"/>
                <w:sz w:val="18"/>
                <w:szCs w:val="18"/>
                <w:cs/>
              </w:rPr>
            </w:pPr>
          </w:p>
        </w:tc>
        <w:tc>
          <w:tcPr>
            <w:tcW w:w="1327" w:type="dxa"/>
          </w:tcPr>
          <w:p w14:paraId="11F6829C" w14:textId="77777777" w:rsidR="005858BE" w:rsidRPr="00367084" w:rsidRDefault="005858BE" w:rsidP="005858BE">
            <w:pPr>
              <w:tabs>
                <w:tab w:val="decimal" w:pos="1062"/>
              </w:tabs>
              <w:spacing w:after="0" w:line="340" w:lineRule="exact"/>
              <w:rPr>
                <w:rFonts w:ascii="Arial" w:hAnsi="Arial" w:cs="Arial"/>
                <w:sz w:val="18"/>
                <w:szCs w:val="18"/>
                <w:cs/>
              </w:rPr>
            </w:pPr>
          </w:p>
        </w:tc>
        <w:tc>
          <w:tcPr>
            <w:tcW w:w="1328" w:type="dxa"/>
          </w:tcPr>
          <w:p w14:paraId="38FD5E42" w14:textId="77777777" w:rsidR="005858BE" w:rsidRPr="00367084" w:rsidRDefault="005858BE" w:rsidP="005858BE">
            <w:pPr>
              <w:tabs>
                <w:tab w:val="decimal" w:pos="1062"/>
              </w:tabs>
              <w:spacing w:after="0" w:line="340" w:lineRule="exact"/>
              <w:rPr>
                <w:rFonts w:ascii="Arial" w:hAnsi="Arial" w:cs="Arial"/>
                <w:sz w:val="18"/>
                <w:szCs w:val="18"/>
                <w:cs/>
              </w:rPr>
            </w:pPr>
          </w:p>
        </w:tc>
      </w:tr>
      <w:tr w:rsidR="005858BE" w:rsidRPr="00367084" w14:paraId="64FF8AFD" w14:textId="77777777" w:rsidTr="00862AF5">
        <w:trPr>
          <w:trHeight w:val="93"/>
        </w:trPr>
        <w:tc>
          <w:tcPr>
            <w:tcW w:w="3978" w:type="dxa"/>
            <w:vAlign w:val="bottom"/>
          </w:tcPr>
          <w:p w14:paraId="40E5E534" w14:textId="57AB2829" w:rsidR="005858BE" w:rsidRPr="00367084" w:rsidRDefault="005858BE" w:rsidP="005858BE">
            <w:pPr>
              <w:spacing w:after="0" w:line="340" w:lineRule="exact"/>
              <w:ind w:left="-18" w:firstLine="18"/>
              <w:rPr>
                <w:rFonts w:ascii="Arial" w:hAnsi="Arial" w:cs="Arial"/>
                <w:sz w:val="18"/>
                <w:szCs w:val="18"/>
              </w:rPr>
            </w:pPr>
            <w:r w:rsidRPr="00367084">
              <w:rPr>
                <w:rFonts w:ascii="Arial" w:hAnsi="Arial" w:cs="Arial"/>
                <w:sz w:val="18"/>
                <w:szCs w:val="18"/>
              </w:rPr>
              <w:t>Other incomes</w:t>
            </w:r>
          </w:p>
        </w:tc>
        <w:tc>
          <w:tcPr>
            <w:tcW w:w="1327" w:type="dxa"/>
            <w:gridSpan w:val="2"/>
          </w:tcPr>
          <w:p w14:paraId="4E96CDF0" w14:textId="62C1C456"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1,532</w:t>
            </w:r>
          </w:p>
        </w:tc>
        <w:tc>
          <w:tcPr>
            <w:tcW w:w="1328" w:type="dxa"/>
          </w:tcPr>
          <w:p w14:paraId="0A67460F" w14:textId="1D05F97F"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774</w:t>
            </w:r>
          </w:p>
        </w:tc>
        <w:tc>
          <w:tcPr>
            <w:tcW w:w="1327" w:type="dxa"/>
          </w:tcPr>
          <w:p w14:paraId="36F76712" w14:textId="0941412D"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1,532</w:t>
            </w:r>
          </w:p>
        </w:tc>
        <w:tc>
          <w:tcPr>
            <w:tcW w:w="1328" w:type="dxa"/>
          </w:tcPr>
          <w:p w14:paraId="4C39EB2A" w14:textId="7B961639" w:rsidR="005858BE" w:rsidRPr="00367084" w:rsidRDefault="005858BE" w:rsidP="005858BE">
            <w:pPr>
              <w:tabs>
                <w:tab w:val="decimal" w:pos="1062"/>
              </w:tabs>
              <w:spacing w:after="0" w:line="340" w:lineRule="exact"/>
              <w:rPr>
                <w:rFonts w:ascii="Arial" w:hAnsi="Arial" w:cs="Arial"/>
                <w:sz w:val="18"/>
                <w:szCs w:val="18"/>
              </w:rPr>
            </w:pPr>
            <w:r w:rsidRPr="00367084">
              <w:rPr>
                <w:rFonts w:ascii="Arial" w:hAnsi="Arial" w:cs="Arial"/>
                <w:sz w:val="18"/>
                <w:szCs w:val="18"/>
              </w:rPr>
              <w:t>774</w:t>
            </w:r>
          </w:p>
        </w:tc>
      </w:tr>
      <w:tr w:rsidR="005858BE" w:rsidRPr="00367084" w14:paraId="6C8D4CE5" w14:textId="77777777" w:rsidTr="00862AF5">
        <w:trPr>
          <w:trHeight w:val="93"/>
        </w:trPr>
        <w:tc>
          <w:tcPr>
            <w:tcW w:w="3978" w:type="dxa"/>
            <w:vAlign w:val="bottom"/>
          </w:tcPr>
          <w:p w14:paraId="3A83F8DB" w14:textId="069A77FA" w:rsidR="005858BE" w:rsidRPr="00367084" w:rsidRDefault="005858BE" w:rsidP="005858BE">
            <w:pPr>
              <w:spacing w:after="0" w:line="340" w:lineRule="exact"/>
              <w:ind w:left="-18" w:firstLine="18"/>
              <w:rPr>
                <w:rFonts w:ascii="Arial" w:hAnsi="Arial" w:cs="Arial"/>
                <w:sz w:val="18"/>
                <w:szCs w:val="18"/>
              </w:rPr>
            </w:pPr>
            <w:r w:rsidRPr="00367084">
              <w:rPr>
                <w:rFonts w:ascii="Arial" w:hAnsi="Arial" w:cs="Arial"/>
                <w:sz w:val="18"/>
                <w:szCs w:val="18"/>
              </w:rPr>
              <w:t>Rental and service expenses</w:t>
            </w:r>
          </w:p>
        </w:tc>
        <w:tc>
          <w:tcPr>
            <w:tcW w:w="1327" w:type="dxa"/>
            <w:gridSpan w:val="2"/>
          </w:tcPr>
          <w:p w14:paraId="73EEC771" w14:textId="276E0C21"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2,848</w:t>
            </w:r>
          </w:p>
        </w:tc>
        <w:tc>
          <w:tcPr>
            <w:tcW w:w="1328" w:type="dxa"/>
          </w:tcPr>
          <w:p w14:paraId="2A662ABF" w14:textId="38B6137B"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1,976</w:t>
            </w:r>
          </w:p>
        </w:tc>
        <w:tc>
          <w:tcPr>
            <w:tcW w:w="1327" w:type="dxa"/>
          </w:tcPr>
          <w:p w14:paraId="2C829C0F" w14:textId="3C16166C"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2,848</w:t>
            </w:r>
          </w:p>
        </w:tc>
        <w:tc>
          <w:tcPr>
            <w:tcW w:w="1328" w:type="dxa"/>
          </w:tcPr>
          <w:p w14:paraId="29A9A78B" w14:textId="642434F1" w:rsidR="005858BE" w:rsidRPr="00367084" w:rsidRDefault="005858BE" w:rsidP="005858BE">
            <w:pPr>
              <w:tabs>
                <w:tab w:val="decimal" w:pos="1062"/>
              </w:tabs>
              <w:spacing w:after="0" w:line="340" w:lineRule="exact"/>
              <w:rPr>
                <w:rFonts w:ascii="Arial" w:hAnsi="Arial" w:cs="Arial"/>
                <w:sz w:val="18"/>
                <w:szCs w:val="18"/>
              </w:rPr>
            </w:pPr>
            <w:r w:rsidRPr="00367084">
              <w:rPr>
                <w:rFonts w:ascii="Arial" w:hAnsi="Arial" w:cs="Arial"/>
                <w:sz w:val="18"/>
                <w:szCs w:val="18"/>
              </w:rPr>
              <w:t>1,976</w:t>
            </w:r>
          </w:p>
        </w:tc>
      </w:tr>
      <w:tr w:rsidR="005858BE" w:rsidRPr="00367084" w14:paraId="40700801" w14:textId="77777777" w:rsidTr="00862AF5">
        <w:trPr>
          <w:trHeight w:val="93"/>
        </w:trPr>
        <w:tc>
          <w:tcPr>
            <w:tcW w:w="3978" w:type="dxa"/>
            <w:vAlign w:val="bottom"/>
          </w:tcPr>
          <w:p w14:paraId="03CBDF63" w14:textId="034E16B2" w:rsidR="005858BE" w:rsidRPr="00367084" w:rsidRDefault="005858BE" w:rsidP="00186AE7">
            <w:pPr>
              <w:spacing w:after="0" w:line="340" w:lineRule="exact"/>
              <w:ind w:left="-18" w:right="-180" w:firstLine="18"/>
              <w:rPr>
                <w:rFonts w:ascii="Arial" w:hAnsi="Arial" w:cs="Arial"/>
                <w:sz w:val="18"/>
                <w:szCs w:val="18"/>
              </w:rPr>
            </w:pPr>
            <w:r w:rsidRPr="00367084">
              <w:rPr>
                <w:rFonts w:ascii="Arial" w:hAnsi="Arial" w:cs="Arial"/>
                <w:sz w:val="18"/>
                <w:szCs w:val="18"/>
              </w:rPr>
              <w:t xml:space="preserve">Purchases of </w:t>
            </w:r>
            <w:r w:rsidR="00186AE7">
              <w:rPr>
                <w:rFonts w:ascii="Arial" w:hAnsi="Arial" w:cs="Arial"/>
                <w:sz w:val="18"/>
                <w:szCs w:val="18"/>
              </w:rPr>
              <w:t>equipment and computer software</w:t>
            </w:r>
          </w:p>
        </w:tc>
        <w:tc>
          <w:tcPr>
            <w:tcW w:w="1327" w:type="dxa"/>
            <w:gridSpan w:val="2"/>
          </w:tcPr>
          <w:p w14:paraId="3F45858C" w14:textId="2AA06857" w:rsidR="005858BE" w:rsidRPr="00367084" w:rsidRDefault="001F162E" w:rsidP="005858BE">
            <w:pPr>
              <w:tabs>
                <w:tab w:val="decimal" w:pos="1062"/>
              </w:tabs>
              <w:spacing w:after="0" w:line="340" w:lineRule="exact"/>
              <w:rPr>
                <w:rFonts w:ascii="Arial" w:hAnsi="Arial" w:cs="Arial"/>
                <w:sz w:val="18"/>
                <w:szCs w:val="18"/>
              </w:rPr>
            </w:pPr>
            <w:r>
              <w:rPr>
                <w:rFonts w:ascii="Arial" w:hAnsi="Arial" w:cs="Arial"/>
                <w:sz w:val="18"/>
                <w:szCs w:val="18"/>
              </w:rPr>
              <w:t>5</w:t>
            </w:r>
            <w:r w:rsidR="005858BE" w:rsidRPr="005858BE">
              <w:rPr>
                <w:rFonts w:ascii="Arial" w:hAnsi="Arial" w:cs="Arial"/>
                <w:sz w:val="18"/>
                <w:szCs w:val="18"/>
              </w:rPr>
              <w:t>16</w:t>
            </w:r>
          </w:p>
        </w:tc>
        <w:tc>
          <w:tcPr>
            <w:tcW w:w="1328" w:type="dxa"/>
          </w:tcPr>
          <w:p w14:paraId="6921289E" w14:textId="7A51E54A"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377</w:t>
            </w:r>
          </w:p>
        </w:tc>
        <w:tc>
          <w:tcPr>
            <w:tcW w:w="1327" w:type="dxa"/>
          </w:tcPr>
          <w:p w14:paraId="382030A8" w14:textId="32D6307C" w:rsidR="005858BE" w:rsidRPr="00367084" w:rsidRDefault="005858BE" w:rsidP="005858BE">
            <w:pPr>
              <w:tabs>
                <w:tab w:val="decimal" w:pos="1062"/>
              </w:tabs>
              <w:spacing w:after="0" w:line="340" w:lineRule="exact"/>
              <w:rPr>
                <w:rFonts w:ascii="Arial" w:hAnsi="Arial" w:cs="Arial"/>
                <w:sz w:val="18"/>
                <w:szCs w:val="18"/>
              </w:rPr>
            </w:pPr>
            <w:r w:rsidRPr="005858BE">
              <w:rPr>
                <w:rFonts w:ascii="Arial" w:hAnsi="Arial" w:cs="Arial"/>
                <w:sz w:val="18"/>
                <w:szCs w:val="18"/>
              </w:rPr>
              <w:t>289</w:t>
            </w:r>
          </w:p>
        </w:tc>
        <w:tc>
          <w:tcPr>
            <w:tcW w:w="1328" w:type="dxa"/>
          </w:tcPr>
          <w:p w14:paraId="45F76F27" w14:textId="6CAA4016" w:rsidR="005858BE" w:rsidRPr="00367084" w:rsidRDefault="005858BE" w:rsidP="005858BE">
            <w:pPr>
              <w:tabs>
                <w:tab w:val="decimal" w:pos="1062"/>
              </w:tabs>
              <w:spacing w:after="0" w:line="340" w:lineRule="exact"/>
              <w:rPr>
                <w:rFonts w:ascii="Arial" w:hAnsi="Arial" w:cs="Arial"/>
                <w:sz w:val="18"/>
                <w:szCs w:val="18"/>
              </w:rPr>
            </w:pPr>
            <w:r w:rsidRPr="00367084">
              <w:rPr>
                <w:rFonts w:ascii="Arial" w:hAnsi="Arial" w:cs="Arial"/>
                <w:sz w:val="18"/>
                <w:szCs w:val="18"/>
              </w:rPr>
              <w:t>358</w:t>
            </w:r>
          </w:p>
        </w:tc>
      </w:tr>
    </w:tbl>
    <w:p w14:paraId="58D96CC0" w14:textId="2397C916" w:rsidR="00D71522" w:rsidRPr="00367084" w:rsidRDefault="00D71522" w:rsidP="0034699F">
      <w:pPr>
        <w:spacing w:before="120" w:after="120" w:line="380" w:lineRule="exact"/>
        <w:ind w:left="547"/>
        <w:jc w:val="thaiDistribute"/>
        <w:rPr>
          <w:rFonts w:ascii="Arial" w:eastAsia="Times New Roman" w:hAnsi="Arial" w:cs="Arial"/>
          <w:szCs w:val="22"/>
        </w:rPr>
      </w:pPr>
      <w:r w:rsidRPr="00367084">
        <w:rPr>
          <w:rFonts w:ascii="Arial" w:eastAsia="Times New Roman" w:hAnsi="Arial" w:cs="Arial"/>
          <w:szCs w:val="22"/>
        </w:rPr>
        <w:t xml:space="preserve">The balance of the accounts as at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between the Company and </w:t>
      </w:r>
      <w:r w:rsidR="00565CF6" w:rsidRPr="00367084">
        <w:rPr>
          <w:rFonts w:ascii="Arial" w:eastAsia="Times New Roman" w:hAnsi="Arial" w:cs="Arial"/>
          <w:szCs w:val="22"/>
        </w:rPr>
        <w:t>its</w:t>
      </w:r>
      <w:r w:rsidR="00637416" w:rsidRPr="00367084">
        <w:rPr>
          <w:rFonts w:ascii="Arial" w:eastAsia="Times New Roman" w:hAnsi="Arial" w:cs="Angsana New"/>
          <w:szCs w:val="22"/>
          <w:cs/>
        </w:rPr>
        <w:t xml:space="preserve"> </w:t>
      </w:r>
      <w:r w:rsidRPr="00367084">
        <w:rPr>
          <w:rFonts w:ascii="Arial" w:eastAsia="Times New Roman" w:hAnsi="Arial" w:cs="Arial"/>
          <w:szCs w:val="22"/>
        </w:rPr>
        <w:t xml:space="preserve">related </w:t>
      </w:r>
      <w:r w:rsidRPr="00367084">
        <w:rPr>
          <w:rFonts w:ascii="Arial" w:eastAsia="Arial Unicode MS" w:hAnsi="Arial" w:cs="Arial"/>
          <w:szCs w:val="22"/>
        </w:rPr>
        <w:t>parties</w:t>
      </w:r>
      <w:r w:rsidRPr="00367084">
        <w:rPr>
          <w:rFonts w:ascii="Arial" w:eastAsia="Times New Roman" w:hAnsi="Arial" w:cs="Arial"/>
          <w:szCs w:val="22"/>
        </w:rPr>
        <w:t xml:space="preserve"> are as follows</w:t>
      </w:r>
      <w:r w:rsidRPr="00367084">
        <w:rPr>
          <w:rFonts w:ascii="Arial" w:eastAsia="Times New Roman" w:hAnsi="Arial" w:cs="Angsana New"/>
          <w:szCs w:val="22"/>
          <w:cs/>
        </w:rPr>
        <w:t>:</w:t>
      </w:r>
    </w:p>
    <w:p w14:paraId="282DDA18" w14:textId="77777777" w:rsidR="00D71522" w:rsidRPr="00367084" w:rsidRDefault="00D71522" w:rsidP="00F8737E">
      <w:pPr>
        <w:tabs>
          <w:tab w:val="left" w:pos="900"/>
          <w:tab w:val="left" w:pos="2160"/>
        </w:tabs>
        <w:overflowPunct w:val="0"/>
        <w:autoSpaceDE w:val="0"/>
        <w:autoSpaceDN w:val="0"/>
        <w:adjustRightInd w:val="0"/>
        <w:spacing w:after="0" w:line="320" w:lineRule="exact"/>
        <w:ind w:left="360" w:hanging="360"/>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Thousand </w:t>
      </w:r>
      <w:r w:rsidRPr="00367084">
        <w:rPr>
          <w:rFonts w:ascii="Arial" w:eastAsia="Arial Unicode MS" w:hAnsi="Arial" w:cs="Arial"/>
          <w:sz w:val="18"/>
          <w:szCs w:val="18"/>
        </w:rPr>
        <w:t>Baht</w:t>
      </w:r>
      <w:r w:rsidRPr="00367084">
        <w:rPr>
          <w:rFonts w:ascii="Arial" w:eastAsia="Times New Roman" w:hAnsi="Arial" w:cs="Angsana New"/>
          <w:sz w:val="18"/>
          <w:szCs w:val="18"/>
          <w:cs/>
        </w:rPr>
        <w:t xml:space="preserve">) </w:t>
      </w:r>
    </w:p>
    <w:tbl>
      <w:tblPr>
        <w:tblW w:w="9180" w:type="dxa"/>
        <w:tblInd w:w="450" w:type="dxa"/>
        <w:tblLayout w:type="fixed"/>
        <w:tblLook w:val="0000" w:firstRow="0" w:lastRow="0" w:firstColumn="0" w:lastColumn="0" w:noHBand="0" w:noVBand="0"/>
      </w:tblPr>
      <w:tblGrid>
        <w:gridCol w:w="4500"/>
        <w:gridCol w:w="1170"/>
        <w:gridCol w:w="1170"/>
        <w:gridCol w:w="1170"/>
        <w:gridCol w:w="1170"/>
      </w:tblGrid>
      <w:tr w:rsidR="002D783F" w:rsidRPr="00367084" w14:paraId="42ED9999" w14:textId="77777777" w:rsidTr="00201FDC">
        <w:tc>
          <w:tcPr>
            <w:tcW w:w="4500" w:type="dxa"/>
            <w:vAlign w:val="bottom"/>
          </w:tcPr>
          <w:p w14:paraId="0214841E" w14:textId="77777777" w:rsidR="002D783F" w:rsidRPr="00367084" w:rsidRDefault="002D783F" w:rsidP="00F8737E">
            <w:pPr>
              <w:overflowPunct w:val="0"/>
              <w:autoSpaceDE w:val="0"/>
              <w:autoSpaceDN w:val="0"/>
              <w:adjustRightInd w:val="0"/>
              <w:spacing w:after="0" w:line="320" w:lineRule="exact"/>
              <w:ind w:left="162" w:hanging="180"/>
              <w:jc w:val="center"/>
              <w:textAlignment w:val="baseline"/>
              <w:rPr>
                <w:rFonts w:ascii="Arial" w:eastAsia="Times New Roman" w:hAnsi="Arial" w:cs="Arial"/>
                <w:sz w:val="18"/>
                <w:szCs w:val="18"/>
                <w:u w:val="single"/>
              </w:rPr>
            </w:pPr>
          </w:p>
        </w:tc>
        <w:tc>
          <w:tcPr>
            <w:tcW w:w="2340" w:type="dxa"/>
            <w:gridSpan w:val="2"/>
          </w:tcPr>
          <w:p w14:paraId="681D2B9E" w14:textId="2F1D0FD8" w:rsidR="002D783F" w:rsidRPr="00367084" w:rsidRDefault="002D783F" w:rsidP="00F8737E">
            <w:pPr>
              <w:pBdr>
                <w:bottom w:val="single" w:sz="4" w:space="1" w:color="auto"/>
              </w:pBdr>
              <w:spacing w:after="0" w:line="320" w:lineRule="exact"/>
              <w:jc w:val="center"/>
              <w:rPr>
                <w:rFonts w:ascii="Arial" w:hAnsi="Arial" w:cs="Arial"/>
                <w:sz w:val="18"/>
                <w:szCs w:val="18"/>
              </w:rPr>
            </w:pPr>
            <w:r w:rsidRPr="00367084">
              <w:rPr>
                <w:rFonts w:ascii="Arial" w:hAnsi="Arial" w:cs="Arial"/>
                <w:color w:val="000000"/>
                <w:sz w:val="18"/>
                <w:szCs w:val="18"/>
              </w:rPr>
              <w:t>Consolidated                                financial statement</w:t>
            </w:r>
            <w:r w:rsidR="0007791D" w:rsidRPr="00367084">
              <w:rPr>
                <w:rFonts w:ascii="Arial" w:hAnsi="Arial" w:cs="Arial"/>
                <w:color w:val="000000"/>
                <w:sz w:val="18"/>
                <w:szCs w:val="18"/>
              </w:rPr>
              <w:t>s</w:t>
            </w:r>
          </w:p>
        </w:tc>
        <w:tc>
          <w:tcPr>
            <w:tcW w:w="2340" w:type="dxa"/>
            <w:gridSpan w:val="2"/>
            <w:vAlign w:val="bottom"/>
          </w:tcPr>
          <w:p w14:paraId="421F397F" w14:textId="77777777" w:rsidR="002D783F" w:rsidRPr="00367084" w:rsidRDefault="002D783F" w:rsidP="00F8737E">
            <w:pPr>
              <w:pBdr>
                <w:bottom w:val="single" w:sz="4" w:space="1" w:color="auto"/>
              </w:pBdr>
              <w:spacing w:after="0" w:line="320" w:lineRule="exact"/>
              <w:jc w:val="center"/>
              <w:rPr>
                <w:rFonts w:ascii="Arial" w:hAnsi="Arial" w:cs="Arial"/>
                <w:sz w:val="18"/>
                <w:szCs w:val="18"/>
              </w:rPr>
            </w:pPr>
            <w:r w:rsidRPr="00367084">
              <w:rPr>
                <w:rFonts w:ascii="Arial" w:hAnsi="Arial" w:cs="Arial"/>
                <w:color w:val="000000"/>
                <w:sz w:val="18"/>
                <w:szCs w:val="18"/>
              </w:rPr>
              <w:t>Separate                                                            financial statements</w:t>
            </w:r>
          </w:p>
        </w:tc>
      </w:tr>
      <w:tr w:rsidR="002D783F" w:rsidRPr="00367084" w14:paraId="3B6A2C11" w14:textId="77777777" w:rsidTr="00201FDC">
        <w:tc>
          <w:tcPr>
            <w:tcW w:w="4500" w:type="dxa"/>
            <w:vAlign w:val="bottom"/>
          </w:tcPr>
          <w:p w14:paraId="302A61F8" w14:textId="77777777" w:rsidR="002D783F" w:rsidRPr="00367084" w:rsidRDefault="002D783F" w:rsidP="00F8737E">
            <w:pPr>
              <w:overflowPunct w:val="0"/>
              <w:autoSpaceDE w:val="0"/>
              <w:autoSpaceDN w:val="0"/>
              <w:adjustRightInd w:val="0"/>
              <w:spacing w:after="0" w:line="320" w:lineRule="exact"/>
              <w:ind w:left="162" w:hanging="180"/>
              <w:jc w:val="center"/>
              <w:textAlignment w:val="baseline"/>
              <w:rPr>
                <w:rFonts w:ascii="Arial" w:eastAsia="Times New Roman" w:hAnsi="Arial" w:cs="Arial"/>
                <w:sz w:val="18"/>
                <w:szCs w:val="18"/>
                <w:u w:val="single"/>
              </w:rPr>
            </w:pPr>
          </w:p>
        </w:tc>
        <w:tc>
          <w:tcPr>
            <w:tcW w:w="1170" w:type="dxa"/>
            <w:vAlign w:val="bottom"/>
          </w:tcPr>
          <w:p w14:paraId="64FD2356" w14:textId="71C9A8C4" w:rsidR="002D783F" w:rsidRPr="00367084" w:rsidRDefault="009709F5" w:rsidP="00F8737E">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5E417594" w14:textId="4BAFFADB" w:rsidR="002D783F" w:rsidRPr="00367084" w:rsidRDefault="00153595" w:rsidP="00F8737E">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170" w:type="dxa"/>
            <w:vAlign w:val="bottom"/>
          </w:tcPr>
          <w:p w14:paraId="104898B8" w14:textId="524B85DF" w:rsidR="002D783F" w:rsidRPr="00367084" w:rsidRDefault="009709F5" w:rsidP="00F8737E">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4C17782D" w14:textId="214E1E2B" w:rsidR="002D783F" w:rsidRPr="00367084" w:rsidRDefault="00153595" w:rsidP="00F8737E">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2D783F" w:rsidRPr="00367084" w14:paraId="1E6C14D9" w14:textId="77777777" w:rsidTr="00201FDC">
        <w:trPr>
          <w:trHeight w:val="87"/>
        </w:trPr>
        <w:tc>
          <w:tcPr>
            <w:tcW w:w="4500" w:type="dxa"/>
            <w:vAlign w:val="bottom"/>
          </w:tcPr>
          <w:p w14:paraId="73295A38" w14:textId="19DB7470" w:rsidR="002D783F" w:rsidRPr="00367084" w:rsidRDefault="002D783F" w:rsidP="00F8737E">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u w:val="single"/>
              </w:rPr>
            </w:pPr>
            <w:r w:rsidRPr="00367084">
              <w:rPr>
                <w:rFonts w:ascii="Arial" w:eastAsia="Arial Unicode MS" w:hAnsi="Arial" w:cs="Arial"/>
                <w:sz w:val="18"/>
                <w:szCs w:val="18"/>
                <w:u w:val="single"/>
              </w:rPr>
              <w:t xml:space="preserve">Trade and other receivables </w:t>
            </w:r>
            <w:r w:rsidRPr="00367084">
              <w:rPr>
                <w:rFonts w:ascii="Arial" w:eastAsia="Arial Unicode MS" w:hAnsi="Arial" w:cs="Angsana New"/>
                <w:sz w:val="18"/>
                <w:szCs w:val="18"/>
                <w:u w:val="single"/>
                <w:cs/>
              </w:rPr>
              <w:t xml:space="preserve">- </w:t>
            </w:r>
            <w:r w:rsidRPr="00367084">
              <w:rPr>
                <w:rFonts w:ascii="Arial" w:eastAsia="Arial Unicode MS" w:hAnsi="Arial" w:cs="Arial"/>
                <w:sz w:val="18"/>
                <w:szCs w:val="18"/>
                <w:u w:val="single"/>
              </w:rPr>
              <w:t xml:space="preserve">related </w:t>
            </w:r>
            <w:r w:rsidR="000D7F43">
              <w:rPr>
                <w:rFonts w:ascii="Arial" w:eastAsia="Arial Unicode MS" w:hAnsi="Arial" w:cs="Arial"/>
                <w:sz w:val="18"/>
                <w:szCs w:val="18"/>
                <w:u w:val="single"/>
              </w:rPr>
              <w:t>parties</w:t>
            </w:r>
            <w:r w:rsidRPr="00367084">
              <w:rPr>
                <w:rFonts w:ascii="Arial" w:eastAsia="Arial Unicode MS" w:hAnsi="Arial" w:cs="Angsana New"/>
                <w:sz w:val="18"/>
                <w:szCs w:val="18"/>
                <w:u w:val="single"/>
                <w:cs/>
              </w:rPr>
              <w:t xml:space="preserve"> (</w:t>
            </w:r>
            <w:r w:rsidRPr="00367084">
              <w:rPr>
                <w:rFonts w:ascii="Arial" w:eastAsia="Arial Unicode MS" w:hAnsi="Arial" w:cs="Arial"/>
                <w:sz w:val="18"/>
                <w:szCs w:val="18"/>
                <w:u w:val="single"/>
              </w:rPr>
              <w:t>Note 9</w:t>
            </w:r>
            <w:r w:rsidRPr="00367084">
              <w:rPr>
                <w:rFonts w:ascii="Arial" w:eastAsia="Arial Unicode MS" w:hAnsi="Arial" w:cs="Angsana New"/>
                <w:sz w:val="18"/>
                <w:szCs w:val="18"/>
                <w:u w:val="single"/>
                <w:cs/>
              </w:rPr>
              <w:t xml:space="preserve">) </w:t>
            </w:r>
          </w:p>
        </w:tc>
        <w:tc>
          <w:tcPr>
            <w:tcW w:w="1170" w:type="dxa"/>
          </w:tcPr>
          <w:p w14:paraId="14771294" w14:textId="77777777" w:rsidR="002D783F" w:rsidRPr="00367084" w:rsidRDefault="002D783F" w:rsidP="00F8737E">
            <w:pPr>
              <w:tabs>
                <w:tab w:val="decimal" w:pos="1038"/>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37107189" w14:textId="77777777" w:rsidR="002D783F" w:rsidRPr="00367084" w:rsidRDefault="002D783F" w:rsidP="00F8737E">
            <w:pPr>
              <w:tabs>
                <w:tab w:val="decimal" w:pos="1038"/>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0CE07056" w14:textId="77777777" w:rsidR="002D783F" w:rsidRPr="00367084" w:rsidRDefault="002D783F" w:rsidP="00F8737E">
            <w:pPr>
              <w:tabs>
                <w:tab w:val="decimal" w:pos="1038"/>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1942455F" w14:textId="77777777" w:rsidR="002D783F" w:rsidRPr="00367084" w:rsidRDefault="002D783F" w:rsidP="00F8737E">
            <w:pPr>
              <w:tabs>
                <w:tab w:val="decimal" w:pos="1038"/>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9709F5" w:rsidRPr="00367084" w14:paraId="6D1899E2" w14:textId="77777777" w:rsidTr="00201FDC">
        <w:trPr>
          <w:trHeight w:val="87"/>
        </w:trPr>
        <w:tc>
          <w:tcPr>
            <w:tcW w:w="4500" w:type="dxa"/>
            <w:vAlign w:val="bottom"/>
          </w:tcPr>
          <w:p w14:paraId="33687950" w14:textId="77777777" w:rsidR="009709F5" w:rsidRPr="00367084" w:rsidRDefault="009709F5" w:rsidP="00F8737E">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Subsidiary</w:t>
            </w:r>
          </w:p>
        </w:tc>
        <w:tc>
          <w:tcPr>
            <w:tcW w:w="1170" w:type="dxa"/>
          </w:tcPr>
          <w:p w14:paraId="4A02B98B" w14:textId="56E989BB" w:rsidR="009709F5" w:rsidRPr="00367084" w:rsidRDefault="005858BE" w:rsidP="00201FDC">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ngsana New"/>
                <w:sz w:val="18"/>
                <w:szCs w:val="18"/>
                <w:cs/>
              </w:rPr>
              <w:t>-</w:t>
            </w:r>
          </w:p>
        </w:tc>
        <w:tc>
          <w:tcPr>
            <w:tcW w:w="1170" w:type="dxa"/>
          </w:tcPr>
          <w:p w14:paraId="6594EE46" w14:textId="58CF8342" w:rsidR="009709F5" w:rsidRPr="00367084" w:rsidRDefault="009709F5" w:rsidP="00201FDC">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367084">
              <w:rPr>
                <w:rFonts w:ascii="Arial" w:eastAsia="Times New Roman" w:hAnsi="Arial" w:cs="Angsana New"/>
                <w:sz w:val="18"/>
                <w:szCs w:val="18"/>
                <w:cs/>
              </w:rPr>
              <w:t>-</w:t>
            </w:r>
          </w:p>
        </w:tc>
        <w:tc>
          <w:tcPr>
            <w:tcW w:w="1170" w:type="dxa"/>
            <w:vAlign w:val="bottom"/>
          </w:tcPr>
          <w:p w14:paraId="1D85D909" w14:textId="78800A6A" w:rsidR="009709F5" w:rsidRPr="00367084" w:rsidRDefault="005858BE" w:rsidP="00201FDC">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Pr>
                <w:rFonts w:ascii="Arial" w:eastAsia="Times New Roman" w:hAnsi="Arial" w:cs="Arial"/>
                <w:sz w:val="18"/>
                <w:szCs w:val="18"/>
              </w:rPr>
              <w:t>632</w:t>
            </w:r>
          </w:p>
        </w:tc>
        <w:tc>
          <w:tcPr>
            <w:tcW w:w="1170" w:type="dxa"/>
            <w:vAlign w:val="bottom"/>
          </w:tcPr>
          <w:p w14:paraId="32E3ED6F" w14:textId="29179183" w:rsidR="009709F5" w:rsidRPr="00367084" w:rsidRDefault="009709F5" w:rsidP="00201FDC">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367084">
              <w:rPr>
                <w:rFonts w:ascii="Arial" w:eastAsia="Times New Roman" w:hAnsi="Arial" w:cs="Arial"/>
                <w:sz w:val="18"/>
                <w:szCs w:val="18"/>
              </w:rPr>
              <w:t>646</w:t>
            </w:r>
          </w:p>
        </w:tc>
      </w:tr>
      <w:tr w:rsidR="009709F5" w:rsidRPr="00367084" w14:paraId="13F9DA73" w14:textId="77777777" w:rsidTr="00201FDC">
        <w:trPr>
          <w:trHeight w:val="87"/>
        </w:trPr>
        <w:tc>
          <w:tcPr>
            <w:tcW w:w="4500" w:type="dxa"/>
            <w:vAlign w:val="bottom"/>
          </w:tcPr>
          <w:p w14:paraId="63D455C8" w14:textId="014E701D" w:rsidR="009709F5" w:rsidRPr="00367084" w:rsidRDefault="009709F5" w:rsidP="00F8737E">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 xml:space="preserve">Total trade and other receivables </w:t>
            </w:r>
            <w:r w:rsidR="000D7F43">
              <w:rPr>
                <w:rFonts w:ascii="Arial" w:eastAsia="Arial Unicode MS" w:hAnsi="Arial" w:cs="Angsana New"/>
                <w:sz w:val="18"/>
                <w:szCs w:val="18"/>
                <w:cs/>
              </w:rPr>
              <w:t xml:space="preserve">- </w:t>
            </w:r>
            <w:r w:rsidR="000D7F43">
              <w:rPr>
                <w:rFonts w:ascii="Arial" w:eastAsia="Arial Unicode MS" w:hAnsi="Arial" w:cs="Arial"/>
                <w:sz w:val="18"/>
                <w:szCs w:val="18"/>
              </w:rPr>
              <w:t>related parties</w:t>
            </w:r>
          </w:p>
        </w:tc>
        <w:tc>
          <w:tcPr>
            <w:tcW w:w="1170" w:type="dxa"/>
            <w:vAlign w:val="bottom"/>
          </w:tcPr>
          <w:p w14:paraId="63EBBC09" w14:textId="5855BD93" w:rsidR="009709F5" w:rsidRPr="00367084" w:rsidRDefault="005858BE" w:rsidP="00201FDC">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ngsana New"/>
                <w:sz w:val="18"/>
                <w:szCs w:val="18"/>
                <w:cs/>
              </w:rPr>
              <w:t>-</w:t>
            </w:r>
          </w:p>
        </w:tc>
        <w:tc>
          <w:tcPr>
            <w:tcW w:w="1170" w:type="dxa"/>
            <w:vAlign w:val="bottom"/>
          </w:tcPr>
          <w:p w14:paraId="65999210" w14:textId="026BB633" w:rsidR="009709F5" w:rsidRPr="00367084" w:rsidRDefault="009709F5" w:rsidP="00201FDC">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c>
          <w:tcPr>
            <w:tcW w:w="1170" w:type="dxa"/>
            <w:vAlign w:val="bottom"/>
          </w:tcPr>
          <w:p w14:paraId="4F856620" w14:textId="1FA2CC10" w:rsidR="009709F5" w:rsidRPr="00367084" w:rsidRDefault="005858BE" w:rsidP="00201FDC">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632</w:t>
            </w:r>
          </w:p>
        </w:tc>
        <w:tc>
          <w:tcPr>
            <w:tcW w:w="1170" w:type="dxa"/>
            <w:vAlign w:val="bottom"/>
          </w:tcPr>
          <w:p w14:paraId="4BABAC32" w14:textId="2074D8BD" w:rsidR="009709F5" w:rsidRPr="00367084" w:rsidRDefault="009709F5" w:rsidP="00201FDC">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rial"/>
                <w:sz w:val="18"/>
                <w:szCs w:val="18"/>
              </w:rPr>
              <w:t>646</w:t>
            </w:r>
          </w:p>
        </w:tc>
      </w:tr>
      <w:tr w:rsidR="005858BE" w:rsidRPr="00367084" w14:paraId="02DFB15A" w14:textId="77777777" w:rsidTr="00201FDC">
        <w:trPr>
          <w:trHeight w:val="87"/>
        </w:trPr>
        <w:tc>
          <w:tcPr>
            <w:tcW w:w="4500" w:type="dxa"/>
            <w:vAlign w:val="bottom"/>
          </w:tcPr>
          <w:p w14:paraId="1F235A1D" w14:textId="78A74230" w:rsidR="005858BE" w:rsidRPr="00367084" w:rsidRDefault="005858BE" w:rsidP="005858BE">
            <w:pPr>
              <w:overflowPunct w:val="0"/>
              <w:autoSpaceDE w:val="0"/>
              <w:autoSpaceDN w:val="0"/>
              <w:adjustRightInd w:val="0"/>
              <w:spacing w:after="0" w:line="320" w:lineRule="exact"/>
              <w:ind w:left="252" w:right="-36" w:hanging="252"/>
              <w:textAlignment w:val="baseline"/>
              <w:rPr>
                <w:rFonts w:ascii="Arial" w:eastAsia="Times New Roman" w:hAnsi="Arial" w:cs="Arial"/>
                <w:sz w:val="18"/>
                <w:szCs w:val="18"/>
                <w:u w:val="single"/>
              </w:rPr>
            </w:pPr>
          </w:p>
        </w:tc>
        <w:tc>
          <w:tcPr>
            <w:tcW w:w="1170" w:type="dxa"/>
          </w:tcPr>
          <w:p w14:paraId="2A44D158" w14:textId="77777777" w:rsidR="005858BE" w:rsidRPr="00367084" w:rsidRDefault="005858BE" w:rsidP="00201FDC">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2D1FE966" w14:textId="77777777" w:rsidR="005858BE" w:rsidRPr="00367084" w:rsidRDefault="005858BE" w:rsidP="00201FDC">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3C49AC05" w14:textId="77777777" w:rsidR="005858BE" w:rsidRPr="00367084" w:rsidRDefault="005858BE" w:rsidP="00201FDC">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71591DF8" w14:textId="77777777" w:rsidR="005858BE" w:rsidRPr="00367084" w:rsidRDefault="005858BE" w:rsidP="00201FDC">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FB4B29" w:rsidRPr="00367084" w14:paraId="4B5ECEE0" w14:textId="77777777" w:rsidTr="00373C40">
        <w:trPr>
          <w:trHeight w:val="87"/>
        </w:trPr>
        <w:tc>
          <w:tcPr>
            <w:tcW w:w="4500" w:type="dxa"/>
            <w:vAlign w:val="bottom"/>
          </w:tcPr>
          <w:p w14:paraId="21A1C45B" w14:textId="3C8EA436" w:rsidR="00FB4B29" w:rsidRDefault="00FB4B29" w:rsidP="00373C40">
            <w:pPr>
              <w:overflowPunct w:val="0"/>
              <w:autoSpaceDE w:val="0"/>
              <w:autoSpaceDN w:val="0"/>
              <w:adjustRightInd w:val="0"/>
              <w:spacing w:after="0" w:line="320" w:lineRule="exact"/>
              <w:ind w:left="252" w:right="-36" w:hanging="252"/>
              <w:textAlignment w:val="baseline"/>
              <w:rPr>
                <w:rFonts w:ascii="Arial" w:eastAsia="Times New Roman" w:hAnsi="Arial" w:cs="Arial"/>
                <w:sz w:val="18"/>
                <w:szCs w:val="18"/>
                <w:u w:val="single"/>
              </w:rPr>
            </w:pPr>
            <w:r>
              <w:rPr>
                <w:rFonts w:ascii="Arial" w:eastAsia="Times New Roman" w:hAnsi="Arial" w:cs="Arial"/>
                <w:sz w:val="18"/>
                <w:szCs w:val="18"/>
                <w:u w:val="single"/>
              </w:rPr>
              <w:t>Financ</w:t>
            </w:r>
            <w:r w:rsidR="000F09AA">
              <w:rPr>
                <w:rFonts w:ascii="Arial" w:eastAsia="Times New Roman" w:hAnsi="Arial" w:cs="Arial"/>
                <w:sz w:val="18"/>
                <w:szCs w:val="18"/>
                <w:u w:val="single"/>
              </w:rPr>
              <w:t>ial</w:t>
            </w:r>
            <w:r>
              <w:rPr>
                <w:rFonts w:ascii="Arial" w:eastAsia="Times New Roman" w:hAnsi="Arial" w:cs="Arial"/>
                <w:sz w:val="18"/>
                <w:szCs w:val="18"/>
                <w:u w:val="single"/>
              </w:rPr>
              <w:t xml:space="preserve"> lease receivables</w:t>
            </w:r>
            <w:r w:rsidRPr="00367084">
              <w:rPr>
                <w:rFonts w:ascii="Arial" w:eastAsia="Times New Roman" w:hAnsi="Arial" w:cs="Angsana New"/>
                <w:sz w:val="18"/>
                <w:szCs w:val="18"/>
                <w:u w:val="single"/>
                <w:cs/>
              </w:rPr>
              <w:t xml:space="preserve"> - </w:t>
            </w:r>
            <w:r w:rsidRPr="00367084">
              <w:rPr>
                <w:rFonts w:ascii="Arial" w:eastAsia="Times New Roman" w:hAnsi="Arial" w:cs="Arial"/>
                <w:sz w:val="18"/>
                <w:szCs w:val="18"/>
                <w:u w:val="single"/>
              </w:rPr>
              <w:t xml:space="preserve">related </w:t>
            </w:r>
            <w:r>
              <w:rPr>
                <w:rFonts w:ascii="Arial" w:eastAsia="Times New Roman" w:hAnsi="Arial" w:cs="Arial"/>
                <w:sz w:val="18"/>
                <w:szCs w:val="18"/>
                <w:u w:val="single"/>
              </w:rPr>
              <w:t>parties</w:t>
            </w:r>
            <w:r w:rsidRPr="00367084">
              <w:rPr>
                <w:rFonts w:ascii="Arial" w:eastAsia="Times New Roman" w:hAnsi="Arial" w:cs="Angsana New"/>
                <w:sz w:val="18"/>
                <w:szCs w:val="18"/>
                <w:u w:val="single"/>
                <w:cs/>
              </w:rPr>
              <w:t xml:space="preserve"> </w:t>
            </w:r>
          </w:p>
        </w:tc>
        <w:tc>
          <w:tcPr>
            <w:tcW w:w="1170" w:type="dxa"/>
          </w:tcPr>
          <w:p w14:paraId="55F6A715"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7274AA2A"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00B10FC9"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23B755AF"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FB4B29" w:rsidRPr="00367084" w14:paraId="2EC6830A" w14:textId="77777777" w:rsidTr="00310823">
        <w:tc>
          <w:tcPr>
            <w:tcW w:w="4500" w:type="dxa"/>
            <w:vAlign w:val="bottom"/>
          </w:tcPr>
          <w:p w14:paraId="0F33447A" w14:textId="4BB243DE" w:rsidR="00FB4B29" w:rsidRPr="009F71E0"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Browallia New"/>
                <w:sz w:val="18"/>
                <w:szCs w:val="22"/>
              </w:rPr>
            </w:pPr>
            <w:r w:rsidRPr="00367084">
              <w:rPr>
                <w:rFonts w:ascii="Arial" w:eastAsia="Arial Unicode MS" w:hAnsi="Arial" w:cs="Arial"/>
                <w:sz w:val="18"/>
                <w:szCs w:val="18"/>
              </w:rPr>
              <w:t>Related</w:t>
            </w:r>
            <w:r>
              <w:rPr>
                <w:rFonts w:ascii="Arial" w:eastAsia="Arial Unicode MS" w:hAnsi="Arial" w:cs="Angsana New"/>
                <w:sz w:val="18"/>
                <w:szCs w:val="18"/>
                <w:cs/>
              </w:rPr>
              <w:t xml:space="preserve"> </w:t>
            </w:r>
            <w:r w:rsidR="009F71E0">
              <w:rPr>
                <w:rFonts w:ascii="Arial" w:eastAsia="Arial Unicode MS" w:hAnsi="Arial" w:cs="Browallia New"/>
                <w:sz w:val="18"/>
                <w:szCs w:val="22"/>
              </w:rPr>
              <w:t>companies</w:t>
            </w:r>
          </w:p>
        </w:tc>
        <w:tc>
          <w:tcPr>
            <w:tcW w:w="1170" w:type="dxa"/>
          </w:tcPr>
          <w:p w14:paraId="3CD6B711" w14:textId="78027AAC"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2,104</w:t>
            </w:r>
          </w:p>
        </w:tc>
        <w:tc>
          <w:tcPr>
            <w:tcW w:w="1170" w:type="dxa"/>
          </w:tcPr>
          <w:p w14:paraId="1439CA3D" w14:textId="4DBBE8A6"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FB4B29">
              <w:rPr>
                <w:rFonts w:ascii="Arial" w:eastAsia="Times New Roman" w:hAnsi="Arial" w:cs="Arial"/>
                <w:sz w:val="18"/>
                <w:szCs w:val="18"/>
              </w:rPr>
              <w:t>3,490</w:t>
            </w:r>
          </w:p>
        </w:tc>
        <w:tc>
          <w:tcPr>
            <w:tcW w:w="1170" w:type="dxa"/>
          </w:tcPr>
          <w:p w14:paraId="08104F72" w14:textId="6DFD228C"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FB4B29">
              <w:rPr>
                <w:rFonts w:ascii="Arial" w:eastAsia="Times New Roman" w:hAnsi="Arial" w:cs="Arial"/>
                <w:sz w:val="18"/>
                <w:szCs w:val="18"/>
              </w:rPr>
              <w:t>2,104</w:t>
            </w:r>
          </w:p>
        </w:tc>
        <w:tc>
          <w:tcPr>
            <w:tcW w:w="1170" w:type="dxa"/>
          </w:tcPr>
          <w:p w14:paraId="74C46E40" w14:textId="1CFBFE91"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FB4B29">
              <w:rPr>
                <w:rFonts w:ascii="Arial" w:eastAsia="Times New Roman" w:hAnsi="Arial" w:cs="Arial"/>
                <w:sz w:val="18"/>
                <w:szCs w:val="18"/>
              </w:rPr>
              <w:t>3,490</w:t>
            </w:r>
          </w:p>
        </w:tc>
      </w:tr>
      <w:tr w:rsidR="00FB4B29" w:rsidRPr="00367084" w14:paraId="2924C31B" w14:textId="77777777" w:rsidTr="00373C40">
        <w:tc>
          <w:tcPr>
            <w:tcW w:w="4500" w:type="dxa"/>
            <w:vAlign w:val="bottom"/>
          </w:tcPr>
          <w:p w14:paraId="109DDECB" w14:textId="29463115"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 xml:space="preserve">Total </w:t>
            </w:r>
            <w:r w:rsidRPr="00FB4B29">
              <w:rPr>
                <w:rFonts w:ascii="Arial" w:eastAsia="Arial Unicode MS" w:hAnsi="Arial" w:cs="Arial"/>
                <w:sz w:val="18"/>
                <w:szCs w:val="18"/>
              </w:rPr>
              <w:t>financ</w:t>
            </w:r>
            <w:r w:rsidR="000F09AA">
              <w:rPr>
                <w:rFonts w:ascii="Arial" w:eastAsia="Arial Unicode MS" w:hAnsi="Arial" w:cs="Arial"/>
                <w:sz w:val="18"/>
                <w:szCs w:val="18"/>
              </w:rPr>
              <w:t>ial</w:t>
            </w:r>
            <w:r w:rsidRPr="00FB4B29">
              <w:rPr>
                <w:rFonts w:ascii="Arial" w:eastAsia="Arial Unicode MS" w:hAnsi="Arial" w:cs="Arial"/>
                <w:sz w:val="18"/>
                <w:szCs w:val="18"/>
              </w:rPr>
              <w:t xml:space="preserve"> lease receivables </w:t>
            </w:r>
            <w:r w:rsidRPr="00FB4B29">
              <w:rPr>
                <w:rFonts w:ascii="Arial" w:eastAsia="Arial Unicode MS" w:hAnsi="Arial" w:cs="Angsana New"/>
                <w:sz w:val="18"/>
                <w:szCs w:val="18"/>
                <w:cs/>
              </w:rPr>
              <w:t xml:space="preserve">- </w:t>
            </w:r>
            <w:r w:rsidRPr="00FB4B29">
              <w:rPr>
                <w:rFonts w:ascii="Arial" w:eastAsia="Arial Unicode MS" w:hAnsi="Arial" w:cs="Arial"/>
                <w:sz w:val="18"/>
                <w:szCs w:val="18"/>
              </w:rPr>
              <w:t>related parties</w:t>
            </w:r>
          </w:p>
        </w:tc>
        <w:tc>
          <w:tcPr>
            <w:tcW w:w="1170" w:type="dxa"/>
            <w:vAlign w:val="bottom"/>
          </w:tcPr>
          <w:p w14:paraId="1378C227" w14:textId="617FAB62"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2,104</w:t>
            </w:r>
          </w:p>
        </w:tc>
        <w:tc>
          <w:tcPr>
            <w:tcW w:w="1170" w:type="dxa"/>
            <w:vAlign w:val="bottom"/>
          </w:tcPr>
          <w:p w14:paraId="1ABD12AF" w14:textId="6DA32C36"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3,490</w:t>
            </w:r>
          </w:p>
        </w:tc>
        <w:tc>
          <w:tcPr>
            <w:tcW w:w="1170" w:type="dxa"/>
            <w:vAlign w:val="bottom"/>
          </w:tcPr>
          <w:p w14:paraId="6282861C" w14:textId="73383846"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2,104</w:t>
            </w:r>
          </w:p>
        </w:tc>
        <w:tc>
          <w:tcPr>
            <w:tcW w:w="1170" w:type="dxa"/>
            <w:vAlign w:val="bottom"/>
          </w:tcPr>
          <w:p w14:paraId="445FC566" w14:textId="30C88D63"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3,490</w:t>
            </w:r>
          </w:p>
        </w:tc>
      </w:tr>
      <w:tr w:rsidR="00FB4B29" w:rsidRPr="00367084" w14:paraId="4C73E544" w14:textId="77777777" w:rsidTr="00373C40">
        <w:trPr>
          <w:trHeight w:val="87"/>
        </w:trPr>
        <w:tc>
          <w:tcPr>
            <w:tcW w:w="4500" w:type="dxa"/>
            <w:vAlign w:val="bottom"/>
          </w:tcPr>
          <w:p w14:paraId="025DAF9D" w14:textId="77777777"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Times New Roman" w:hAnsi="Arial" w:cs="Arial"/>
                <w:sz w:val="18"/>
                <w:szCs w:val="18"/>
                <w:u w:val="single"/>
              </w:rPr>
            </w:pPr>
          </w:p>
        </w:tc>
        <w:tc>
          <w:tcPr>
            <w:tcW w:w="1170" w:type="dxa"/>
          </w:tcPr>
          <w:p w14:paraId="5F26D47A"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6FB2403C"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24572E91"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3FA23263"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FB4B29" w:rsidRPr="00367084" w14:paraId="2DAA8354" w14:textId="77777777" w:rsidTr="00373C40">
        <w:trPr>
          <w:trHeight w:val="87"/>
        </w:trPr>
        <w:tc>
          <w:tcPr>
            <w:tcW w:w="4500" w:type="dxa"/>
            <w:vAlign w:val="bottom"/>
          </w:tcPr>
          <w:p w14:paraId="3EC5F734" w14:textId="082A0BCA" w:rsidR="00FB4B29" w:rsidRDefault="00FB4B29" w:rsidP="00373C40">
            <w:pPr>
              <w:overflowPunct w:val="0"/>
              <w:autoSpaceDE w:val="0"/>
              <w:autoSpaceDN w:val="0"/>
              <w:adjustRightInd w:val="0"/>
              <w:spacing w:after="0" w:line="320" w:lineRule="exact"/>
              <w:ind w:left="252" w:right="-36" w:hanging="252"/>
              <w:textAlignment w:val="baseline"/>
              <w:rPr>
                <w:rFonts w:ascii="Arial" w:eastAsia="Times New Roman" w:hAnsi="Arial" w:cs="Arial"/>
                <w:sz w:val="18"/>
                <w:szCs w:val="18"/>
                <w:u w:val="single"/>
              </w:rPr>
            </w:pPr>
            <w:r>
              <w:rPr>
                <w:rFonts w:ascii="Arial" w:eastAsia="Times New Roman" w:hAnsi="Arial" w:cs="Arial"/>
                <w:sz w:val="18"/>
                <w:szCs w:val="18"/>
                <w:u w:val="single"/>
              </w:rPr>
              <w:t>Hire</w:t>
            </w:r>
            <w:r w:rsidR="00EF00BB">
              <w:rPr>
                <w:rFonts w:ascii="Arial" w:eastAsia="Times New Roman" w:hAnsi="Arial" w:cs="Angsana New"/>
                <w:sz w:val="18"/>
                <w:szCs w:val="18"/>
                <w:u w:val="single"/>
                <w:cs/>
              </w:rPr>
              <w:t>-</w:t>
            </w:r>
            <w:r>
              <w:rPr>
                <w:rFonts w:ascii="Arial" w:eastAsia="Times New Roman" w:hAnsi="Arial" w:cs="Arial"/>
                <w:sz w:val="18"/>
                <w:szCs w:val="18"/>
                <w:u w:val="single"/>
              </w:rPr>
              <w:t>purchase receivables</w:t>
            </w:r>
            <w:r w:rsidRPr="00367084">
              <w:rPr>
                <w:rFonts w:ascii="Arial" w:eastAsia="Times New Roman" w:hAnsi="Arial" w:cs="Angsana New"/>
                <w:sz w:val="18"/>
                <w:szCs w:val="18"/>
                <w:u w:val="single"/>
                <w:cs/>
              </w:rPr>
              <w:t xml:space="preserve"> - </w:t>
            </w:r>
            <w:r w:rsidRPr="00367084">
              <w:rPr>
                <w:rFonts w:ascii="Arial" w:eastAsia="Times New Roman" w:hAnsi="Arial" w:cs="Arial"/>
                <w:sz w:val="18"/>
                <w:szCs w:val="18"/>
                <w:u w:val="single"/>
              </w:rPr>
              <w:t xml:space="preserve">related </w:t>
            </w:r>
            <w:r>
              <w:rPr>
                <w:rFonts w:ascii="Arial" w:eastAsia="Times New Roman" w:hAnsi="Arial" w:cs="Arial"/>
                <w:sz w:val="18"/>
                <w:szCs w:val="18"/>
                <w:u w:val="single"/>
              </w:rPr>
              <w:t>parties</w:t>
            </w:r>
            <w:r w:rsidRPr="00367084">
              <w:rPr>
                <w:rFonts w:ascii="Arial" w:eastAsia="Times New Roman" w:hAnsi="Arial" w:cs="Angsana New"/>
                <w:sz w:val="18"/>
                <w:szCs w:val="18"/>
                <w:u w:val="single"/>
                <w:cs/>
              </w:rPr>
              <w:t xml:space="preserve"> </w:t>
            </w:r>
          </w:p>
        </w:tc>
        <w:tc>
          <w:tcPr>
            <w:tcW w:w="1170" w:type="dxa"/>
          </w:tcPr>
          <w:p w14:paraId="4BA96C18"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3DA4A544"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706505A8"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6E96E3B5" w14:textId="77777777" w:rsidR="00FB4B29" w:rsidRPr="00367084" w:rsidRDefault="00FB4B29" w:rsidP="00373C40">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FB4B29" w:rsidRPr="00367084" w14:paraId="55CF5EC3" w14:textId="77777777" w:rsidTr="00373C40">
        <w:tc>
          <w:tcPr>
            <w:tcW w:w="4500" w:type="dxa"/>
            <w:vAlign w:val="bottom"/>
          </w:tcPr>
          <w:p w14:paraId="017CE8A3" w14:textId="7F14DA13"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Related</w:t>
            </w:r>
            <w:r>
              <w:rPr>
                <w:rFonts w:ascii="Arial" w:eastAsia="Arial Unicode MS" w:hAnsi="Arial" w:cs="Angsana New"/>
                <w:sz w:val="18"/>
                <w:szCs w:val="18"/>
                <w:cs/>
              </w:rPr>
              <w:t xml:space="preserve"> </w:t>
            </w:r>
            <w:r w:rsidR="009F71E0">
              <w:rPr>
                <w:rFonts w:ascii="Arial" w:eastAsia="Arial Unicode MS" w:hAnsi="Arial" w:cs="Arial"/>
                <w:sz w:val="18"/>
                <w:szCs w:val="18"/>
              </w:rPr>
              <w:t>companies</w:t>
            </w:r>
          </w:p>
        </w:tc>
        <w:tc>
          <w:tcPr>
            <w:tcW w:w="1170" w:type="dxa"/>
          </w:tcPr>
          <w:p w14:paraId="2FF574C1" w14:textId="1A3E0074"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9,873</w:t>
            </w:r>
          </w:p>
        </w:tc>
        <w:tc>
          <w:tcPr>
            <w:tcW w:w="1170" w:type="dxa"/>
          </w:tcPr>
          <w:p w14:paraId="768CEB26" w14:textId="4DB8963E"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FB4B29">
              <w:rPr>
                <w:rFonts w:ascii="Arial" w:eastAsia="Times New Roman" w:hAnsi="Arial" w:cs="Arial"/>
                <w:sz w:val="18"/>
                <w:szCs w:val="18"/>
              </w:rPr>
              <w:t>3,922</w:t>
            </w:r>
          </w:p>
        </w:tc>
        <w:tc>
          <w:tcPr>
            <w:tcW w:w="1170" w:type="dxa"/>
          </w:tcPr>
          <w:p w14:paraId="172610BF" w14:textId="7126E718"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FB4B29">
              <w:rPr>
                <w:rFonts w:ascii="Arial" w:eastAsia="Times New Roman" w:hAnsi="Arial" w:cs="Arial"/>
                <w:sz w:val="18"/>
                <w:szCs w:val="18"/>
              </w:rPr>
              <w:t>9,873</w:t>
            </w:r>
          </w:p>
        </w:tc>
        <w:tc>
          <w:tcPr>
            <w:tcW w:w="1170" w:type="dxa"/>
          </w:tcPr>
          <w:p w14:paraId="2A5D3BE4" w14:textId="4DE3DD3E"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FB4B29">
              <w:rPr>
                <w:rFonts w:ascii="Arial" w:eastAsia="Times New Roman" w:hAnsi="Arial" w:cs="Arial"/>
                <w:sz w:val="18"/>
                <w:szCs w:val="18"/>
              </w:rPr>
              <w:t>3,922</w:t>
            </w:r>
          </w:p>
        </w:tc>
      </w:tr>
      <w:tr w:rsidR="00FB4B29" w:rsidRPr="00367084" w14:paraId="5349D8DA" w14:textId="77777777" w:rsidTr="00373C40">
        <w:tc>
          <w:tcPr>
            <w:tcW w:w="4500" w:type="dxa"/>
            <w:vAlign w:val="bottom"/>
          </w:tcPr>
          <w:p w14:paraId="0F733CE1" w14:textId="032B9F8E"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 xml:space="preserve">Total </w:t>
            </w:r>
            <w:r w:rsidRPr="00FB4B29">
              <w:rPr>
                <w:rFonts w:ascii="Arial" w:eastAsia="Arial Unicode MS" w:hAnsi="Arial" w:cs="Arial"/>
                <w:sz w:val="18"/>
                <w:szCs w:val="18"/>
              </w:rPr>
              <w:t>hire</w:t>
            </w:r>
            <w:r w:rsidR="00EF00BB">
              <w:rPr>
                <w:rFonts w:ascii="Arial" w:eastAsia="Arial Unicode MS" w:hAnsi="Arial" w:cs="Angsana New"/>
                <w:sz w:val="18"/>
                <w:szCs w:val="18"/>
                <w:cs/>
              </w:rPr>
              <w:t>-</w:t>
            </w:r>
            <w:r w:rsidRPr="00FB4B29">
              <w:rPr>
                <w:rFonts w:ascii="Arial" w:eastAsia="Arial Unicode MS" w:hAnsi="Arial" w:cs="Arial"/>
                <w:sz w:val="18"/>
                <w:szCs w:val="18"/>
              </w:rPr>
              <w:t xml:space="preserve">purchase receivables </w:t>
            </w:r>
            <w:r w:rsidRPr="00FB4B29">
              <w:rPr>
                <w:rFonts w:ascii="Arial" w:eastAsia="Arial Unicode MS" w:hAnsi="Arial" w:cs="Angsana New"/>
                <w:sz w:val="18"/>
                <w:szCs w:val="18"/>
                <w:cs/>
              </w:rPr>
              <w:t xml:space="preserve">- </w:t>
            </w:r>
            <w:r w:rsidRPr="00FB4B29">
              <w:rPr>
                <w:rFonts w:ascii="Arial" w:eastAsia="Arial Unicode MS" w:hAnsi="Arial" w:cs="Arial"/>
                <w:sz w:val="18"/>
                <w:szCs w:val="18"/>
              </w:rPr>
              <w:t>related parties</w:t>
            </w:r>
          </w:p>
        </w:tc>
        <w:tc>
          <w:tcPr>
            <w:tcW w:w="1170" w:type="dxa"/>
            <w:vAlign w:val="bottom"/>
          </w:tcPr>
          <w:p w14:paraId="52F335A4" w14:textId="0102554A"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9,873</w:t>
            </w:r>
          </w:p>
        </w:tc>
        <w:tc>
          <w:tcPr>
            <w:tcW w:w="1170" w:type="dxa"/>
            <w:vAlign w:val="bottom"/>
          </w:tcPr>
          <w:p w14:paraId="575DAD5E" w14:textId="678A8E87"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3,922</w:t>
            </w:r>
          </w:p>
        </w:tc>
        <w:tc>
          <w:tcPr>
            <w:tcW w:w="1170" w:type="dxa"/>
            <w:vAlign w:val="bottom"/>
          </w:tcPr>
          <w:p w14:paraId="3FD0D25B" w14:textId="6948C092"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9,873</w:t>
            </w:r>
          </w:p>
        </w:tc>
        <w:tc>
          <w:tcPr>
            <w:tcW w:w="1170" w:type="dxa"/>
            <w:vAlign w:val="bottom"/>
          </w:tcPr>
          <w:p w14:paraId="4922B36B" w14:textId="424ECCFB"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FB4B29">
              <w:rPr>
                <w:rFonts w:ascii="Arial" w:eastAsia="Times New Roman" w:hAnsi="Arial" w:cs="Arial"/>
                <w:sz w:val="18"/>
                <w:szCs w:val="18"/>
              </w:rPr>
              <w:t>3,922</w:t>
            </w:r>
          </w:p>
        </w:tc>
      </w:tr>
    </w:tbl>
    <w:p w14:paraId="13F0F7C8" w14:textId="77777777" w:rsidR="00FB4B29" w:rsidRDefault="00FB4B29">
      <w:r>
        <w:rPr>
          <w:rFonts w:cs="Angsana New"/>
          <w:szCs w:val="22"/>
          <w:cs/>
        </w:rPr>
        <w:br w:type="page"/>
      </w:r>
    </w:p>
    <w:p w14:paraId="12727C30" w14:textId="345E7D5B" w:rsidR="00FB4B29" w:rsidRPr="00367084" w:rsidRDefault="00FB4B29" w:rsidP="00FB4B29">
      <w:pPr>
        <w:tabs>
          <w:tab w:val="left" w:pos="900"/>
          <w:tab w:val="left" w:pos="2160"/>
        </w:tabs>
        <w:overflowPunct w:val="0"/>
        <w:autoSpaceDE w:val="0"/>
        <w:autoSpaceDN w:val="0"/>
        <w:adjustRightInd w:val="0"/>
        <w:spacing w:after="0" w:line="320" w:lineRule="exact"/>
        <w:ind w:left="360" w:hanging="360"/>
        <w:jc w:val="right"/>
        <w:textAlignment w:val="baseline"/>
        <w:rPr>
          <w:rFonts w:ascii="Arial" w:eastAsia="Times New Roman" w:hAnsi="Arial" w:cs="Arial"/>
          <w:sz w:val="18"/>
          <w:szCs w:val="18"/>
        </w:rPr>
      </w:pPr>
      <w:r w:rsidRPr="00367084">
        <w:rPr>
          <w:rFonts w:ascii="Arial" w:eastAsia="Times New Roman" w:hAnsi="Arial" w:cs="Angsana New"/>
          <w:sz w:val="18"/>
          <w:szCs w:val="18"/>
          <w:cs/>
        </w:rPr>
        <w:lastRenderedPageBreak/>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Thousand </w:t>
      </w:r>
      <w:r w:rsidRPr="00367084">
        <w:rPr>
          <w:rFonts w:ascii="Arial" w:eastAsia="Arial Unicode MS" w:hAnsi="Arial" w:cs="Arial"/>
          <w:sz w:val="18"/>
          <w:szCs w:val="18"/>
        </w:rPr>
        <w:t>Baht</w:t>
      </w:r>
      <w:r w:rsidRPr="00367084">
        <w:rPr>
          <w:rFonts w:ascii="Arial" w:eastAsia="Times New Roman" w:hAnsi="Arial" w:cs="Angsana New"/>
          <w:sz w:val="18"/>
          <w:szCs w:val="18"/>
          <w:cs/>
        </w:rPr>
        <w:t xml:space="preserve">) </w:t>
      </w:r>
    </w:p>
    <w:tbl>
      <w:tblPr>
        <w:tblW w:w="9180" w:type="dxa"/>
        <w:tblInd w:w="450" w:type="dxa"/>
        <w:tblLayout w:type="fixed"/>
        <w:tblLook w:val="0000" w:firstRow="0" w:lastRow="0" w:firstColumn="0" w:lastColumn="0" w:noHBand="0" w:noVBand="0"/>
      </w:tblPr>
      <w:tblGrid>
        <w:gridCol w:w="4500"/>
        <w:gridCol w:w="1170"/>
        <w:gridCol w:w="1170"/>
        <w:gridCol w:w="1170"/>
        <w:gridCol w:w="1170"/>
      </w:tblGrid>
      <w:tr w:rsidR="00FB4B29" w:rsidRPr="00367084" w14:paraId="68736310" w14:textId="77777777" w:rsidTr="00373C40">
        <w:tc>
          <w:tcPr>
            <w:tcW w:w="4500" w:type="dxa"/>
            <w:vAlign w:val="bottom"/>
          </w:tcPr>
          <w:p w14:paraId="4D1303B8" w14:textId="77777777" w:rsidR="00FB4B29" w:rsidRPr="00367084" w:rsidRDefault="00FB4B29" w:rsidP="00373C40">
            <w:pPr>
              <w:overflowPunct w:val="0"/>
              <w:autoSpaceDE w:val="0"/>
              <w:autoSpaceDN w:val="0"/>
              <w:adjustRightInd w:val="0"/>
              <w:spacing w:after="0" w:line="320" w:lineRule="exact"/>
              <w:ind w:left="162" w:hanging="180"/>
              <w:jc w:val="center"/>
              <w:textAlignment w:val="baseline"/>
              <w:rPr>
                <w:rFonts w:ascii="Arial" w:eastAsia="Times New Roman" w:hAnsi="Arial" w:cs="Arial"/>
                <w:sz w:val="18"/>
                <w:szCs w:val="18"/>
                <w:u w:val="single"/>
              </w:rPr>
            </w:pPr>
          </w:p>
        </w:tc>
        <w:tc>
          <w:tcPr>
            <w:tcW w:w="2340" w:type="dxa"/>
            <w:gridSpan w:val="2"/>
          </w:tcPr>
          <w:p w14:paraId="6D829237" w14:textId="77777777" w:rsidR="00FB4B29" w:rsidRPr="00367084" w:rsidRDefault="00FB4B29" w:rsidP="00373C40">
            <w:pPr>
              <w:pBdr>
                <w:bottom w:val="single" w:sz="4" w:space="1" w:color="auto"/>
              </w:pBdr>
              <w:spacing w:after="0" w:line="320" w:lineRule="exact"/>
              <w:jc w:val="center"/>
              <w:rPr>
                <w:rFonts w:ascii="Arial" w:hAnsi="Arial" w:cs="Arial"/>
                <w:sz w:val="18"/>
                <w:szCs w:val="18"/>
              </w:rPr>
            </w:pPr>
            <w:r w:rsidRPr="00367084">
              <w:rPr>
                <w:rFonts w:ascii="Arial" w:hAnsi="Arial" w:cs="Arial"/>
                <w:color w:val="000000"/>
                <w:sz w:val="18"/>
                <w:szCs w:val="18"/>
              </w:rPr>
              <w:t>Consolidated                                financial statements</w:t>
            </w:r>
          </w:p>
        </w:tc>
        <w:tc>
          <w:tcPr>
            <w:tcW w:w="2340" w:type="dxa"/>
            <w:gridSpan w:val="2"/>
            <w:vAlign w:val="bottom"/>
          </w:tcPr>
          <w:p w14:paraId="45304928" w14:textId="77777777" w:rsidR="00FB4B29" w:rsidRPr="00367084" w:rsidRDefault="00FB4B29" w:rsidP="00373C40">
            <w:pPr>
              <w:pBdr>
                <w:bottom w:val="single" w:sz="4" w:space="1" w:color="auto"/>
              </w:pBdr>
              <w:spacing w:after="0" w:line="320" w:lineRule="exact"/>
              <w:jc w:val="center"/>
              <w:rPr>
                <w:rFonts w:ascii="Arial" w:hAnsi="Arial" w:cs="Arial"/>
                <w:sz w:val="18"/>
                <w:szCs w:val="18"/>
              </w:rPr>
            </w:pPr>
            <w:r w:rsidRPr="00367084">
              <w:rPr>
                <w:rFonts w:ascii="Arial" w:hAnsi="Arial" w:cs="Arial"/>
                <w:color w:val="000000"/>
                <w:sz w:val="18"/>
                <w:szCs w:val="18"/>
              </w:rPr>
              <w:t>Separate                                                            financial statements</w:t>
            </w:r>
          </w:p>
        </w:tc>
      </w:tr>
      <w:tr w:rsidR="00FB4B29" w:rsidRPr="00367084" w14:paraId="5B786243" w14:textId="77777777" w:rsidTr="00373C40">
        <w:tc>
          <w:tcPr>
            <w:tcW w:w="4500" w:type="dxa"/>
            <w:vAlign w:val="bottom"/>
          </w:tcPr>
          <w:p w14:paraId="2DAC4D5B" w14:textId="77777777" w:rsidR="00FB4B29" w:rsidRPr="00367084" w:rsidRDefault="00FB4B29" w:rsidP="00373C40">
            <w:pPr>
              <w:overflowPunct w:val="0"/>
              <w:autoSpaceDE w:val="0"/>
              <w:autoSpaceDN w:val="0"/>
              <w:adjustRightInd w:val="0"/>
              <w:spacing w:after="0" w:line="320" w:lineRule="exact"/>
              <w:ind w:left="162" w:hanging="180"/>
              <w:jc w:val="center"/>
              <w:textAlignment w:val="baseline"/>
              <w:rPr>
                <w:rFonts w:ascii="Arial" w:eastAsia="Times New Roman" w:hAnsi="Arial" w:cs="Arial"/>
                <w:sz w:val="18"/>
                <w:szCs w:val="18"/>
                <w:u w:val="single"/>
              </w:rPr>
            </w:pPr>
          </w:p>
        </w:tc>
        <w:tc>
          <w:tcPr>
            <w:tcW w:w="1170" w:type="dxa"/>
            <w:vAlign w:val="bottom"/>
          </w:tcPr>
          <w:p w14:paraId="46206F27" w14:textId="77777777" w:rsidR="00FB4B29" w:rsidRPr="00367084" w:rsidRDefault="00FB4B29" w:rsidP="00373C40">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655515DD" w14:textId="77777777" w:rsidR="00FB4B29" w:rsidRPr="00367084" w:rsidRDefault="00FB4B29" w:rsidP="00373C40">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170" w:type="dxa"/>
            <w:vAlign w:val="bottom"/>
          </w:tcPr>
          <w:p w14:paraId="0C34B24E" w14:textId="77777777" w:rsidR="00FB4B29" w:rsidRPr="00367084" w:rsidRDefault="00FB4B29" w:rsidP="00373C40">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5CA906D8" w14:textId="77777777" w:rsidR="00FB4B29" w:rsidRPr="00367084" w:rsidRDefault="00FB4B29" w:rsidP="00373C40">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FB4B29" w:rsidRPr="00367084" w14:paraId="7D1188F8" w14:textId="77777777" w:rsidTr="00201FDC">
        <w:trPr>
          <w:trHeight w:val="87"/>
        </w:trPr>
        <w:tc>
          <w:tcPr>
            <w:tcW w:w="4500" w:type="dxa"/>
            <w:vAlign w:val="bottom"/>
          </w:tcPr>
          <w:p w14:paraId="26C2014B" w14:textId="242B49DB" w:rsidR="00FB4B29" w:rsidRDefault="00FB4B29" w:rsidP="00FB4B29">
            <w:pPr>
              <w:overflowPunct w:val="0"/>
              <w:autoSpaceDE w:val="0"/>
              <w:autoSpaceDN w:val="0"/>
              <w:adjustRightInd w:val="0"/>
              <w:spacing w:after="0" w:line="320" w:lineRule="exact"/>
              <w:ind w:left="252" w:right="-36" w:hanging="252"/>
              <w:textAlignment w:val="baseline"/>
              <w:rPr>
                <w:rFonts w:ascii="Arial" w:eastAsia="Times New Roman" w:hAnsi="Arial" w:cs="Arial"/>
                <w:sz w:val="18"/>
                <w:szCs w:val="18"/>
                <w:u w:val="single"/>
              </w:rPr>
            </w:pPr>
            <w:r>
              <w:rPr>
                <w:rFonts w:ascii="Arial" w:eastAsia="Times New Roman" w:hAnsi="Arial" w:cs="Arial"/>
                <w:sz w:val="18"/>
                <w:szCs w:val="18"/>
                <w:u w:val="single"/>
              </w:rPr>
              <w:t>Other current assets</w:t>
            </w:r>
            <w:r w:rsidRPr="00367084">
              <w:rPr>
                <w:rFonts w:ascii="Arial" w:eastAsia="Times New Roman" w:hAnsi="Arial" w:cs="Angsana New"/>
                <w:sz w:val="18"/>
                <w:szCs w:val="18"/>
                <w:u w:val="single"/>
                <w:cs/>
              </w:rPr>
              <w:t xml:space="preserve"> - </w:t>
            </w:r>
            <w:r w:rsidRPr="00367084">
              <w:rPr>
                <w:rFonts w:ascii="Arial" w:eastAsia="Times New Roman" w:hAnsi="Arial" w:cs="Arial"/>
                <w:sz w:val="18"/>
                <w:szCs w:val="18"/>
                <w:u w:val="single"/>
              </w:rPr>
              <w:t xml:space="preserve">related </w:t>
            </w:r>
            <w:r>
              <w:rPr>
                <w:rFonts w:ascii="Arial" w:eastAsia="Times New Roman" w:hAnsi="Arial" w:cs="Arial"/>
                <w:sz w:val="18"/>
                <w:szCs w:val="18"/>
                <w:u w:val="single"/>
              </w:rPr>
              <w:t>parties</w:t>
            </w:r>
            <w:r w:rsidRPr="00367084">
              <w:rPr>
                <w:rFonts w:ascii="Arial" w:eastAsia="Times New Roman" w:hAnsi="Arial" w:cs="Angsana New"/>
                <w:sz w:val="18"/>
                <w:szCs w:val="18"/>
                <w:u w:val="single"/>
                <w:cs/>
              </w:rPr>
              <w:t xml:space="preserve"> </w:t>
            </w:r>
          </w:p>
        </w:tc>
        <w:tc>
          <w:tcPr>
            <w:tcW w:w="1170" w:type="dxa"/>
          </w:tcPr>
          <w:p w14:paraId="7BB8604D"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6B5363CE"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7928BD29"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2AEDBA51"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FB4B29" w:rsidRPr="00367084" w14:paraId="315883D1" w14:textId="77777777" w:rsidTr="00201FDC">
        <w:tc>
          <w:tcPr>
            <w:tcW w:w="4500" w:type="dxa"/>
            <w:vAlign w:val="bottom"/>
          </w:tcPr>
          <w:p w14:paraId="25F19894" w14:textId="77777777"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 xml:space="preserve">Related companies </w:t>
            </w:r>
          </w:p>
        </w:tc>
        <w:tc>
          <w:tcPr>
            <w:tcW w:w="1170" w:type="dxa"/>
          </w:tcPr>
          <w:p w14:paraId="40772A66" w14:textId="5371D695"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125</w:t>
            </w:r>
          </w:p>
        </w:tc>
        <w:tc>
          <w:tcPr>
            <w:tcW w:w="1170" w:type="dxa"/>
          </w:tcPr>
          <w:p w14:paraId="36A27395" w14:textId="4CF0F0FC"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Pr>
                <w:rFonts w:ascii="Arial" w:eastAsia="Times New Roman" w:hAnsi="Arial" w:cs="Angsana New"/>
                <w:sz w:val="18"/>
                <w:szCs w:val="18"/>
                <w:cs/>
              </w:rPr>
              <w:t>-</w:t>
            </w:r>
          </w:p>
        </w:tc>
        <w:tc>
          <w:tcPr>
            <w:tcW w:w="1170" w:type="dxa"/>
            <w:vAlign w:val="bottom"/>
          </w:tcPr>
          <w:p w14:paraId="1138DD85" w14:textId="6E8E95BD"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Pr>
                <w:rFonts w:ascii="Arial" w:eastAsia="Times New Roman" w:hAnsi="Arial" w:cs="Arial"/>
                <w:sz w:val="18"/>
                <w:szCs w:val="18"/>
              </w:rPr>
              <w:t>125</w:t>
            </w:r>
          </w:p>
        </w:tc>
        <w:tc>
          <w:tcPr>
            <w:tcW w:w="1170" w:type="dxa"/>
            <w:vAlign w:val="bottom"/>
          </w:tcPr>
          <w:p w14:paraId="4D96E83E" w14:textId="437B45EC"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Pr>
                <w:rFonts w:ascii="Arial" w:eastAsia="Times New Roman" w:hAnsi="Arial" w:cs="Angsana New"/>
                <w:sz w:val="18"/>
                <w:szCs w:val="18"/>
                <w:cs/>
              </w:rPr>
              <w:t>-</w:t>
            </w:r>
          </w:p>
        </w:tc>
      </w:tr>
      <w:tr w:rsidR="00FB4B29" w:rsidRPr="00367084" w14:paraId="3A311DAC" w14:textId="77777777" w:rsidTr="00201FDC">
        <w:tc>
          <w:tcPr>
            <w:tcW w:w="4500" w:type="dxa"/>
            <w:vAlign w:val="bottom"/>
          </w:tcPr>
          <w:p w14:paraId="2BC5B4FB" w14:textId="69E8E3F9"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 xml:space="preserve">Total </w:t>
            </w:r>
            <w:r>
              <w:rPr>
                <w:rFonts w:ascii="Arial" w:eastAsia="Arial Unicode MS" w:hAnsi="Arial" w:cs="Arial"/>
                <w:sz w:val="18"/>
                <w:szCs w:val="18"/>
              </w:rPr>
              <w:t>o</w:t>
            </w:r>
            <w:r w:rsidRPr="005858BE">
              <w:rPr>
                <w:rFonts w:ascii="Arial" w:eastAsia="Arial Unicode MS" w:hAnsi="Arial" w:cs="Arial"/>
                <w:sz w:val="18"/>
                <w:szCs w:val="18"/>
              </w:rPr>
              <w:t>ther current asset</w:t>
            </w:r>
            <w:r>
              <w:rPr>
                <w:rFonts w:ascii="Arial" w:eastAsia="Arial Unicode MS" w:hAnsi="Arial" w:cs="Arial"/>
                <w:sz w:val="18"/>
                <w:szCs w:val="18"/>
              </w:rPr>
              <w:t>s</w:t>
            </w:r>
            <w:r w:rsidRPr="005858BE">
              <w:rPr>
                <w:rFonts w:ascii="Arial" w:eastAsia="Arial Unicode MS" w:hAnsi="Arial" w:cs="Angsana New"/>
                <w:sz w:val="18"/>
                <w:szCs w:val="18"/>
                <w:cs/>
              </w:rPr>
              <w:t xml:space="preserve"> - </w:t>
            </w:r>
            <w:r w:rsidRPr="005858BE">
              <w:rPr>
                <w:rFonts w:ascii="Arial" w:eastAsia="Arial Unicode MS" w:hAnsi="Arial" w:cs="Arial"/>
                <w:sz w:val="18"/>
                <w:szCs w:val="18"/>
              </w:rPr>
              <w:t xml:space="preserve">related </w:t>
            </w:r>
            <w:r>
              <w:rPr>
                <w:rFonts w:ascii="Arial" w:eastAsia="Arial Unicode MS" w:hAnsi="Arial" w:cs="Arial"/>
                <w:sz w:val="18"/>
                <w:szCs w:val="18"/>
              </w:rPr>
              <w:t>parties</w:t>
            </w:r>
          </w:p>
        </w:tc>
        <w:tc>
          <w:tcPr>
            <w:tcW w:w="1170" w:type="dxa"/>
            <w:vAlign w:val="bottom"/>
          </w:tcPr>
          <w:p w14:paraId="5ABCC2AB" w14:textId="68C372B4"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125</w:t>
            </w:r>
          </w:p>
        </w:tc>
        <w:tc>
          <w:tcPr>
            <w:tcW w:w="1170" w:type="dxa"/>
            <w:vAlign w:val="bottom"/>
          </w:tcPr>
          <w:p w14:paraId="168510E3" w14:textId="5259E42A"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ngsana New"/>
                <w:sz w:val="18"/>
                <w:szCs w:val="18"/>
                <w:cs/>
              </w:rPr>
              <w:t>-</w:t>
            </w:r>
          </w:p>
        </w:tc>
        <w:tc>
          <w:tcPr>
            <w:tcW w:w="1170" w:type="dxa"/>
            <w:vAlign w:val="bottom"/>
          </w:tcPr>
          <w:p w14:paraId="09E5841F" w14:textId="719BD42C"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125</w:t>
            </w:r>
          </w:p>
        </w:tc>
        <w:tc>
          <w:tcPr>
            <w:tcW w:w="1170" w:type="dxa"/>
            <w:vAlign w:val="bottom"/>
          </w:tcPr>
          <w:p w14:paraId="450A60D1" w14:textId="6B364CD8"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ngsana New"/>
                <w:sz w:val="18"/>
                <w:szCs w:val="18"/>
                <w:cs/>
              </w:rPr>
              <w:t>-</w:t>
            </w:r>
          </w:p>
        </w:tc>
      </w:tr>
      <w:tr w:rsidR="00FB4B29" w:rsidRPr="00367084" w14:paraId="684369D4" w14:textId="77777777" w:rsidTr="00201FDC">
        <w:trPr>
          <w:trHeight w:val="87"/>
        </w:trPr>
        <w:tc>
          <w:tcPr>
            <w:tcW w:w="4500" w:type="dxa"/>
            <w:vAlign w:val="bottom"/>
          </w:tcPr>
          <w:p w14:paraId="733E30E9" w14:textId="22A44538"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Times New Roman" w:hAnsi="Arial" w:cs="Arial"/>
                <w:sz w:val="18"/>
                <w:szCs w:val="18"/>
                <w:u w:val="single"/>
              </w:rPr>
            </w:pPr>
          </w:p>
        </w:tc>
        <w:tc>
          <w:tcPr>
            <w:tcW w:w="1170" w:type="dxa"/>
          </w:tcPr>
          <w:p w14:paraId="33E75142"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4C251922"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4642041E"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6DA4D9C6"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FB4B29" w:rsidRPr="00367084" w14:paraId="6C43A9C3" w14:textId="77777777" w:rsidTr="00201FDC">
        <w:trPr>
          <w:trHeight w:val="87"/>
        </w:trPr>
        <w:tc>
          <w:tcPr>
            <w:tcW w:w="4500" w:type="dxa"/>
            <w:vAlign w:val="bottom"/>
          </w:tcPr>
          <w:p w14:paraId="563B9DB3" w14:textId="2F9BC8AC"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Times New Roman" w:hAnsi="Arial" w:cs="Arial"/>
                <w:sz w:val="18"/>
                <w:szCs w:val="18"/>
                <w:u w:val="single"/>
              </w:rPr>
            </w:pPr>
            <w:r w:rsidRPr="00367084">
              <w:rPr>
                <w:rFonts w:ascii="Arial" w:eastAsia="Times New Roman" w:hAnsi="Arial" w:cs="Arial"/>
                <w:sz w:val="18"/>
                <w:szCs w:val="18"/>
                <w:u w:val="single"/>
              </w:rPr>
              <w:t xml:space="preserve">Trade and other payables </w:t>
            </w:r>
            <w:r w:rsidRPr="00367084">
              <w:rPr>
                <w:rFonts w:ascii="Arial" w:eastAsia="Times New Roman" w:hAnsi="Arial" w:cs="Angsana New"/>
                <w:sz w:val="18"/>
                <w:szCs w:val="18"/>
                <w:u w:val="single"/>
                <w:cs/>
              </w:rPr>
              <w:t xml:space="preserve">- </w:t>
            </w:r>
            <w:r w:rsidRPr="00367084">
              <w:rPr>
                <w:rFonts w:ascii="Arial" w:eastAsia="Times New Roman" w:hAnsi="Arial" w:cs="Arial"/>
                <w:sz w:val="18"/>
                <w:szCs w:val="18"/>
                <w:u w:val="single"/>
              </w:rPr>
              <w:t xml:space="preserve">related </w:t>
            </w:r>
            <w:r>
              <w:rPr>
                <w:rFonts w:ascii="Arial" w:eastAsia="Times New Roman" w:hAnsi="Arial" w:cs="Arial"/>
                <w:sz w:val="18"/>
                <w:szCs w:val="18"/>
                <w:u w:val="single"/>
              </w:rPr>
              <w:t>parties</w:t>
            </w:r>
            <w:r w:rsidRPr="00367084">
              <w:rPr>
                <w:rFonts w:ascii="Arial" w:eastAsia="Times New Roman" w:hAnsi="Arial" w:cs="Angsana New"/>
                <w:sz w:val="18"/>
                <w:szCs w:val="18"/>
                <w:u w:val="single"/>
                <w:cs/>
              </w:rPr>
              <w:t xml:space="preserve"> </w:t>
            </w:r>
          </w:p>
        </w:tc>
        <w:tc>
          <w:tcPr>
            <w:tcW w:w="1170" w:type="dxa"/>
          </w:tcPr>
          <w:p w14:paraId="481DC168"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tcPr>
          <w:p w14:paraId="38918368"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416AF157"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c>
          <w:tcPr>
            <w:tcW w:w="1170" w:type="dxa"/>
            <w:vAlign w:val="bottom"/>
          </w:tcPr>
          <w:p w14:paraId="3EB9782A"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p>
        </w:tc>
      </w:tr>
      <w:tr w:rsidR="00FB4B29" w:rsidRPr="00367084" w14:paraId="53570BEB" w14:textId="77777777" w:rsidTr="00201FDC">
        <w:tc>
          <w:tcPr>
            <w:tcW w:w="4500" w:type="dxa"/>
            <w:vAlign w:val="bottom"/>
          </w:tcPr>
          <w:p w14:paraId="4330F835" w14:textId="77777777"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Subsidiary</w:t>
            </w:r>
          </w:p>
        </w:tc>
        <w:tc>
          <w:tcPr>
            <w:tcW w:w="1170" w:type="dxa"/>
          </w:tcPr>
          <w:p w14:paraId="48AED12F"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ngsana New"/>
                <w:sz w:val="18"/>
                <w:szCs w:val="18"/>
                <w:cs/>
              </w:rPr>
              <w:t>-</w:t>
            </w:r>
          </w:p>
        </w:tc>
        <w:tc>
          <w:tcPr>
            <w:tcW w:w="1170" w:type="dxa"/>
          </w:tcPr>
          <w:p w14:paraId="759BE04C"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c>
          <w:tcPr>
            <w:tcW w:w="1170" w:type="dxa"/>
            <w:vAlign w:val="bottom"/>
          </w:tcPr>
          <w:p w14:paraId="77F8B6D9"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60</w:t>
            </w:r>
          </w:p>
        </w:tc>
        <w:tc>
          <w:tcPr>
            <w:tcW w:w="1170" w:type="dxa"/>
            <w:vAlign w:val="bottom"/>
          </w:tcPr>
          <w:p w14:paraId="1B8B8AC3" w14:textId="77777777"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rial"/>
                <w:sz w:val="18"/>
                <w:szCs w:val="18"/>
              </w:rPr>
              <w:t>107</w:t>
            </w:r>
          </w:p>
        </w:tc>
      </w:tr>
      <w:tr w:rsidR="00FB4B29" w:rsidRPr="00367084" w14:paraId="626374EF" w14:textId="77777777" w:rsidTr="00201FDC">
        <w:tc>
          <w:tcPr>
            <w:tcW w:w="4500" w:type="dxa"/>
            <w:vAlign w:val="bottom"/>
          </w:tcPr>
          <w:p w14:paraId="7D3FCF3E" w14:textId="77777777"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Major shareholder</w:t>
            </w:r>
          </w:p>
        </w:tc>
        <w:tc>
          <w:tcPr>
            <w:tcW w:w="1170" w:type="dxa"/>
          </w:tcPr>
          <w:p w14:paraId="13FE6693" w14:textId="222EA79F"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75</w:t>
            </w:r>
          </w:p>
        </w:tc>
        <w:tc>
          <w:tcPr>
            <w:tcW w:w="1170" w:type="dxa"/>
          </w:tcPr>
          <w:p w14:paraId="21B1E25B" w14:textId="2C2BD925"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rial"/>
                <w:sz w:val="18"/>
                <w:szCs w:val="18"/>
              </w:rPr>
              <w:t>123</w:t>
            </w:r>
          </w:p>
        </w:tc>
        <w:tc>
          <w:tcPr>
            <w:tcW w:w="1170" w:type="dxa"/>
            <w:vAlign w:val="bottom"/>
          </w:tcPr>
          <w:p w14:paraId="40458571" w14:textId="2962A323"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75</w:t>
            </w:r>
          </w:p>
        </w:tc>
        <w:tc>
          <w:tcPr>
            <w:tcW w:w="1170" w:type="dxa"/>
            <w:vAlign w:val="bottom"/>
          </w:tcPr>
          <w:p w14:paraId="461D055C" w14:textId="7A5470E1" w:rsidR="00FB4B29" w:rsidRPr="00367084" w:rsidRDefault="00FB4B29" w:rsidP="00FB4B29">
            <w:pP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rial"/>
                <w:sz w:val="18"/>
                <w:szCs w:val="18"/>
              </w:rPr>
              <w:t>123</w:t>
            </w:r>
          </w:p>
        </w:tc>
      </w:tr>
      <w:tr w:rsidR="00FB4B29" w:rsidRPr="00367084" w14:paraId="1E58121F" w14:textId="77777777" w:rsidTr="00201FDC">
        <w:tc>
          <w:tcPr>
            <w:tcW w:w="4500" w:type="dxa"/>
            <w:vAlign w:val="bottom"/>
          </w:tcPr>
          <w:p w14:paraId="2052C86A" w14:textId="77777777"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 xml:space="preserve">Related companies </w:t>
            </w:r>
          </w:p>
        </w:tc>
        <w:tc>
          <w:tcPr>
            <w:tcW w:w="1170" w:type="dxa"/>
          </w:tcPr>
          <w:p w14:paraId="22DF561D" w14:textId="4D230669"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730</w:t>
            </w:r>
          </w:p>
        </w:tc>
        <w:tc>
          <w:tcPr>
            <w:tcW w:w="1170" w:type="dxa"/>
          </w:tcPr>
          <w:p w14:paraId="6CF75493" w14:textId="6E1F28A0"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367084">
              <w:rPr>
                <w:rFonts w:ascii="Arial" w:eastAsia="Times New Roman" w:hAnsi="Arial" w:cs="Arial"/>
                <w:sz w:val="18"/>
                <w:szCs w:val="18"/>
              </w:rPr>
              <w:t>672</w:t>
            </w:r>
          </w:p>
        </w:tc>
        <w:tc>
          <w:tcPr>
            <w:tcW w:w="1170" w:type="dxa"/>
            <w:vAlign w:val="bottom"/>
          </w:tcPr>
          <w:p w14:paraId="67747486" w14:textId="392D41FD"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Pr>
                <w:rFonts w:ascii="Arial" w:eastAsia="Times New Roman" w:hAnsi="Arial" w:cs="Arial"/>
                <w:sz w:val="18"/>
                <w:szCs w:val="18"/>
              </w:rPr>
              <w:t>516</w:t>
            </w:r>
          </w:p>
        </w:tc>
        <w:tc>
          <w:tcPr>
            <w:tcW w:w="1170" w:type="dxa"/>
            <w:vAlign w:val="bottom"/>
          </w:tcPr>
          <w:p w14:paraId="79A732E2" w14:textId="76A9A42A" w:rsidR="00FB4B29" w:rsidRPr="00367084" w:rsidRDefault="00FB4B29" w:rsidP="00FB4B29">
            <w:pPr>
              <w:pBdr>
                <w:bottom w:val="sing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cs/>
              </w:rPr>
            </w:pPr>
            <w:r w:rsidRPr="00367084">
              <w:rPr>
                <w:rFonts w:ascii="Arial" w:eastAsia="Times New Roman" w:hAnsi="Arial" w:cs="Arial"/>
                <w:sz w:val="18"/>
                <w:szCs w:val="18"/>
              </w:rPr>
              <w:t>672</w:t>
            </w:r>
          </w:p>
        </w:tc>
      </w:tr>
      <w:tr w:rsidR="00FB4B29" w:rsidRPr="00367084" w14:paraId="2E1C11E9" w14:textId="77777777" w:rsidTr="00201FDC">
        <w:tc>
          <w:tcPr>
            <w:tcW w:w="4500" w:type="dxa"/>
            <w:vAlign w:val="bottom"/>
          </w:tcPr>
          <w:p w14:paraId="33BBF938" w14:textId="74EB2C2D" w:rsidR="00FB4B29" w:rsidRPr="00367084" w:rsidRDefault="00FB4B29" w:rsidP="00FB4B29">
            <w:pPr>
              <w:overflowPunct w:val="0"/>
              <w:autoSpaceDE w:val="0"/>
              <w:autoSpaceDN w:val="0"/>
              <w:adjustRightInd w:val="0"/>
              <w:spacing w:after="0" w:line="320" w:lineRule="exact"/>
              <w:ind w:left="252" w:right="-36" w:hanging="252"/>
              <w:textAlignment w:val="baseline"/>
              <w:rPr>
                <w:rFonts w:ascii="Arial" w:eastAsia="Arial Unicode MS" w:hAnsi="Arial" w:cs="Arial"/>
                <w:sz w:val="18"/>
                <w:szCs w:val="18"/>
              </w:rPr>
            </w:pPr>
            <w:r w:rsidRPr="00367084">
              <w:rPr>
                <w:rFonts w:ascii="Arial" w:eastAsia="Arial Unicode MS" w:hAnsi="Arial" w:cs="Arial"/>
                <w:sz w:val="18"/>
                <w:szCs w:val="18"/>
              </w:rPr>
              <w:t xml:space="preserve">Total trade and other payables </w:t>
            </w:r>
            <w:r>
              <w:rPr>
                <w:rFonts w:ascii="Arial" w:eastAsia="Arial Unicode MS" w:hAnsi="Arial" w:cs="Angsana New"/>
                <w:sz w:val="18"/>
                <w:szCs w:val="18"/>
                <w:cs/>
              </w:rPr>
              <w:t xml:space="preserve">- </w:t>
            </w:r>
            <w:r>
              <w:rPr>
                <w:rFonts w:ascii="Arial" w:eastAsia="Arial Unicode MS" w:hAnsi="Arial" w:cs="Arial"/>
                <w:sz w:val="18"/>
                <w:szCs w:val="18"/>
              </w:rPr>
              <w:t>related parties</w:t>
            </w:r>
          </w:p>
        </w:tc>
        <w:tc>
          <w:tcPr>
            <w:tcW w:w="1170" w:type="dxa"/>
            <w:vAlign w:val="bottom"/>
          </w:tcPr>
          <w:p w14:paraId="4D549789" w14:textId="7716F76A"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805</w:t>
            </w:r>
          </w:p>
        </w:tc>
        <w:tc>
          <w:tcPr>
            <w:tcW w:w="1170" w:type="dxa"/>
            <w:vAlign w:val="bottom"/>
          </w:tcPr>
          <w:p w14:paraId="41463378" w14:textId="42217398"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rial"/>
                <w:sz w:val="18"/>
                <w:szCs w:val="18"/>
              </w:rPr>
              <w:t>795</w:t>
            </w:r>
          </w:p>
        </w:tc>
        <w:tc>
          <w:tcPr>
            <w:tcW w:w="1170" w:type="dxa"/>
            <w:vAlign w:val="bottom"/>
          </w:tcPr>
          <w:p w14:paraId="3D314E1F" w14:textId="5BDE4F47"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Pr>
                <w:rFonts w:ascii="Arial" w:eastAsia="Times New Roman" w:hAnsi="Arial" w:cs="Arial"/>
                <w:sz w:val="18"/>
                <w:szCs w:val="18"/>
              </w:rPr>
              <w:t>651</w:t>
            </w:r>
          </w:p>
        </w:tc>
        <w:tc>
          <w:tcPr>
            <w:tcW w:w="1170" w:type="dxa"/>
            <w:vAlign w:val="bottom"/>
          </w:tcPr>
          <w:p w14:paraId="278ED8B3" w14:textId="0FD10E59" w:rsidR="00FB4B29" w:rsidRPr="00367084" w:rsidRDefault="00FB4B29" w:rsidP="00FB4B29">
            <w:pPr>
              <w:pBdr>
                <w:bottom w:val="double" w:sz="6" w:space="1" w:color="auto"/>
              </w:pBdr>
              <w:tabs>
                <w:tab w:val="decimal" w:pos="874"/>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eastAsia="Times New Roman" w:hAnsi="Arial" w:cs="Arial"/>
                <w:sz w:val="18"/>
                <w:szCs w:val="18"/>
              </w:rPr>
              <w:t>902</w:t>
            </w:r>
          </w:p>
        </w:tc>
      </w:tr>
    </w:tbl>
    <w:p w14:paraId="27F2E509" w14:textId="39B2E2FD" w:rsidR="00782106" w:rsidRPr="00367084" w:rsidRDefault="00882B1B" w:rsidP="00B340EA">
      <w:pPr>
        <w:pStyle w:val="NFSsub"/>
        <w:spacing w:before="240"/>
        <w:ind w:firstLine="0"/>
        <w:rPr>
          <w:b w:val="0"/>
          <w:bCs w:val="0"/>
          <w:u w:val="single"/>
        </w:rPr>
      </w:pPr>
      <w:r w:rsidRPr="00367084">
        <w:rPr>
          <w:b w:val="0"/>
          <w:bCs w:val="0"/>
          <w:u w:val="single"/>
        </w:rPr>
        <w:t>Short</w:t>
      </w:r>
      <w:r w:rsidRPr="00367084">
        <w:rPr>
          <w:rFonts w:cs="Angsana New"/>
          <w:b w:val="0"/>
          <w:bCs w:val="0"/>
          <w:u w:val="single"/>
          <w:cs/>
        </w:rPr>
        <w:t>-</w:t>
      </w:r>
      <w:r w:rsidRPr="00367084">
        <w:rPr>
          <w:b w:val="0"/>
          <w:bCs w:val="0"/>
          <w:u w:val="single"/>
        </w:rPr>
        <w:t>term loans from subsidiary</w:t>
      </w:r>
    </w:p>
    <w:p w14:paraId="2C495BCB" w14:textId="7F1DD74F" w:rsidR="00782106" w:rsidRPr="00367084" w:rsidRDefault="000E0AE7" w:rsidP="00F8737E">
      <w:pPr>
        <w:pStyle w:val="BodyTextIndent"/>
        <w:spacing w:after="120"/>
        <w:ind w:left="562"/>
        <w:rPr>
          <w:rFonts w:ascii="Arial" w:hAnsi="Arial" w:cs="Arial"/>
          <w:sz w:val="22"/>
          <w:szCs w:val="22"/>
        </w:rPr>
      </w:pPr>
      <w:r w:rsidRPr="00367084">
        <w:rPr>
          <w:rFonts w:ascii="Arial" w:hAnsi="Arial" w:cs="Arial"/>
          <w:sz w:val="22"/>
          <w:szCs w:val="22"/>
        </w:rPr>
        <w:t>B</w:t>
      </w:r>
      <w:r w:rsidR="00782106" w:rsidRPr="00367084">
        <w:rPr>
          <w:rFonts w:ascii="Arial" w:hAnsi="Arial" w:cs="Arial"/>
          <w:sz w:val="22"/>
          <w:szCs w:val="22"/>
        </w:rPr>
        <w:t>alance</w:t>
      </w:r>
      <w:r w:rsidRPr="00367084">
        <w:rPr>
          <w:rFonts w:ascii="Arial" w:hAnsi="Arial" w:cs="Arial"/>
          <w:sz w:val="22"/>
          <w:szCs w:val="22"/>
        </w:rPr>
        <w:t>s</w:t>
      </w:r>
      <w:r w:rsidR="00782106" w:rsidRPr="00367084">
        <w:rPr>
          <w:rFonts w:ascii="Arial" w:hAnsi="Arial" w:cs="Arial"/>
          <w:sz w:val="22"/>
          <w:szCs w:val="22"/>
        </w:rPr>
        <w:t xml:space="preserve"> of loans between </w:t>
      </w:r>
      <w:r w:rsidR="00A7659A" w:rsidRPr="00367084">
        <w:rPr>
          <w:rFonts w:ascii="Arial" w:hAnsi="Arial" w:cs="Arial"/>
          <w:sz w:val="22"/>
          <w:szCs w:val="22"/>
        </w:rPr>
        <w:t>the Group</w:t>
      </w:r>
      <w:r w:rsidR="00053505" w:rsidRPr="00367084">
        <w:rPr>
          <w:rFonts w:ascii="Arial" w:hAnsi="Arial" w:cs="Arial"/>
          <w:sz w:val="22"/>
          <w:szCs w:val="22"/>
        </w:rPr>
        <w:t xml:space="preserve"> as at </w:t>
      </w:r>
      <w:r w:rsidR="00306DF9" w:rsidRPr="00367084">
        <w:rPr>
          <w:rFonts w:ascii="Arial" w:hAnsi="Arial" w:cs="Arial"/>
          <w:sz w:val="22"/>
          <w:szCs w:val="22"/>
        </w:rPr>
        <w:t>31 Decem</w:t>
      </w:r>
      <w:r w:rsidR="007F3A43" w:rsidRPr="00367084">
        <w:rPr>
          <w:rFonts w:ascii="Arial" w:hAnsi="Arial" w:cs="Arial"/>
          <w:sz w:val="22"/>
          <w:szCs w:val="22"/>
        </w:rPr>
        <w:t xml:space="preserve">ber </w:t>
      </w:r>
      <w:r w:rsidR="009709F5" w:rsidRPr="00367084">
        <w:rPr>
          <w:rFonts w:ascii="Arial" w:hAnsi="Arial" w:cs="Arial"/>
          <w:sz w:val="22"/>
          <w:szCs w:val="22"/>
        </w:rPr>
        <w:t>2020</w:t>
      </w:r>
      <w:r w:rsidR="007F3A43" w:rsidRPr="00367084">
        <w:rPr>
          <w:rFonts w:ascii="Arial" w:hAnsi="Arial" w:cs="Arial"/>
          <w:sz w:val="22"/>
          <w:szCs w:val="22"/>
        </w:rPr>
        <w:t xml:space="preserve"> a</w:t>
      </w:r>
      <w:r w:rsidR="00AD2A26" w:rsidRPr="00367084">
        <w:rPr>
          <w:rFonts w:ascii="Arial" w:hAnsi="Arial" w:cs="Arial"/>
          <w:sz w:val="22"/>
          <w:szCs w:val="22"/>
        </w:rPr>
        <w:t xml:space="preserve">nd </w:t>
      </w:r>
      <w:r w:rsidR="00153595" w:rsidRPr="00367084">
        <w:rPr>
          <w:rFonts w:ascii="Arial" w:hAnsi="Arial" w:cs="Arial"/>
          <w:sz w:val="22"/>
          <w:szCs w:val="22"/>
        </w:rPr>
        <w:t>2019</w:t>
      </w:r>
      <w:r w:rsidR="00DE02CC" w:rsidRPr="00367084">
        <w:rPr>
          <w:rFonts w:ascii="Arial" w:hAnsi="Arial" w:cs="Arial"/>
          <w:sz w:val="22"/>
          <w:szCs w:val="22"/>
        </w:rPr>
        <w:t xml:space="preserve"> and</w:t>
      </w:r>
      <w:r w:rsidR="00DD73D8" w:rsidRPr="00367084">
        <w:rPr>
          <w:rFonts w:ascii="Arial" w:hAnsi="Arial" w:cs="Arial"/>
          <w:sz w:val="22"/>
          <w:szCs w:val="22"/>
        </w:rPr>
        <w:t xml:space="preserve"> its movement is </w:t>
      </w:r>
      <w:r w:rsidR="00782106" w:rsidRPr="00367084">
        <w:rPr>
          <w:rFonts w:ascii="Arial" w:hAnsi="Arial" w:cs="Arial"/>
          <w:sz w:val="22"/>
          <w:szCs w:val="22"/>
        </w:rPr>
        <w:t>as follows</w:t>
      </w:r>
      <w:r w:rsidR="00782106" w:rsidRPr="00367084">
        <w:rPr>
          <w:rFonts w:ascii="Arial" w:hAnsi="Arial"/>
          <w:sz w:val="22"/>
          <w:szCs w:val="22"/>
          <w:cs/>
        </w:rPr>
        <w:t>:</w:t>
      </w:r>
    </w:p>
    <w:p w14:paraId="15534634" w14:textId="77777777" w:rsidR="00782106" w:rsidRPr="00367084" w:rsidRDefault="00782106" w:rsidP="00F8737E">
      <w:pPr>
        <w:spacing w:after="0" w:line="320" w:lineRule="exact"/>
        <w:jc w:val="right"/>
        <w:rPr>
          <w:rFonts w:ascii="Arial" w:hAnsi="Arial" w:cs="Arial"/>
          <w:sz w:val="18"/>
          <w:szCs w:val="18"/>
          <w:cs/>
        </w:rPr>
      </w:pPr>
      <w:r w:rsidRPr="00367084">
        <w:rPr>
          <w:rFonts w:ascii="Arial" w:hAnsi="Arial" w:cs="Angsana New"/>
          <w:sz w:val="18"/>
          <w:szCs w:val="18"/>
          <w:cs/>
        </w:rPr>
        <w:t>(</w:t>
      </w:r>
      <w:r w:rsidRPr="00367084">
        <w:rPr>
          <w:rFonts w:ascii="Arial" w:hAnsi="Arial" w:cs="Arial"/>
          <w:sz w:val="18"/>
          <w:szCs w:val="18"/>
        </w:rPr>
        <w:t>Unit</w:t>
      </w:r>
      <w:r w:rsidRPr="00367084">
        <w:rPr>
          <w:rFonts w:ascii="Arial" w:hAnsi="Arial" w:cs="Angsana New"/>
          <w:sz w:val="18"/>
          <w:szCs w:val="18"/>
          <w:cs/>
        </w:rPr>
        <w:t xml:space="preserve">: </w:t>
      </w:r>
      <w:r w:rsidRPr="00367084">
        <w:rPr>
          <w:rFonts w:ascii="Arial" w:hAnsi="Arial" w:cs="Arial"/>
          <w:sz w:val="18"/>
          <w:szCs w:val="18"/>
        </w:rPr>
        <w:t>Thousand Baht</w:t>
      </w:r>
      <w:r w:rsidRPr="00367084">
        <w:rPr>
          <w:rFonts w:ascii="Arial" w:hAnsi="Arial" w:cs="Angsana New"/>
          <w:sz w:val="18"/>
          <w:szCs w:val="18"/>
          <w:cs/>
        </w:rPr>
        <w:t>)</w:t>
      </w:r>
    </w:p>
    <w:tbl>
      <w:tblPr>
        <w:tblW w:w="9042" w:type="dxa"/>
        <w:tblInd w:w="450" w:type="dxa"/>
        <w:tblLayout w:type="fixed"/>
        <w:tblLook w:val="01E0" w:firstRow="1" w:lastRow="1" w:firstColumn="1" w:lastColumn="1" w:noHBand="0" w:noVBand="0"/>
      </w:tblPr>
      <w:tblGrid>
        <w:gridCol w:w="3642"/>
        <w:gridCol w:w="1368"/>
        <w:gridCol w:w="1332"/>
        <w:gridCol w:w="1350"/>
        <w:gridCol w:w="1350"/>
      </w:tblGrid>
      <w:tr w:rsidR="00C17950" w:rsidRPr="00367084" w14:paraId="05833051" w14:textId="77777777" w:rsidTr="00F8737E">
        <w:trPr>
          <w:trHeight w:val="57"/>
        </w:trPr>
        <w:tc>
          <w:tcPr>
            <w:tcW w:w="3642" w:type="dxa"/>
            <w:vAlign w:val="bottom"/>
          </w:tcPr>
          <w:p w14:paraId="36B8E8FF" w14:textId="77777777" w:rsidR="00C17950" w:rsidRPr="00367084" w:rsidRDefault="00C17950" w:rsidP="00F8737E">
            <w:pPr>
              <w:spacing w:after="0" w:line="320" w:lineRule="exact"/>
              <w:jc w:val="center"/>
              <w:rPr>
                <w:rFonts w:ascii="Arial" w:hAnsi="Arial" w:cs="Arial"/>
                <w:sz w:val="18"/>
                <w:szCs w:val="18"/>
                <w:cs/>
              </w:rPr>
            </w:pPr>
          </w:p>
        </w:tc>
        <w:tc>
          <w:tcPr>
            <w:tcW w:w="5400" w:type="dxa"/>
            <w:gridSpan w:val="4"/>
            <w:vAlign w:val="bottom"/>
          </w:tcPr>
          <w:p w14:paraId="2148EB9A" w14:textId="77777777" w:rsidR="00C17950" w:rsidRPr="00367084" w:rsidRDefault="00C17950" w:rsidP="00F8737E">
            <w:pPr>
              <w:pBdr>
                <w:bottom w:val="single" w:sz="4" w:space="1" w:color="auto"/>
              </w:pBdr>
              <w:spacing w:after="0" w:line="320" w:lineRule="exact"/>
              <w:jc w:val="center"/>
              <w:rPr>
                <w:rFonts w:ascii="Arial" w:hAnsi="Arial" w:cs="Arial"/>
                <w:sz w:val="18"/>
                <w:szCs w:val="18"/>
                <w:cs/>
              </w:rPr>
            </w:pPr>
            <w:r w:rsidRPr="00367084">
              <w:rPr>
                <w:rFonts w:ascii="Arial" w:hAnsi="Arial" w:cs="Arial"/>
                <w:sz w:val="18"/>
                <w:szCs w:val="18"/>
              </w:rPr>
              <w:t>Separate financial statements</w:t>
            </w:r>
          </w:p>
        </w:tc>
      </w:tr>
      <w:tr w:rsidR="00C17950" w:rsidRPr="00367084" w14:paraId="41A89D55" w14:textId="77777777" w:rsidTr="00F8737E">
        <w:trPr>
          <w:trHeight w:val="1008"/>
        </w:trPr>
        <w:tc>
          <w:tcPr>
            <w:tcW w:w="3642" w:type="dxa"/>
            <w:vMerge w:val="restart"/>
            <w:vAlign w:val="bottom"/>
          </w:tcPr>
          <w:p w14:paraId="14E13DD7" w14:textId="77777777" w:rsidR="00C17950" w:rsidRPr="00367084" w:rsidRDefault="00C17950" w:rsidP="00F8737E">
            <w:pPr>
              <w:pBdr>
                <w:bottom w:val="single" w:sz="4" w:space="1" w:color="auto"/>
              </w:pBdr>
              <w:spacing w:after="0" w:line="320" w:lineRule="exact"/>
              <w:jc w:val="center"/>
              <w:rPr>
                <w:rFonts w:ascii="Arial" w:hAnsi="Arial" w:cs="Browallia New"/>
                <w:sz w:val="18"/>
                <w:szCs w:val="22"/>
              </w:rPr>
            </w:pPr>
            <w:r w:rsidRPr="00367084">
              <w:rPr>
                <w:rFonts w:ascii="Arial" w:hAnsi="Arial" w:cs="Browallia New"/>
                <w:sz w:val="18"/>
                <w:szCs w:val="22"/>
              </w:rPr>
              <w:t>Company</w:t>
            </w:r>
          </w:p>
        </w:tc>
        <w:tc>
          <w:tcPr>
            <w:tcW w:w="1368" w:type="dxa"/>
            <w:vMerge w:val="restart"/>
            <w:vAlign w:val="bottom"/>
          </w:tcPr>
          <w:p w14:paraId="561EB679" w14:textId="6053318F" w:rsidR="00C17950" w:rsidRPr="00367084" w:rsidRDefault="00C17950" w:rsidP="00F8737E">
            <w:pPr>
              <w:pBdr>
                <w:bottom w:val="single" w:sz="4" w:space="1" w:color="auto"/>
              </w:pBdr>
              <w:spacing w:after="0" w:line="320" w:lineRule="exact"/>
              <w:jc w:val="center"/>
              <w:rPr>
                <w:rFonts w:ascii="Arial" w:hAnsi="Arial" w:cs="Arial"/>
                <w:sz w:val="18"/>
                <w:szCs w:val="18"/>
                <w:cs/>
              </w:rPr>
            </w:pPr>
            <w:r w:rsidRPr="00367084">
              <w:rPr>
                <w:rFonts w:ascii="Arial" w:hAnsi="Arial" w:cs="Arial"/>
                <w:sz w:val="18"/>
                <w:szCs w:val="18"/>
              </w:rPr>
              <w:t xml:space="preserve">Balance                    as at                    31 December </w:t>
            </w:r>
            <w:r w:rsidR="00153595" w:rsidRPr="00367084">
              <w:rPr>
                <w:rFonts w:ascii="Arial" w:hAnsi="Arial" w:cs="Arial"/>
                <w:sz w:val="18"/>
                <w:szCs w:val="18"/>
              </w:rPr>
              <w:t>2019</w:t>
            </w:r>
          </w:p>
        </w:tc>
        <w:tc>
          <w:tcPr>
            <w:tcW w:w="2682" w:type="dxa"/>
            <w:gridSpan w:val="2"/>
            <w:vAlign w:val="bottom"/>
          </w:tcPr>
          <w:p w14:paraId="734B2D93" w14:textId="77777777" w:rsidR="00C17950" w:rsidRPr="00367084" w:rsidRDefault="00C17950" w:rsidP="00F8737E">
            <w:pPr>
              <w:pBdr>
                <w:bottom w:val="single" w:sz="4" w:space="1" w:color="auto"/>
              </w:pBdr>
              <w:spacing w:after="0" w:line="320" w:lineRule="exact"/>
              <w:jc w:val="center"/>
              <w:rPr>
                <w:rFonts w:ascii="Arial" w:hAnsi="Arial" w:cs="Arial"/>
                <w:sz w:val="18"/>
                <w:szCs w:val="18"/>
              </w:rPr>
            </w:pPr>
            <w:r w:rsidRPr="00367084">
              <w:rPr>
                <w:rFonts w:ascii="Arial" w:hAnsi="Arial" w:cs="Arial"/>
                <w:sz w:val="18"/>
                <w:szCs w:val="18"/>
              </w:rPr>
              <w:t>During the period</w:t>
            </w:r>
          </w:p>
        </w:tc>
        <w:tc>
          <w:tcPr>
            <w:tcW w:w="1350" w:type="dxa"/>
            <w:vMerge w:val="restart"/>
            <w:vAlign w:val="bottom"/>
          </w:tcPr>
          <w:p w14:paraId="262056A4" w14:textId="0944CDF8" w:rsidR="00C17950" w:rsidRPr="00367084" w:rsidRDefault="00C17950" w:rsidP="00F8737E">
            <w:pPr>
              <w:pBdr>
                <w:bottom w:val="single" w:sz="4" w:space="1" w:color="auto"/>
              </w:pBdr>
              <w:spacing w:after="0" w:line="320" w:lineRule="exact"/>
              <w:jc w:val="center"/>
              <w:rPr>
                <w:rFonts w:ascii="Arial" w:hAnsi="Arial" w:cs="Arial"/>
                <w:sz w:val="18"/>
                <w:szCs w:val="18"/>
                <w:cs/>
              </w:rPr>
            </w:pPr>
            <w:r w:rsidRPr="00367084">
              <w:rPr>
                <w:rFonts w:ascii="Arial" w:hAnsi="Arial" w:cs="Arial"/>
                <w:sz w:val="18"/>
                <w:szCs w:val="18"/>
              </w:rPr>
              <w:t xml:space="preserve">Balance                    as at                    31 December </w:t>
            </w:r>
            <w:r w:rsidR="009709F5" w:rsidRPr="00367084">
              <w:rPr>
                <w:rFonts w:ascii="Arial" w:hAnsi="Arial" w:cs="Arial"/>
                <w:sz w:val="18"/>
                <w:szCs w:val="18"/>
              </w:rPr>
              <w:t>2020</w:t>
            </w:r>
          </w:p>
        </w:tc>
      </w:tr>
      <w:tr w:rsidR="00C17950" w:rsidRPr="00367084" w14:paraId="094A1C2A" w14:textId="77777777" w:rsidTr="00F8737E">
        <w:trPr>
          <w:trHeight w:val="189"/>
        </w:trPr>
        <w:tc>
          <w:tcPr>
            <w:tcW w:w="3642" w:type="dxa"/>
            <w:vMerge/>
            <w:vAlign w:val="bottom"/>
          </w:tcPr>
          <w:p w14:paraId="7CA891DA" w14:textId="77777777" w:rsidR="00C17950" w:rsidRPr="00367084" w:rsidRDefault="00C17950" w:rsidP="00F8737E">
            <w:pPr>
              <w:pBdr>
                <w:bottom w:val="single" w:sz="4" w:space="1" w:color="auto"/>
              </w:pBdr>
              <w:spacing w:after="0" w:line="320" w:lineRule="exact"/>
              <w:jc w:val="center"/>
              <w:rPr>
                <w:rFonts w:ascii="Arial" w:hAnsi="Arial" w:cs="Browallia New"/>
                <w:sz w:val="18"/>
                <w:szCs w:val="22"/>
              </w:rPr>
            </w:pPr>
          </w:p>
        </w:tc>
        <w:tc>
          <w:tcPr>
            <w:tcW w:w="1368" w:type="dxa"/>
            <w:vMerge/>
            <w:vAlign w:val="bottom"/>
          </w:tcPr>
          <w:p w14:paraId="458A46A5" w14:textId="77777777" w:rsidR="00C17950" w:rsidRPr="00367084" w:rsidRDefault="00C17950" w:rsidP="00F8737E">
            <w:pPr>
              <w:pBdr>
                <w:bottom w:val="single" w:sz="4" w:space="1" w:color="auto"/>
              </w:pBdr>
              <w:spacing w:after="0" w:line="320" w:lineRule="exact"/>
              <w:ind w:right="-90"/>
              <w:jc w:val="center"/>
              <w:rPr>
                <w:rFonts w:ascii="Arial" w:hAnsi="Arial" w:cs="Arial"/>
                <w:sz w:val="18"/>
                <w:szCs w:val="18"/>
              </w:rPr>
            </w:pPr>
          </w:p>
        </w:tc>
        <w:tc>
          <w:tcPr>
            <w:tcW w:w="1332" w:type="dxa"/>
            <w:vAlign w:val="bottom"/>
          </w:tcPr>
          <w:p w14:paraId="64C5048D" w14:textId="77777777" w:rsidR="00C17950" w:rsidRPr="00367084" w:rsidRDefault="00C17950" w:rsidP="00F8737E">
            <w:pPr>
              <w:pBdr>
                <w:bottom w:val="single" w:sz="4" w:space="1" w:color="auto"/>
              </w:pBdr>
              <w:spacing w:after="0" w:line="320" w:lineRule="exact"/>
              <w:jc w:val="center"/>
              <w:rPr>
                <w:rFonts w:ascii="Arial" w:hAnsi="Arial" w:cs="Arial"/>
                <w:sz w:val="18"/>
                <w:szCs w:val="18"/>
                <w:cs/>
              </w:rPr>
            </w:pPr>
            <w:r w:rsidRPr="00367084">
              <w:rPr>
                <w:rFonts w:ascii="Arial" w:hAnsi="Arial" w:cs="Arial"/>
                <w:sz w:val="18"/>
                <w:szCs w:val="18"/>
              </w:rPr>
              <w:t xml:space="preserve">Increase </w:t>
            </w:r>
          </w:p>
        </w:tc>
        <w:tc>
          <w:tcPr>
            <w:tcW w:w="1350" w:type="dxa"/>
            <w:vAlign w:val="bottom"/>
          </w:tcPr>
          <w:p w14:paraId="754C828A" w14:textId="77777777" w:rsidR="00C17950" w:rsidRPr="00367084" w:rsidRDefault="00C17950" w:rsidP="00F8737E">
            <w:pPr>
              <w:pBdr>
                <w:bottom w:val="single" w:sz="4" w:space="1" w:color="auto"/>
              </w:pBdr>
              <w:spacing w:after="0" w:line="320" w:lineRule="exact"/>
              <w:jc w:val="center"/>
              <w:rPr>
                <w:rFonts w:ascii="Arial" w:hAnsi="Arial" w:cs="Arial"/>
                <w:sz w:val="18"/>
                <w:szCs w:val="18"/>
              </w:rPr>
            </w:pPr>
            <w:r w:rsidRPr="00367084">
              <w:rPr>
                <w:rFonts w:ascii="Arial" w:hAnsi="Arial" w:cs="Arial"/>
                <w:sz w:val="18"/>
                <w:szCs w:val="18"/>
              </w:rPr>
              <w:t xml:space="preserve">Decrease </w:t>
            </w:r>
          </w:p>
        </w:tc>
        <w:tc>
          <w:tcPr>
            <w:tcW w:w="1350" w:type="dxa"/>
            <w:vMerge/>
            <w:vAlign w:val="bottom"/>
          </w:tcPr>
          <w:p w14:paraId="1338E8DD" w14:textId="77777777" w:rsidR="00C17950" w:rsidRPr="00367084" w:rsidRDefault="00C17950" w:rsidP="00F8737E">
            <w:pPr>
              <w:pBdr>
                <w:bottom w:val="single" w:sz="4" w:space="1" w:color="auto"/>
              </w:pBdr>
              <w:spacing w:after="0" w:line="320" w:lineRule="exact"/>
              <w:jc w:val="center"/>
              <w:rPr>
                <w:rFonts w:ascii="Arial" w:hAnsi="Arial" w:cs="Arial"/>
                <w:sz w:val="18"/>
                <w:szCs w:val="18"/>
              </w:rPr>
            </w:pPr>
          </w:p>
        </w:tc>
      </w:tr>
      <w:tr w:rsidR="005858BE" w:rsidRPr="00367084" w14:paraId="000DEC51" w14:textId="77777777" w:rsidTr="00F8737E">
        <w:tc>
          <w:tcPr>
            <w:tcW w:w="3642" w:type="dxa"/>
          </w:tcPr>
          <w:p w14:paraId="7B271B5F" w14:textId="77777777" w:rsidR="005858BE" w:rsidRPr="00367084" w:rsidRDefault="005858BE" w:rsidP="005858BE">
            <w:pPr>
              <w:spacing w:after="0" w:line="320" w:lineRule="exact"/>
              <w:ind w:left="132" w:right="-108" w:hanging="132"/>
              <w:rPr>
                <w:rFonts w:ascii="Arial" w:hAnsi="Arial" w:cs="Arial"/>
                <w:sz w:val="18"/>
                <w:szCs w:val="18"/>
                <w:cs/>
              </w:rPr>
            </w:pPr>
            <w:r w:rsidRPr="00367084">
              <w:rPr>
                <w:rFonts w:ascii="Arial" w:hAnsi="Arial" w:cs="Arial"/>
                <w:sz w:val="18"/>
                <w:szCs w:val="18"/>
              </w:rPr>
              <w:t>LIT Service Management Co</w:t>
            </w:r>
            <w:r w:rsidRPr="00367084">
              <w:rPr>
                <w:rFonts w:ascii="Arial" w:hAnsi="Arial" w:cs="Angsana New"/>
                <w:sz w:val="18"/>
                <w:szCs w:val="18"/>
                <w:cs/>
              </w:rPr>
              <w:t>.</w:t>
            </w:r>
            <w:r w:rsidRPr="00367084">
              <w:rPr>
                <w:rFonts w:ascii="Arial" w:hAnsi="Arial" w:cs="Arial"/>
                <w:sz w:val="18"/>
                <w:szCs w:val="18"/>
              </w:rPr>
              <w:t>, Ltd</w:t>
            </w:r>
            <w:r w:rsidRPr="00367084">
              <w:rPr>
                <w:rFonts w:ascii="Arial" w:hAnsi="Arial" w:cs="Angsana New"/>
                <w:sz w:val="18"/>
                <w:szCs w:val="18"/>
                <w:cs/>
              </w:rPr>
              <w:t xml:space="preserve">. </w:t>
            </w:r>
          </w:p>
        </w:tc>
        <w:tc>
          <w:tcPr>
            <w:tcW w:w="1368" w:type="dxa"/>
            <w:vAlign w:val="bottom"/>
          </w:tcPr>
          <w:p w14:paraId="32031AF9" w14:textId="60D60ABC" w:rsidR="005858BE" w:rsidRPr="00367084" w:rsidRDefault="005858BE" w:rsidP="005858BE">
            <w:pPr>
              <w:pBdr>
                <w:bottom w:val="single" w:sz="4" w:space="1" w:color="auto"/>
              </w:pBdr>
              <w:tabs>
                <w:tab w:val="decimal" w:pos="882"/>
              </w:tabs>
              <w:spacing w:after="0" w:line="320" w:lineRule="exact"/>
              <w:ind w:right="58"/>
              <w:rPr>
                <w:rFonts w:ascii="Arial" w:hAnsi="Arial" w:cs="Arial"/>
                <w:sz w:val="18"/>
                <w:szCs w:val="18"/>
              </w:rPr>
            </w:pPr>
            <w:r w:rsidRPr="00367084">
              <w:rPr>
                <w:rFonts w:ascii="Arial" w:hAnsi="Arial" w:cs="Cordia New"/>
                <w:sz w:val="18"/>
                <w:szCs w:val="18"/>
              </w:rPr>
              <w:t>66,000</w:t>
            </w:r>
          </w:p>
        </w:tc>
        <w:tc>
          <w:tcPr>
            <w:tcW w:w="1332" w:type="dxa"/>
            <w:vAlign w:val="bottom"/>
          </w:tcPr>
          <w:p w14:paraId="3C2E9793" w14:textId="536F3624" w:rsidR="005858BE" w:rsidRPr="00367084" w:rsidRDefault="005858BE" w:rsidP="005858BE">
            <w:pPr>
              <w:pBdr>
                <w:bottom w:val="single" w:sz="4" w:space="1" w:color="auto"/>
              </w:pBdr>
              <w:tabs>
                <w:tab w:val="decimal" w:pos="882"/>
              </w:tabs>
              <w:spacing w:after="0" w:line="320" w:lineRule="exact"/>
              <w:ind w:right="58"/>
              <w:rPr>
                <w:rFonts w:ascii="Arial" w:hAnsi="Arial" w:cs="Cordia New"/>
                <w:sz w:val="18"/>
                <w:szCs w:val="18"/>
              </w:rPr>
            </w:pPr>
            <w:r w:rsidRPr="005858BE">
              <w:rPr>
                <w:rFonts w:ascii="Arial" w:hAnsi="Arial" w:cs="Cordia New"/>
                <w:sz w:val="18"/>
                <w:szCs w:val="18"/>
              </w:rPr>
              <w:t>36,000</w:t>
            </w:r>
          </w:p>
        </w:tc>
        <w:tc>
          <w:tcPr>
            <w:tcW w:w="1350" w:type="dxa"/>
            <w:vAlign w:val="bottom"/>
          </w:tcPr>
          <w:p w14:paraId="6279C96D" w14:textId="6C7CE9CD" w:rsidR="005858BE" w:rsidRPr="005858BE" w:rsidRDefault="005858BE" w:rsidP="005858BE">
            <w:pPr>
              <w:pBdr>
                <w:bottom w:val="single" w:sz="4" w:space="1" w:color="auto"/>
              </w:pBdr>
              <w:tabs>
                <w:tab w:val="decimal" w:pos="882"/>
              </w:tabs>
              <w:spacing w:after="0" w:line="320" w:lineRule="exact"/>
              <w:ind w:right="58"/>
              <w:rPr>
                <w:rFonts w:ascii="Arial" w:hAnsi="Arial" w:cs="Cordia New"/>
                <w:sz w:val="18"/>
                <w:szCs w:val="18"/>
              </w:rPr>
            </w:pPr>
            <w:r w:rsidRPr="005858BE">
              <w:rPr>
                <w:rFonts w:ascii="Arial" w:hAnsi="Arial" w:cs="Angsana New"/>
                <w:sz w:val="18"/>
                <w:szCs w:val="18"/>
                <w:cs/>
              </w:rPr>
              <w:t>(</w:t>
            </w:r>
            <w:r w:rsidRPr="005858BE">
              <w:rPr>
                <w:rFonts w:ascii="Arial" w:hAnsi="Arial" w:cs="Cordia New"/>
                <w:sz w:val="18"/>
                <w:szCs w:val="18"/>
              </w:rPr>
              <w:t>48,000</w:t>
            </w:r>
            <w:r w:rsidRPr="005858BE">
              <w:rPr>
                <w:rFonts w:ascii="Arial" w:hAnsi="Arial" w:cs="Angsana New"/>
                <w:sz w:val="18"/>
                <w:szCs w:val="18"/>
                <w:cs/>
              </w:rPr>
              <w:t>)</w:t>
            </w:r>
          </w:p>
        </w:tc>
        <w:tc>
          <w:tcPr>
            <w:tcW w:w="1350" w:type="dxa"/>
            <w:vAlign w:val="bottom"/>
          </w:tcPr>
          <w:p w14:paraId="7531516E" w14:textId="0F225ECD" w:rsidR="005858BE" w:rsidRPr="00367084" w:rsidRDefault="005858BE" w:rsidP="005858BE">
            <w:pPr>
              <w:pBdr>
                <w:bottom w:val="single" w:sz="4" w:space="1" w:color="auto"/>
              </w:pBdr>
              <w:tabs>
                <w:tab w:val="decimal" w:pos="882"/>
              </w:tabs>
              <w:spacing w:after="0" w:line="320" w:lineRule="exact"/>
              <w:ind w:right="58"/>
              <w:rPr>
                <w:rFonts w:ascii="Arial" w:hAnsi="Arial" w:cs="Cordia New"/>
                <w:sz w:val="18"/>
                <w:szCs w:val="18"/>
              </w:rPr>
            </w:pPr>
            <w:r w:rsidRPr="005858BE">
              <w:rPr>
                <w:rFonts w:ascii="Arial" w:hAnsi="Arial" w:cs="Cordia New"/>
                <w:sz w:val="18"/>
                <w:szCs w:val="18"/>
              </w:rPr>
              <w:t>54,000</w:t>
            </w:r>
          </w:p>
        </w:tc>
      </w:tr>
      <w:tr w:rsidR="005858BE" w:rsidRPr="00367084" w14:paraId="77087FEE" w14:textId="77777777" w:rsidTr="00F8737E">
        <w:tc>
          <w:tcPr>
            <w:tcW w:w="3642" w:type="dxa"/>
          </w:tcPr>
          <w:p w14:paraId="312F7C93" w14:textId="77777777" w:rsidR="005858BE" w:rsidRPr="00367084" w:rsidRDefault="005858BE" w:rsidP="005858BE">
            <w:pPr>
              <w:spacing w:after="0" w:line="320" w:lineRule="exact"/>
              <w:jc w:val="thaiDistribute"/>
              <w:rPr>
                <w:rFonts w:ascii="Arial" w:hAnsi="Arial" w:cs="Arial"/>
                <w:sz w:val="18"/>
                <w:szCs w:val="18"/>
              </w:rPr>
            </w:pPr>
            <w:r w:rsidRPr="00367084">
              <w:rPr>
                <w:rFonts w:ascii="Arial" w:hAnsi="Arial" w:cs="Arial"/>
                <w:sz w:val="18"/>
                <w:szCs w:val="18"/>
              </w:rPr>
              <w:t>Total</w:t>
            </w:r>
          </w:p>
        </w:tc>
        <w:tc>
          <w:tcPr>
            <w:tcW w:w="1368" w:type="dxa"/>
          </w:tcPr>
          <w:p w14:paraId="53053977" w14:textId="14C5A773" w:rsidR="005858BE" w:rsidRPr="00367084" w:rsidRDefault="005858BE" w:rsidP="005858BE">
            <w:pPr>
              <w:pBdr>
                <w:bottom w:val="double" w:sz="4" w:space="1" w:color="auto"/>
              </w:pBdr>
              <w:tabs>
                <w:tab w:val="decimal" w:pos="882"/>
              </w:tabs>
              <w:spacing w:after="0" w:line="320" w:lineRule="exact"/>
              <w:jc w:val="thaiDistribute"/>
              <w:rPr>
                <w:rFonts w:ascii="Arial" w:hAnsi="Arial" w:cs="Arial"/>
                <w:sz w:val="18"/>
                <w:szCs w:val="18"/>
                <w:cs/>
              </w:rPr>
            </w:pPr>
            <w:r w:rsidRPr="00367084">
              <w:rPr>
                <w:rFonts w:ascii="Arial" w:hAnsi="Arial" w:cs="Cordia New"/>
                <w:sz w:val="18"/>
                <w:szCs w:val="18"/>
              </w:rPr>
              <w:t>66,000</w:t>
            </w:r>
          </w:p>
        </w:tc>
        <w:tc>
          <w:tcPr>
            <w:tcW w:w="1332" w:type="dxa"/>
          </w:tcPr>
          <w:p w14:paraId="0A7A5E27" w14:textId="349BA5BB" w:rsidR="005858BE" w:rsidRPr="005858BE" w:rsidRDefault="005858BE" w:rsidP="005858BE">
            <w:pPr>
              <w:pBdr>
                <w:bottom w:val="double" w:sz="4" w:space="1" w:color="auto"/>
              </w:pBdr>
              <w:tabs>
                <w:tab w:val="decimal" w:pos="882"/>
              </w:tabs>
              <w:spacing w:after="0" w:line="320" w:lineRule="exact"/>
              <w:ind w:right="58"/>
              <w:rPr>
                <w:rFonts w:ascii="Arial" w:hAnsi="Arial" w:cs="Cordia New"/>
                <w:sz w:val="18"/>
                <w:szCs w:val="18"/>
              </w:rPr>
            </w:pPr>
            <w:r w:rsidRPr="005858BE">
              <w:rPr>
                <w:rFonts w:ascii="Arial" w:hAnsi="Arial" w:cs="Cordia New"/>
                <w:sz w:val="18"/>
                <w:szCs w:val="18"/>
              </w:rPr>
              <w:t>36,000</w:t>
            </w:r>
          </w:p>
        </w:tc>
        <w:tc>
          <w:tcPr>
            <w:tcW w:w="1350" w:type="dxa"/>
          </w:tcPr>
          <w:p w14:paraId="137AC26E" w14:textId="5231C6CE" w:rsidR="005858BE" w:rsidRPr="005858BE" w:rsidRDefault="005858BE" w:rsidP="005858BE">
            <w:pPr>
              <w:pBdr>
                <w:bottom w:val="double" w:sz="4" w:space="1" w:color="auto"/>
              </w:pBdr>
              <w:tabs>
                <w:tab w:val="decimal" w:pos="882"/>
              </w:tabs>
              <w:spacing w:after="0" w:line="320" w:lineRule="exact"/>
              <w:ind w:right="58"/>
              <w:rPr>
                <w:rFonts w:ascii="Arial" w:hAnsi="Arial" w:cs="Cordia New"/>
                <w:sz w:val="18"/>
                <w:szCs w:val="18"/>
                <w:cs/>
              </w:rPr>
            </w:pPr>
            <w:r w:rsidRPr="005858BE">
              <w:rPr>
                <w:rFonts w:ascii="Arial" w:hAnsi="Arial" w:cs="Angsana New"/>
                <w:sz w:val="18"/>
                <w:szCs w:val="18"/>
                <w:cs/>
              </w:rPr>
              <w:t>(</w:t>
            </w:r>
            <w:r w:rsidRPr="005858BE">
              <w:rPr>
                <w:rFonts w:ascii="Arial" w:hAnsi="Arial" w:cs="Cordia New"/>
                <w:sz w:val="18"/>
                <w:szCs w:val="18"/>
              </w:rPr>
              <w:t>48,000</w:t>
            </w:r>
            <w:r w:rsidRPr="005858BE">
              <w:rPr>
                <w:rFonts w:ascii="Arial" w:hAnsi="Arial" w:cs="Angsana New"/>
                <w:sz w:val="18"/>
                <w:szCs w:val="18"/>
                <w:cs/>
              </w:rPr>
              <w:t>)</w:t>
            </w:r>
          </w:p>
        </w:tc>
        <w:tc>
          <w:tcPr>
            <w:tcW w:w="1350" w:type="dxa"/>
          </w:tcPr>
          <w:p w14:paraId="6781BBA4" w14:textId="5AA4BECD" w:rsidR="005858BE" w:rsidRPr="005858BE" w:rsidRDefault="005858BE" w:rsidP="005858BE">
            <w:pPr>
              <w:pBdr>
                <w:bottom w:val="double" w:sz="4" w:space="1" w:color="auto"/>
              </w:pBdr>
              <w:tabs>
                <w:tab w:val="decimal" w:pos="882"/>
              </w:tabs>
              <w:spacing w:after="0" w:line="320" w:lineRule="exact"/>
              <w:ind w:right="58"/>
              <w:rPr>
                <w:rFonts w:ascii="Arial" w:hAnsi="Arial" w:cs="Cordia New"/>
                <w:sz w:val="18"/>
                <w:szCs w:val="18"/>
              </w:rPr>
            </w:pPr>
            <w:r w:rsidRPr="005858BE">
              <w:rPr>
                <w:rFonts w:ascii="Arial" w:hAnsi="Arial" w:cs="Cordia New"/>
                <w:sz w:val="18"/>
                <w:szCs w:val="18"/>
              </w:rPr>
              <w:t>54,000</w:t>
            </w:r>
          </w:p>
        </w:tc>
      </w:tr>
    </w:tbl>
    <w:p w14:paraId="54717056" w14:textId="6BDCE00C" w:rsidR="006A1060" w:rsidRPr="00367084" w:rsidRDefault="006A1060" w:rsidP="006A1060">
      <w:pPr>
        <w:pStyle w:val="BodyTextIndent"/>
        <w:spacing w:before="240" w:after="120"/>
        <w:ind w:left="562"/>
        <w:rPr>
          <w:rFonts w:ascii="Arial" w:hAnsi="Arial" w:cs="Arial"/>
          <w:sz w:val="22"/>
          <w:szCs w:val="22"/>
        </w:rPr>
      </w:pPr>
      <w:r>
        <w:rPr>
          <w:rFonts w:ascii="Arial" w:hAnsi="Arial" w:cs="Arial"/>
          <w:sz w:val="22"/>
          <w:szCs w:val="22"/>
        </w:rPr>
        <w:t>The Company had short</w:t>
      </w:r>
      <w:r>
        <w:rPr>
          <w:rFonts w:ascii="Arial" w:hAnsi="Arial"/>
          <w:sz w:val="22"/>
          <w:szCs w:val="22"/>
          <w:cs/>
        </w:rPr>
        <w:t>-</w:t>
      </w:r>
      <w:r>
        <w:rPr>
          <w:rFonts w:ascii="Arial" w:hAnsi="Arial" w:cs="Arial"/>
          <w:sz w:val="22"/>
          <w:szCs w:val="22"/>
        </w:rPr>
        <w:t>term loans from subsidiary in the form of at</w:t>
      </w:r>
      <w:r>
        <w:rPr>
          <w:rFonts w:ascii="Arial" w:hAnsi="Arial"/>
          <w:sz w:val="22"/>
          <w:szCs w:val="22"/>
          <w:cs/>
        </w:rPr>
        <w:t>-</w:t>
      </w:r>
      <w:r>
        <w:rPr>
          <w:rFonts w:ascii="Arial" w:hAnsi="Arial" w:cs="Arial"/>
          <w:sz w:val="22"/>
          <w:szCs w:val="22"/>
        </w:rPr>
        <w:t>call loan agreements carried interest 1</w:t>
      </w:r>
      <w:r>
        <w:rPr>
          <w:rFonts w:ascii="Arial" w:hAnsi="Arial"/>
          <w:sz w:val="22"/>
          <w:szCs w:val="22"/>
          <w:cs/>
        </w:rPr>
        <w:t>.</w:t>
      </w:r>
      <w:r>
        <w:rPr>
          <w:rFonts w:ascii="Arial" w:hAnsi="Arial" w:cs="Arial"/>
          <w:sz w:val="22"/>
          <w:szCs w:val="22"/>
        </w:rPr>
        <w:t>5 per annum</w:t>
      </w:r>
      <w:r>
        <w:rPr>
          <w:rFonts w:ascii="Arial" w:hAnsi="Arial"/>
          <w:sz w:val="22"/>
          <w:szCs w:val="22"/>
          <w:cs/>
        </w:rPr>
        <w:t>.</w:t>
      </w:r>
    </w:p>
    <w:p w14:paraId="421620A3" w14:textId="67ADEC64" w:rsidR="00D71522" w:rsidRPr="00367084" w:rsidRDefault="00D71522" w:rsidP="0019734F">
      <w:pPr>
        <w:overflowPunct w:val="0"/>
        <w:autoSpaceDE w:val="0"/>
        <w:autoSpaceDN w:val="0"/>
        <w:adjustRightInd w:val="0"/>
        <w:spacing w:before="240" w:after="120" w:line="380" w:lineRule="exact"/>
        <w:ind w:left="547"/>
        <w:jc w:val="both"/>
        <w:textAlignment w:val="baseline"/>
        <w:outlineLvl w:val="1"/>
        <w:rPr>
          <w:rFonts w:ascii="Arial" w:eastAsia="Times New Roman" w:hAnsi="Arial" w:cs="Arial"/>
          <w:szCs w:val="22"/>
          <w:u w:val="single"/>
        </w:rPr>
      </w:pPr>
      <w:r w:rsidRPr="00367084">
        <w:rPr>
          <w:rFonts w:ascii="Arial" w:eastAsia="Times New Roman" w:hAnsi="Arial" w:cs="Arial"/>
          <w:szCs w:val="22"/>
          <w:u w:val="single"/>
        </w:rPr>
        <w:t>Directors and management</w:t>
      </w:r>
      <w:r w:rsidR="009C7A26" w:rsidRPr="00367084">
        <w:rPr>
          <w:rFonts w:ascii="Arial" w:eastAsia="Times New Roman" w:hAnsi="Arial" w:cs="Angsana New"/>
          <w:szCs w:val="22"/>
          <w:u w:val="single"/>
          <w:cs/>
        </w:rPr>
        <w:t>’</w:t>
      </w:r>
      <w:r w:rsidRPr="00367084">
        <w:rPr>
          <w:rFonts w:ascii="Arial" w:eastAsia="Times New Roman" w:hAnsi="Arial" w:cs="Arial"/>
          <w:szCs w:val="22"/>
          <w:u w:val="single"/>
        </w:rPr>
        <w:t>s benefits</w:t>
      </w:r>
    </w:p>
    <w:p w14:paraId="65EEE195" w14:textId="2C5ED040" w:rsidR="00D71522" w:rsidRPr="00367084" w:rsidRDefault="00D71522" w:rsidP="00EF42CA">
      <w:pPr>
        <w:overflowPunct w:val="0"/>
        <w:autoSpaceDE w:val="0"/>
        <w:autoSpaceDN w:val="0"/>
        <w:adjustRightInd w:val="0"/>
        <w:spacing w:before="120" w:after="120" w:line="380" w:lineRule="exact"/>
        <w:ind w:left="547" w:right="-43"/>
        <w:jc w:val="thaiDistribute"/>
        <w:textAlignment w:val="baseline"/>
        <w:rPr>
          <w:rFonts w:ascii="Arial" w:eastAsia="Times New Roman" w:hAnsi="Arial" w:cs="Arial"/>
          <w:szCs w:val="22"/>
        </w:rPr>
      </w:pPr>
      <w:r w:rsidRPr="00367084">
        <w:rPr>
          <w:rFonts w:ascii="Arial" w:eastAsia="Times New Roman" w:hAnsi="Arial" w:cs="Arial"/>
          <w:szCs w:val="22"/>
        </w:rPr>
        <w:t xml:space="preserve">During the years ended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w:t>
      </w:r>
      <w:r w:rsidR="00A7659A" w:rsidRPr="00367084">
        <w:rPr>
          <w:rFonts w:ascii="Arial" w:eastAsia="Times New Roman" w:hAnsi="Arial" w:cs="Arial"/>
          <w:szCs w:val="22"/>
        </w:rPr>
        <w:t>the Group</w:t>
      </w:r>
      <w:r w:rsidR="00C35BFC" w:rsidRPr="00367084">
        <w:rPr>
          <w:rFonts w:ascii="Arial" w:eastAsia="Times New Roman" w:hAnsi="Arial" w:cs="Angsana New"/>
          <w:szCs w:val="22"/>
          <w:cs/>
        </w:rPr>
        <w:t xml:space="preserve"> </w:t>
      </w:r>
      <w:r w:rsidRPr="00367084">
        <w:rPr>
          <w:rFonts w:ascii="Arial" w:eastAsia="Times New Roman" w:hAnsi="Arial" w:cs="Arial"/>
          <w:szCs w:val="22"/>
        </w:rPr>
        <w:t>had employee benefit expenses payable to their directors and management as below</w:t>
      </w:r>
      <w:r w:rsidRPr="00367084">
        <w:rPr>
          <w:rFonts w:ascii="Arial" w:eastAsia="Times New Roman" w:hAnsi="Arial" w:cs="Angsana New"/>
          <w:szCs w:val="22"/>
          <w:cs/>
        </w:rPr>
        <w:t>.</w:t>
      </w:r>
    </w:p>
    <w:tbl>
      <w:tblPr>
        <w:tblW w:w="9271" w:type="dxa"/>
        <w:tblInd w:w="450" w:type="dxa"/>
        <w:tblLook w:val="04A0" w:firstRow="1" w:lastRow="0" w:firstColumn="1" w:lastColumn="0" w:noHBand="0" w:noVBand="1"/>
      </w:tblPr>
      <w:tblGrid>
        <w:gridCol w:w="1370"/>
        <w:gridCol w:w="1370"/>
        <w:gridCol w:w="3781"/>
        <w:gridCol w:w="1370"/>
        <w:gridCol w:w="1371"/>
        <w:gridCol w:w="9"/>
      </w:tblGrid>
      <w:tr w:rsidR="002D783F" w:rsidRPr="00367084" w14:paraId="4C382944" w14:textId="77777777" w:rsidTr="009C5D08">
        <w:tc>
          <w:tcPr>
            <w:tcW w:w="1370" w:type="dxa"/>
          </w:tcPr>
          <w:p w14:paraId="1850FF34" w14:textId="77777777" w:rsidR="002D783F" w:rsidRPr="00367084" w:rsidRDefault="002D783F" w:rsidP="00F8737E">
            <w:pPr>
              <w:tabs>
                <w:tab w:val="left" w:pos="600"/>
                <w:tab w:val="left" w:pos="900"/>
                <w:tab w:val="right" w:pos="7280"/>
                <w:tab w:val="right" w:pos="8540"/>
              </w:tabs>
              <w:overflowPunct w:val="0"/>
              <w:autoSpaceDE w:val="0"/>
              <w:autoSpaceDN w:val="0"/>
              <w:adjustRightInd w:val="0"/>
              <w:spacing w:after="0" w:line="320" w:lineRule="exact"/>
              <w:ind w:right="-43"/>
              <w:jc w:val="right"/>
              <w:textAlignment w:val="baseline"/>
              <w:rPr>
                <w:rFonts w:ascii="Arial" w:eastAsia="Times New Roman" w:hAnsi="Arial" w:cs="Arial"/>
                <w:sz w:val="18"/>
                <w:szCs w:val="18"/>
                <w:cs/>
              </w:rPr>
            </w:pPr>
          </w:p>
        </w:tc>
        <w:tc>
          <w:tcPr>
            <w:tcW w:w="1370" w:type="dxa"/>
          </w:tcPr>
          <w:p w14:paraId="765B1AD8" w14:textId="77777777" w:rsidR="002D783F" w:rsidRPr="00367084" w:rsidRDefault="002D783F" w:rsidP="00F8737E">
            <w:pPr>
              <w:tabs>
                <w:tab w:val="left" w:pos="600"/>
                <w:tab w:val="left" w:pos="900"/>
                <w:tab w:val="right" w:pos="7280"/>
                <w:tab w:val="right" w:pos="8540"/>
              </w:tabs>
              <w:overflowPunct w:val="0"/>
              <w:autoSpaceDE w:val="0"/>
              <w:autoSpaceDN w:val="0"/>
              <w:adjustRightInd w:val="0"/>
              <w:spacing w:after="0" w:line="320" w:lineRule="exact"/>
              <w:ind w:right="-43"/>
              <w:jc w:val="right"/>
              <w:textAlignment w:val="baseline"/>
              <w:rPr>
                <w:rFonts w:ascii="Arial" w:eastAsia="Times New Roman" w:hAnsi="Arial" w:cs="Arial"/>
                <w:sz w:val="18"/>
                <w:szCs w:val="18"/>
                <w:cs/>
              </w:rPr>
            </w:pPr>
          </w:p>
        </w:tc>
        <w:tc>
          <w:tcPr>
            <w:tcW w:w="6531" w:type="dxa"/>
            <w:gridSpan w:val="4"/>
          </w:tcPr>
          <w:p w14:paraId="2021D013" w14:textId="77777777" w:rsidR="002D783F" w:rsidRPr="00367084" w:rsidRDefault="002D783F" w:rsidP="00F8737E">
            <w:pPr>
              <w:tabs>
                <w:tab w:val="left" w:pos="600"/>
                <w:tab w:val="left" w:pos="900"/>
                <w:tab w:val="right" w:pos="7280"/>
                <w:tab w:val="right" w:pos="8540"/>
              </w:tabs>
              <w:overflowPunct w:val="0"/>
              <w:autoSpaceDE w:val="0"/>
              <w:autoSpaceDN w:val="0"/>
              <w:adjustRightInd w:val="0"/>
              <w:spacing w:after="0" w:line="320" w:lineRule="exact"/>
              <w:ind w:right="-43"/>
              <w:jc w:val="right"/>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9C5D08" w:rsidRPr="00367084" w14:paraId="363F345B" w14:textId="77777777" w:rsidTr="009C5D08">
        <w:trPr>
          <w:gridAfter w:val="1"/>
          <w:wAfter w:w="9" w:type="dxa"/>
        </w:trPr>
        <w:tc>
          <w:tcPr>
            <w:tcW w:w="6521" w:type="dxa"/>
            <w:gridSpan w:val="3"/>
          </w:tcPr>
          <w:p w14:paraId="2193F0AB" w14:textId="77777777" w:rsidR="009C5D08" w:rsidRPr="00367084" w:rsidRDefault="009C5D08" w:rsidP="00F8737E">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8"/>
                <w:szCs w:val="18"/>
              </w:rPr>
            </w:pPr>
          </w:p>
        </w:tc>
        <w:tc>
          <w:tcPr>
            <w:tcW w:w="2741" w:type="dxa"/>
            <w:gridSpan w:val="2"/>
            <w:vAlign w:val="bottom"/>
          </w:tcPr>
          <w:p w14:paraId="50AA745F" w14:textId="190B2AA8" w:rsidR="009C5D08" w:rsidRPr="00367084" w:rsidRDefault="009C5D08" w:rsidP="00F8737E">
            <w:pPr>
              <w:pBdr>
                <w:bottom w:val="single" w:sz="4" w:space="1" w:color="auto"/>
              </w:pBdr>
              <w:spacing w:after="0" w:line="320" w:lineRule="exact"/>
              <w:jc w:val="center"/>
              <w:rPr>
                <w:rFonts w:ascii="Arial" w:hAnsi="Arial" w:cs="Arial"/>
                <w:sz w:val="18"/>
                <w:szCs w:val="18"/>
              </w:rPr>
            </w:pPr>
            <w:r w:rsidRPr="00367084">
              <w:rPr>
                <w:rFonts w:ascii="Arial" w:hAnsi="Arial" w:cs="Arial"/>
                <w:color w:val="000000"/>
                <w:sz w:val="18"/>
                <w:szCs w:val="18"/>
              </w:rPr>
              <w:t xml:space="preserve">Consolidated </w:t>
            </w:r>
            <w:r>
              <w:rPr>
                <w:rFonts w:ascii="Arial" w:hAnsi="Arial"/>
                <w:color w:val="000000"/>
                <w:sz w:val="18"/>
                <w:szCs w:val="18"/>
              </w:rPr>
              <w:t>and</w:t>
            </w:r>
            <w:r w:rsidRPr="00367084">
              <w:rPr>
                <w:rFonts w:ascii="Arial" w:hAnsi="Arial" w:cs="Angsana New"/>
                <w:color w:val="000000"/>
                <w:sz w:val="18"/>
                <w:szCs w:val="18"/>
                <w:cs/>
              </w:rPr>
              <w:t xml:space="preserve"> </w:t>
            </w:r>
            <w:r w:rsidR="000D7F43">
              <w:rPr>
                <w:rFonts w:ascii="Arial" w:hAnsi="Arial" w:cs="Arial"/>
                <w:color w:val="000000"/>
                <w:sz w:val="18"/>
                <w:szCs w:val="18"/>
              </w:rPr>
              <w:t>s</w:t>
            </w:r>
            <w:r w:rsidRPr="00367084">
              <w:rPr>
                <w:rFonts w:ascii="Arial" w:hAnsi="Arial" w:cs="Arial"/>
                <w:color w:val="000000"/>
                <w:sz w:val="18"/>
                <w:szCs w:val="18"/>
              </w:rPr>
              <w:t>eparate                                                            financial statements</w:t>
            </w:r>
          </w:p>
        </w:tc>
      </w:tr>
      <w:tr w:rsidR="009C5D08" w:rsidRPr="00367084" w14:paraId="69AECEAD" w14:textId="77777777" w:rsidTr="009C5D08">
        <w:trPr>
          <w:gridAfter w:val="1"/>
          <w:wAfter w:w="9" w:type="dxa"/>
        </w:trPr>
        <w:tc>
          <w:tcPr>
            <w:tcW w:w="6521" w:type="dxa"/>
            <w:gridSpan w:val="3"/>
          </w:tcPr>
          <w:p w14:paraId="31C86AB7" w14:textId="77777777" w:rsidR="009C5D08" w:rsidRPr="00367084" w:rsidRDefault="009C5D08" w:rsidP="00F8737E">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br w:type="page"/>
            </w:r>
          </w:p>
        </w:tc>
        <w:tc>
          <w:tcPr>
            <w:tcW w:w="1370" w:type="dxa"/>
            <w:vAlign w:val="bottom"/>
          </w:tcPr>
          <w:p w14:paraId="3069DAA8" w14:textId="19CFFAFF" w:rsidR="009C5D08" w:rsidRPr="00367084" w:rsidRDefault="009C5D08" w:rsidP="00F8737E">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71" w:type="dxa"/>
            <w:vAlign w:val="bottom"/>
          </w:tcPr>
          <w:p w14:paraId="67F629CF" w14:textId="52915E3F" w:rsidR="009C5D08" w:rsidRPr="00367084" w:rsidRDefault="009C5D08" w:rsidP="00F8737E">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B950D2" w:rsidRPr="00367084" w14:paraId="05739D41" w14:textId="77777777" w:rsidTr="009C5D08">
        <w:trPr>
          <w:gridAfter w:val="1"/>
          <w:wAfter w:w="9" w:type="dxa"/>
        </w:trPr>
        <w:tc>
          <w:tcPr>
            <w:tcW w:w="6521" w:type="dxa"/>
            <w:gridSpan w:val="3"/>
          </w:tcPr>
          <w:p w14:paraId="723BB2F0" w14:textId="77777777" w:rsidR="00B950D2" w:rsidRPr="00367084" w:rsidRDefault="00B950D2" w:rsidP="00B950D2">
            <w:pPr>
              <w:tabs>
                <w:tab w:val="left" w:pos="600"/>
                <w:tab w:val="left" w:pos="900"/>
                <w:tab w:val="right" w:pos="7280"/>
                <w:tab w:val="right" w:pos="8540"/>
              </w:tabs>
              <w:overflowPunct w:val="0"/>
              <w:autoSpaceDE w:val="0"/>
              <w:autoSpaceDN w:val="0"/>
              <w:adjustRightInd w:val="0"/>
              <w:spacing w:after="0" w:line="320" w:lineRule="exact"/>
              <w:ind w:left="407" w:right="-43" w:hanging="407"/>
              <w:textAlignment w:val="baseline"/>
              <w:rPr>
                <w:rFonts w:ascii="Arial" w:eastAsia="Times New Roman" w:hAnsi="Arial" w:cs="Arial"/>
                <w:sz w:val="18"/>
                <w:szCs w:val="18"/>
                <w:cs/>
              </w:rPr>
            </w:pPr>
            <w:r w:rsidRPr="00367084">
              <w:rPr>
                <w:rFonts w:ascii="Arial" w:eastAsia="Times New Roman" w:hAnsi="Arial" w:cs="Arial"/>
                <w:sz w:val="18"/>
                <w:szCs w:val="18"/>
              </w:rPr>
              <w:t>Short</w:t>
            </w:r>
            <w:r w:rsidRPr="00367084">
              <w:rPr>
                <w:rFonts w:ascii="Arial" w:eastAsia="Times New Roman" w:hAnsi="Arial" w:cs="Angsana New"/>
                <w:sz w:val="18"/>
                <w:szCs w:val="18"/>
                <w:cs/>
              </w:rPr>
              <w:t>-</w:t>
            </w:r>
            <w:r w:rsidRPr="00367084">
              <w:rPr>
                <w:rFonts w:ascii="Arial" w:eastAsia="Times New Roman" w:hAnsi="Arial" w:cs="Arial"/>
                <w:sz w:val="18"/>
                <w:szCs w:val="18"/>
              </w:rPr>
              <w:t>term employee benefits</w:t>
            </w:r>
          </w:p>
        </w:tc>
        <w:tc>
          <w:tcPr>
            <w:tcW w:w="1370" w:type="dxa"/>
            <w:shd w:val="clear" w:color="auto" w:fill="auto"/>
          </w:tcPr>
          <w:p w14:paraId="5C5CB734" w14:textId="0CA27D7F" w:rsidR="00B950D2" w:rsidRPr="005C6F70" w:rsidRDefault="00B950D2" w:rsidP="00B950D2">
            <w:pPr>
              <w:tabs>
                <w:tab w:val="decimal" w:pos="972"/>
              </w:tabs>
              <w:overflowPunct w:val="0"/>
              <w:autoSpaceDE w:val="0"/>
              <w:autoSpaceDN w:val="0"/>
              <w:adjustRightInd w:val="0"/>
              <w:spacing w:after="0" w:line="320" w:lineRule="exact"/>
              <w:ind w:left="-18"/>
              <w:textAlignment w:val="baseline"/>
              <w:rPr>
                <w:rFonts w:ascii="Arial" w:hAnsi="Arial" w:cs="Arial"/>
                <w:sz w:val="18"/>
                <w:szCs w:val="18"/>
              </w:rPr>
            </w:pPr>
            <w:r w:rsidRPr="00B950D2">
              <w:rPr>
                <w:rFonts w:ascii="Arial" w:hAnsi="Arial" w:cs="Arial"/>
                <w:sz w:val="18"/>
                <w:szCs w:val="18"/>
              </w:rPr>
              <w:t>24,716</w:t>
            </w:r>
          </w:p>
        </w:tc>
        <w:tc>
          <w:tcPr>
            <w:tcW w:w="1371" w:type="dxa"/>
          </w:tcPr>
          <w:p w14:paraId="6BED30BC" w14:textId="3753E328" w:rsidR="00B950D2" w:rsidRPr="00367084" w:rsidRDefault="00B950D2" w:rsidP="00B950D2">
            <w:pPr>
              <w:tabs>
                <w:tab w:val="decimal" w:pos="972"/>
              </w:tabs>
              <w:overflowPunct w:val="0"/>
              <w:autoSpaceDE w:val="0"/>
              <w:autoSpaceDN w:val="0"/>
              <w:adjustRightInd w:val="0"/>
              <w:spacing w:after="0" w:line="320" w:lineRule="exact"/>
              <w:ind w:left="-18"/>
              <w:textAlignment w:val="baseline"/>
              <w:rPr>
                <w:rFonts w:ascii="Arial" w:eastAsia="Times New Roman" w:hAnsi="Arial" w:cs="Arial"/>
                <w:sz w:val="18"/>
                <w:szCs w:val="18"/>
              </w:rPr>
            </w:pPr>
            <w:r w:rsidRPr="00367084">
              <w:rPr>
                <w:rFonts w:ascii="Arial" w:hAnsi="Arial" w:cs="Arial"/>
                <w:sz w:val="18"/>
                <w:szCs w:val="18"/>
              </w:rPr>
              <w:t>25,590</w:t>
            </w:r>
          </w:p>
        </w:tc>
      </w:tr>
      <w:tr w:rsidR="00B950D2" w:rsidRPr="00367084" w14:paraId="08FB1533" w14:textId="77777777" w:rsidTr="009C5D08">
        <w:trPr>
          <w:gridAfter w:val="1"/>
          <w:wAfter w:w="9" w:type="dxa"/>
        </w:trPr>
        <w:tc>
          <w:tcPr>
            <w:tcW w:w="6521" w:type="dxa"/>
            <w:gridSpan w:val="3"/>
          </w:tcPr>
          <w:p w14:paraId="3F646AF4" w14:textId="77777777" w:rsidR="00B950D2" w:rsidRPr="00367084" w:rsidRDefault="00B950D2" w:rsidP="00B950D2">
            <w:pPr>
              <w:tabs>
                <w:tab w:val="left" w:pos="900"/>
                <w:tab w:val="left" w:pos="1440"/>
                <w:tab w:val="right" w:pos="5490"/>
                <w:tab w:val="right" w:pos="7740"/>
                <w:tab w:val="right" w:pos="9180"/>
              </w:tabs>
              <w:overflowPunct w:val="0"/>
              <w:autoSpaceDE w:val="0"/>
              <w:autoSpaceDN w:val="0"/>
              <w:adjustRightInd w:val="0"/>
              <w:spacing w:after="0" w:line="320" w:lineRule="exact"/>
              <w:ind w:left="407" w:right="-45" w:hanging="407"/>
              <w:textAlignment w:val="baseline"/>
              <w:rPr>
                <w:rFonts w:ascii="Arial" w:eastAsia="Times New Roman" w:hAnsi="Arial" w:cs="Arial"/>
                <w:sz w:val="18"/>
                <w:szCs w:val="18"/>
                <w:cs/>
              </w:rPr>
            </w:pPr>
            <w:r w:rsidRPr="00367084">
              <w:rPr>
                <w:rFonts w:ascii="Arial" w:eastAsia="Times New Roman" w:hAnsi="Arial" w:cs="Arial"/>
                <w:sz w:val="18"/>
                <w:szCs w:val="18"/>
              </w:rPr>
              <w:t>Post</w:t>
            </w:r>
            <w:r w:rsidRPr="00367084">
              <w:rPr>
                <w:rFonts w:ascii="Arial" w:eastAsia="Times New Roman" w:hAnsi="Arial" w:cs="Angsana New"/>
                <w:sz w:val="18"/>
                <w:szCs w:val="18"/>
                <w:cs/>
              </w:rPr>
              <w:t>-</w:t>
            </w:r>
            <w:r w:rsidRPr="00367084">
              <w:rPr>
                <w:rFonts w:ascii="Arial" w:eastAsia="Times New Roman" w:hAnsi="Arial" w:cs="Arial"/>
                <w:sz w:val="18"/>
                <w:szCs w:val="18"/>
              </w:rPr>
              <w:t>employment benefits</w:t>
            </w:r>
          </w:p>
        </w:tc>
        <w:tc>
          <w:tcPr>
            <w:tcW w:w="1370" w:type="dxa"/>
            <w:shd w:val="clear" w:color="auto" w:fill="auto"/>
          </w:tcPr>
          <w:p w14:paraId="2D434D18" w14:textId="520DB867" w:rsidR="00B950D2" w:rsidRPr="005C6F70" w:rsidRDefault="00B950D2" w:rsidP="00B950D2">
            <w:pPr>
              <w:pBdr>
                <w:bottom w:val="single" w:sz="4" w:space="1" w:color="auto"/>
              </w:pBdr>
              <w:tabs>
                <w:tab w:val="decimal" w:pos="972"/>
              </w:tabs>
              <w:overflowPunct w:val="0"/>
              <w:autoSpaceDE w:val="0"/>
              <w:autoSpaceDN w:val="0"/>
              <w:adjustRightInd w:val="0"/>
              <w:spacing w:after="0" w:line="320" w:lineRule="exact"/>
              <w:ind w:left="-18"/>
              <w:textAlignment w:val="baseline"/>
              <w:rPr>
                <w:rFonts w:ascii="Arial" w:hAnsi="Arial" w:cs="Arial"/>
                <w:sz w:val="18"/>
                <w:szCs w:val="18"/>
              </w:rPr>
            </w:pPr>
            <w:r w:rsidRPr="00B950D2">
              <w:rPr>
                <w:rFonts w:ascii="Arial" w:hAnsi="Arial" w:cs="Arial"/>
                <w:sz w:val="18"/>
                <w:szCs w:val="18"/>
              </w:rPr>
              <w:t>1,221</w:t>
            </w:r>
          </w:p>
        </w:tc>
        <w:tc>
          <w:tcPr>
            <w:tcW w:w="1371" w:type="dxa"/>
          </w:tcPr>
          <w:p w14:paraId="09F14BF1" w14:textId="79F07BC0" w:rsidR="00B950D2" w:rsidRPr="00367084" w:rsidRDefault="00B950D2" w:rsidP="00B950D2">
            <w:pPr>
              <w:pBdr>
                <w:bottom w:val="single" w:sz="4" w:space="1" w:color="auto"/>
              </w:pBdr>
              <w:tabs>
                <w:tab w:val="decimal" w:pos="972"/>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hAnsi="Arial" w:cs="Arial"/>
                <w:sz w:val="18"/>
                <w:szCs w:val="18"/>
              </w:rPr>
              <w:t>3,044</w:t>
            </w:r>
          </w:p>
        </w:tc>
      </w:tr>
      <w:tr w:rsidR="00B950D2" w:rsidRPr="00367084" w14:paraId="1D9813AA" w14:textId="77777777" w:rsidTr="009C5D08">
        <w:trPr>
          <w:gridAfter w:val="1"/>
          <w:wAfter w:w="9" w:type="dxa"/>
        </w:trPr>
        <w:tc>
          <w:tcPr>
            <w:tcW w:w="6521" w:type="dxa"/>
            <w:gridSpan w:val="3"/>
          </w:tcPr>
          <w:p w14:paraId="2369054B" w14:textId="77777777" w:rsidR="00B950D2" w:rsidRPr="00367084" w:rsidRDefault="00B950D2" w:rsidP="00B950D2">
            <w:pPr>
              <w:tabs>
                <w:tab w:val="left" w:pos="600"/>
                <w:tab w:val="left" w:pos="900"/>
                <w:tab w:val="right" w:pos="7280"/>
                <w:tab w:val="right" w:pos="8540"/>
              </w:tabs>
              <w:overflowPunct w:val="0"/>
              <w:autoSpaceDE w:val="0"/>
              <w:autoSpaceDN w:val="0"/>
              <w:adjustRightInd w:val="0"/>
              <w:spacing w:after="0" w:line="320" w:lineRule="exact"/>
              <w:ind w:left="407" w:right="-43" w:hanging="407"/>
              <w:textAlignment w:val="baseline"/>
              <w:rPr>
                <w:rFonts w:ascii="Arial" w:eastAsia="Times New Roman" w:hAnsi="Arial" w:cs="Arial"/>
                <w:sz w:val="18"/>
                <w:szCs w:val="18"/>
                <w:cs/>
              </w:rPr>
            </w:pPr>
            <w:r w:rsidRPr="00367084">
              <w:rPr>
                <w:rFonts w:ascii="Arial" w:eastAsia="Times New Roman" w:hAnsi="Arial" w:cs="Arial"/>
                <w:sz w:val="18"/>
                <w:szCs w:val="18"/>
              </w:rPr>
              <w:t>Total</w:t>
            </w:r>
          </w:p>
        </w:tc>
        <w:tc>
          <w:tcPr>
            <w:tcW w:w="1370" w:type="dxa"/>
            <w:shd w:val="clear" w:color="auto" w:fill="auto"/>
          </w:tcPr>
          <w:p w14:paraId="6E7941DF" w14:textId="7D85CA7F" w:rsidR="00B950D2" w:rsidRPr="005C6F70" w:rsidRDefault="00B950D2" w:rsidP="00B950D2">
            <w:pPr>
              <w:pBdr>
                <w:bottom w:val="double" w:sz="4" w:space="1" w:color="auto"/>
              </w:pBdr>
              <w:tabs>
                <w:tab w:val="decimal" w:pos="972"/>
              </w:tabs>
              <w:overflowPunct w:val="0"/>
              <w:autoSpaceDE w:val="0"/>
              <w:autoSpaceDN w:val="0"/>
              <w:adjustRightInd w:val="0"/>
              <w:spacing w:after="0" w:line="320" w:lineRule="exact"/>
              <w:ind w:left="-18"/>
              <w:textAlignment w:val="baseline"/>
              <w:rPr>
                <w:rFonts w:ascii="Arial" w:hAnsi="Arial" w:cs="Arial"/>
                <w:sz w:val="18"/>
                <w:szCs w:val="18"/>
              </w:rPr>
            </w:pPr>
            <w:r w:rsidRPr="00B950D2">
              <w:rPr>
                <w:rFonts w:ascii="Arial" w:hAnsi="Arial" w:cs="Arial"/>
                <w:sz w:val="18"/>
                <w:szCs w:val="18"/>
              </w:rPr>
              <w:t>25,937</w:t>
            </w:r>
          </w:p>
        </w:tc>
        <w:tc>
          <w:tcPr>
            <w:tcW w:w="1371" w:type="dxa"/>
          </w:tcPr>
          <w:p w14:paraId="3CE0F808" w14:textId="3739290C" w:rsidR="00B950D2" w:rsidRPr="00367084" w:rsidRDefault="00B950D2" w:rsidP="00B950D2">
            <w:pPr>
              <w:pBdr>
                <w:bottom w:val="double" w:sz="4" w:space="1" w:color="auto"/>
              </w:pBdr>
              <w:tabs>
                <w:tab w:val="decimal" w:pos="972"/>
              </w:tabs>
              <w:overflowPunct w:val="0"/>
              <w:autoSpaceDE w:val="0"/>
              <w:autoSpaceDN w:val="0"/>
              <w:adjustRightInd w:val="0"/>
              <w:spacing w:after="0" w:line="320" w:lineRule="exact"/>
              <w:textAlignment w:val="baseline"/>
              <w:rPr>
                <w:rFonts w:ascii="Arial" w:eastAsia="Times New Roman" w:hAnsi="Arial" w:cs="Arial"/>
                <w:sz w:val="18"/>
                <w:szCs w:val="18"/>
              </w:rPr>
            </w:pPr>
            <w:r w:rsidRPr="00367084">
              <w:rPr>
                <w:rFonts w:ascii="Arial" w:hAnsi="Arial" w:cs="Arial"/>
                <w:sz w:val="18"/>
                <w:szCs w:val="18"/>
              </w:rPr>
              <w:t>28,634</w:t>
            </w:r>
          </w:p>
        </w:tc>
      </w:tr>
    </w:tbl>
    <w:p w14:paraId="04790833" w14:textId="77777777" w:rsidR="00FB4B29" w:rsidRDefault="00FB4B29" w:rsidP="0019734F">
      <w:pPr>
        <w:pStyle w:val="NFS"/>
      </w:pPr>
    </w:p>
    <w:p w14:paraId="6E37228B" w14:textId="323C3045" w:rsidR="00D71522" w:rsidRPr="00367084" w:rsidRDefault="0076076F" w:rsidP="0019734F">
      <w:pPr>
        <w:pStyle w:val="NFS"/>
      </w:pPr>
      <w:r w:rsidRPr="00367084">
        <w:lastRenderedPageBreak/>
        <w:t>8</w:t>
      </w:r>
      <w:r w:rsidR="00D71522" w:rsidRPr="00367084">
        <w:rPr>
          <w:rFonts w:cs="Angsana New"/>
          <w:cs/>
        </w:rPr>
        <w:t>.</w:t>
      </w:r>
      <w:r w:rsidR="00D71522" w:rsidRPr="00367084">
        <w:rPr>
          <w:cs/>
        </w:rPr>
        <w:tab/>
      </w:r>
      <w:r w:rsidR="00D71522" w:rsidRPr="00367084">
        <w:t>Cash and cash equivalents</w:t>
      </w:r>
    </w:p>
    <w:tbl>
      <w:tblPr>
        <w:tblW w:w="9300" w:type="dxa"/>
        <w:tblInd w:w="450" w:type="dxa"/>
        <w:tblLayout w:type="fixed"/>
        <w:tblLook w:val="04A0" w:firstRow="1" w:lastRow="0" w:firstColumn="1" w:lastColumn="0" w:noHBand="0" w:noVBand="1"/>
      </w:tblPr>
      <w:tblGrid>
        <w:gridCol w:w="1575"/>
        <w:gridCol w:w="1380"/>
        <w:gridCol w:w="825"/>
        <w:gridCol w:w="1380"/>
        <w:gridCol w:w="1380"/>
        <w:gridCol w:w="1380"/>
        <w:gridCol w:w="1380"/>
      </w:tblGrid>
      <w:tr w:rsidR="002D783F" w:rsidRPr="00367084" w14:paraId="6A37110C" w14:textId="77777777" w:rsidTr="002D783F">
        <w:tc>
          <w:tcPr>
            <w:tcW w:w="1575" w:type="dxa"/>
          </w:tcPr>
          <w:p w14:paraId="54351AC4" w14:textId="77777777" w:rsidR="002D783F" w:rsidRPr="00367084"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p>
        </w:tc>
        <w:tc>
          <w:tcPr>
            <w:tcW w:w="1380" w:type="dxa"/>
          </w:tcPr>
          <w:p w14:paraId="1450BD2E" w14:textId="77777777" w:rsidR="002D783F" w:rsidRPr="00367084"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p>
        </w:tc>
        <w:tc>
          <w:tcPr>
            <w:tcW w:w="6345" w:type="dxa"/>
            <w:gridSpan w:val="5"/>
            <w:shd w:val="clear" w:color="auto" w:fill="auto"/>
          </w:tcPr>
          <w:p w14:paraId="7876375E" w14:textId="77777777" w:rsidR="002D783F" w:rsidRPr="00367084"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2D783F" w:rsidRPr="00367084" w14:paraId="304DA1E7" w14:textId="77777777" w:rsidTr="002D783F">
        <w:trPr>
          <w:trHeight w:val="80"/>
        </w:trPr>
        <w:tc>
          <w:tcPr>
            <w:tcW w:w="3780" w:type="dxa"/>
            <w:gridSpan w:val="3"/>
            <w:shd w:val="clear" w:color="auto" w:fill="auto"/>
          </w:tcPr>
          <w:p w14:paraId="5D95FBF5" w14:textId="77777777" w:rsidR="002D783F" w:rsidRPr="00367084"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760" w:type="dxa"/>
            <w:gridSpan w:val="2"/>
          </w:tcPr>
          <w:p w14:paraId="5DEFD6D8" w14:textId="651BC3F7" w:rsidR="002D783F" w:rsidRPr="00367084" w:rsidRDefault="002D783F" w:rsidP="00EF42CA">
            <w:pPr>
              <w:pBdr>
                <w:bottom w:val="single" w:sz="4" w:space="1" w:color="auto"/>
              </w:pBdr>
              <w:spacing w:after="0" w:line="340" w:lineRule="exact"/>
              <w:jc w:val="center"/>
              <w:rPr>
                <w:rFonts w:ascii="Arial" w:hAnsi="Arial" w:cs="Arial"/>
                <w:sz w:val="18"/>
                <w:szCs w:val="18"/>
              </w:rPr>
            </w:pPr>
            <w:r w:rsidRPr="00367084">
              <w:rPr>
                <w:rFonts w:ascii="Arial" w:hAnsi="Arial" w:cs="Arial"/>
                <w:color w:val="000000"/>
                <w:sz w:val="18"/>
                <w:szCs w:val="18"/>
              </w:rPr>
              <w:t>Consolidated                                  financial statement</w:t>
            </w:r>
            <w:r w:rsidR="00004FBA" w:rsidRPr="00367084">
              <w:rPr>
                <w:rFonts w:ascii="Arial" w:hAnsi="Arial" w:cs="Arial"/>
                <w:color w:val="000000"/>
                <w:sz w:val="18"/>
                <w:szCs w:val="18"/>
              </w:rPr>
              <w:t>s</w:t>
            </w:r>
          </w:p>
        </w:tc>
        <w:tc>
          <w:tcPr>
            <w:tcW w:w="2760" w:type="dxa"/>
            <w:gridSpan w:val="2"/>
            <w:shd w:val="clear" w:color="auto" w:fill="auto"/>
            <w:vAlign w:val="bottom"/>
          </w:tcPr>
          <w:p w14:paraId="55120B70" w14:textId="77777777" w:rsidR="002D783F" w:rsidRPr="00367084" w:rsidRDefault="002D783F" w:rsidP="00EF42CA">
            <w:pPr>
              <w:pBdr>
                <w:bottom w:val="single" w:sz="4" w:space="1" w:color="auto"/>
              </w:pBdr>
              <w:spacing w:after="0" w:line="340" w:lineRule="exact"/>
              <w:jc w:val="center"/>
              <w:rPr>
                <w:rFonts w:ascii="Arial" w:hAnsi="Arial" w:cs="Arial"/>
                <w:sz w:val="18"/>
                <w:szCs w:val="18"/>
              </w:rPr>
            </w:pPr>
            <w:r w:rsidRPr="00367084">
              <w:rPr>
                <w:rFonts w:ascii="Arial" w:hAnsi="Arial" w:cs="Arial"/>
                <w:color w:val="000000"/>
                <w:sz w:val="18"/>
                <w:szCs w:val="18"/>
              </w:rPr>
              <w:t>Separate                                                            financial statements</w:t>
            </w:r>
          </w:p>
        </w:tc>
      </w:tr>
      <w:tr w:rsidR="002D783F" w:rsidRPr="00367084" w14:paraId="5D303F33" w14:textId="77777777" w:rsidTr="002D783F">
        <w:trPr>
          <w:trHeight w:val="80"/>
        </w:trPr>
        <w:tc>
          <w:tcPr>
            <w:tcW w:w="3780" w:type="dxa"/>
            <w:gridSpan w:val="3"/>
            <w:shd w:val="clear" w:color="auto" w:fill="auto"/>
          </w:tcPr>
          <w:p w14:paraId="2D48E912" w14:textId="77777777" w:rsidR="002D783F" w:rsidRPr="00367084" w:rsidRDefault="002D783F" w:rsidP="00EF42CA">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1380" w:type="dxa"/>
          </w:tcPr>
          <w:p w14:paraId="61221C52" w14:textId="60BC3B1F" w:rsidR="002D783F"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80" w:type="dxa"/>
          </w:tcPr>
          <w:p w14:paraId="74A56C3F" w14:textId="0B41D02D" w:rsidR="002D783F"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380" w:type="dxa"/>
            <w:shd w:val="clear" w:color="auto" w:fill="auto"/>
            <w:vAlign w:val="bottom"/>
          </w:tcPr>
          <w:p w14:paraId="0936B3C3" w14:textId="7A06A875" w:rsidR="002D783F"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80" w:type="dxa"/>
            <w:shd w:val="clear" w:color="auto" w:fill="auto"/>
            <w:vAlign w:val="bottom"/>
          </w:tcPr>
          <w:p w14:paraId="129AF185" w14:textId="702519FF" w:rsidR="002D783F"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243E9E" w:rsidRPr="00367084" w14:paraId="49C3EBE5" w14:textId="77777777" w:rsidTr="00153595">
        <w:tc>
          <w:tcPr>
            <w:tcW w:w="3780" w:type="dxa"/>
            <w:gridSpan w:val="3"/>
            <w:shd w:val="clear" w:color="auto" w:fill="auto"/>
          </w:tcPr>
          <w:p w14:paraId="1EF57719" w14:textId="77777777" w:rsidR="00243E9E" w:rsidRPr="00367084" w:rsidRDefault="00243E9E" w:rsidP="00243E9E">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cs/>
              </w:rPr>
            </w:pPr>
            <w:r w:rsidRPr="00367084">
              <w:rPr>
                <w:rFonts w:ascii="Arial" w:eastAsia="Times New Roman" w:hAnsi="Arial" w:cs="Arial"/>
                <w:sz w:val="18"/>
                <w:szCs w:val="18"/>
              </w:rPr>
              <w:t>Cash</w:t>
            </w:r>
          </w:p>
        </w:tc>
        <w:tc>
          <w:tcPr>
            <w:tcW w:w="1380" w:type="dxa"/>
          </w:tcPr>
          <w:p w14:paraId="49E6BF51" w14:textId="31AFED6F" w:rsidR="00243E9E" w:rsidRPr="00367084" w:rsidRDefault="00243E9E" w:rsidP="00243E9E">
            <w:pPr>
              <w:tabs>
                <w:tab w:val="decimal" w:pos="972"/>
              </w:tabs>
              <w:spacing w:after="0" w:line="340" w:lineRule="exact"/>
              <w:rPr>
                <w:rFonts w:ascii="Arial" w:eastAsia="Times New Roman" w:hAnsi="Arial" w:cs="Arial"/>
                <w:sz w:val="18"/>
                <w:szCs w:val="18"/>
              </w:rPr>
            </w:pPr>
            <w:r w:rsidRPr="00243E9E">
              <w:rPr>
                <w:rFonts w:ascii="Arial" w:eastAsia="Times New Roman" w:hAnsi="Arial" w:cs="Arial" w:hint="cs"/>
                <w:sz w:val="18"/>
                <w:szCs w:val="18"/>
                <w:cs/>
              </w:rPr>
              <w:t>23</w:t>
            </w:r>
          </w:p>
        </w:tc>
        <w:tc>
          <w:tcPr>
            <w:tcW w:w="1380" w:type="dxa"/>
          </w:tcPr>
          <w:p w14:paraId="344659F9" w14:textId="0ABBDB6B" w:rsidR="00243E9E" w:rsidRPr="00367084" w:rsidRDefault="00243E9E" w:rsidP="00243E9E">
            <w:pP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23</w:t>
            </w:r>
          </w:p>
        </w:tc>
        <w:tc>
          <w:tcPr>
            <w:tcW w:w="1380" w:type="dxa"/>
            <w:vAlign w:val="bottom"/>
          </w:tcPr>
          <w:p w14:paraId="09F66D3E" w14:textId="3E638731" w:rsidR="00243E9E" w:rsidRPr="00367084" w:rsidRDefault="00243E9E" w:rsidP="00243E9E">
            <w:pP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20</w:t>
            </w:r>
          </w:p>
        </w:tc>
        <w:tc>
          <w:tcPr>
            <w:tcW w:w="1380" w:type="dxa"/>
            <w:shd w:val="clear" w:color="auto" w:fill="auto"/>
            <w:vAlign w:val="bottom"/>
          </w:tcPr>
          <w:p w14:paraId="4DC99773" w14:textId="7D8C9CCA" w:rsidR="00243E9E" w:rsidRPr="00367084" w:rsidRDefault="00243E9E" w:rsidP="00243E9E">
            <w:pPr>
              <w:tabs>
                <w:tab w:val="decimal" w:pos="972"/>
              </w:tabs>
              <w:spacing w:after="0" w:line="340" w:lineRule="exact"/>
              <w:rPr>
                <w:rFonts w:ascii="Arial" w:eastAsia="Times New Roman" w:hAnsi="Arial" w:cs="Arial"/>
                <w:sz w:val="18"/>
                <w:szCs w:val="18"/>
              </w:rPr>
            </w:pPr>
            <w:r w:rsidRPr="00367084">
              <w:rPr>
                <w:rFonts w:ascii="Arial" w:eastAsia="Times New Roman" w:hAnsi="Arial" w:cs="Arial"/>
                <w:sz w:val="18"/>
                <w:szCs w:val="18"/>
              </w:rPr>
              <w:t>20</w:t>
            </w:r>
          </w:p>
        </w:tc>
      </w:tr>
      <w:tr w:rsidR="00243E9E" w:rsidRPr="00367084" w14:paraId="3A093E5A" w14:textId="77777777" w:rsidTr="00153595">
        <w:tc>
          <w:tcPr>
            <w:tcW w:w="3780" w:type="dxa"/>
            <w:gridSpan w:val="3"/>
            <w:shd w:val="clear" w:color="auto" w:fill="auto"/>
          </w:tcPr>
          <w:p w14:paraId="7C3D9737" w14:textId="77777777" w:rsidR="00243E9E" w:rsidRPr="00367084" w:rsidRDefault="00243E9E" w:rsidP="00243E9E">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cs/>
              </w:rPr>
            </w:pPr>
            <w:r w:rsidRPr="00367084">
              <w:rPr>
                <w:rFonts w:ascii="Arial" w:eastAsia="Times New Roman" w:hAnsi="Arial" w:cs="Arial"/>
                <w:sz w:val="18"/>
                <w:szCs w:val="18"/>
              </w:rPr>
              <w:t xml:space="preserve">Bank deposits </w:t>
            </w:r>
          </w:p>
        </w:tc>
        <w:tc>
          <w:tcPr>
            <w:tcW w:w="1380" w:type="dxa"/>
          </w:tcPr>
          <w:p w14:paraId="61DF0FD1" w14:textId="1E0D4E39" w:rsidR="00243E9E" w:rsidRPr="00367084" w:rsidRDefault="00243E9E" w:rsidP="00243E9E">
            <w:pPr>
              <w:pBdr>
                <w:bottom w:val="single" w:sz="6" w:space="1" w:color="auto"/>
              </w:pBd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47,180</w:t>
            </w:r>
          </w:p>
        </w:tc>
        <w:tc>
          <w:tcPr>
            <w:tcW w:w="1380" w:type="dxa"/>
          </w:tcPr>
          <w:p w14:paraId="456EA210" w14:textId="36525D62" w:rsidR="00243E9E" w:rsidRPr="00367084" w:rsidRDefault="00243E9E" w:rsidP="00243E9E">
            <w:pPr>
              <w:pBdr>
                <w:bottom w:val="single" w:sz="6" w:space="1" w:color="auto"/>
              </w:pBd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236,208</w:t>
            </w:r>
          </w:p>
        </w:tc>
        <w:tc>
          <w:tcPr>
            <w:tcW w:w="1380" w:type="dxa"/>
            <w:vAlign w:val="bottom"/>
          </w:tcPr>
          <w:p w14:paraId="404C112F" w14:textId="63E7FDCA" w:rsidR="00243E9E" w:rsidRPr="00367084" w:rsidRDefault="00243E9E" w:rsidP="00243E9E">
            <w:pPr>
              <w:pBdr>
                <w:bottom w:val="single" w:sz="6" w:space="1" w:color="auto"/>
              </w:pBd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33,946</w:t>
            </w:r>
          </w:p>
        </w:tc>
        <w:tc>
          <w:tcPr>
            <w:tcW w:w="1380" w:type="dxa"/>
            <w:shd w:val="clear" w:color="auto" w:fill="auto"/>
            <w:vAlign w:val="bottom"/>
          </w:tcPr>
          <w:p w14:paraId="413C1BF4" w14:textId="2CCE57B0" w:rsidR="00243E9E" w:rsidRPr="00367084" w:rsidRDefault="00243E9E" w:rsidP="00243E9E">
            <w:pPr>
              <w:pBdr>
                <w:bottom w:val="single" w:sz="6" w:space="1" w:color="auto"/>
              </w:pBdr>
              <w:tabs>
                <w:tab w:val="decimal" w:pos="972"/>
              </w:tabs>
              <w:spacing w:after="0" w:line="340" w:lineRule="exact"/>
              <w:rPr>
                <w:rFonts w:ascii="Arial" w:eastAsia="Times New Roman" w:hAnsi="Arial" w:cs="Arial"/>
                <w:sz w:val="18"/>
                <w:szCs w:val="18"/>
              </w:rPr>
            </w:pPr>
            <w:r w:rsidRPr="00367084">
              <w:rPr>
                <w:rFonts w:ascii="Arial" w:eastAsia="Times New Roman" w:hAnsi="Arial" w:cs="Arial"/>
                <w:sz w:val="18"/>
                <w:szCs w:val="18"/>
              </w:rPr>
              <w:t>233,929</w:t>
            </w:r>
          </w:p>
        </w:tc>
      </w:tr>
      <w:tr w:rsidR="00243E9E" w:rsidRPr="00367084" w14:paraId="78C14677" w14:textId="77777777" w:rsidTr="00153595">
        <w:tc>
          <w:tcPr>
            <w:tcW w:w="3780" w:type="dxa"/>
            <w:gridSpan w:val="3"/>
            <w:shd w:val="clear" w:color="auto" w:fill="auto"/>
          </w:tcPr>
          <w:p w14:paraId="0FA9CCF4" w14:textId="77777777" w:rsidR="00243E9E" w:rsidRPr="00367084" w:rsidRDefault="00243E9E" w:rsidP="00243E9E">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cs/>
              </w:rPr>
            </w:pPr>
            <w:r w:rsidRPr="00367084">
              <w:rPr>
                <w:rFonts w:ascii="Arial" w:eastAsia="Times New Roman" w:hAnsi="Arial" w:cs="Arial"/>
                <w:sz w:val="18"/>
                <w:szCs w:val="18"/>
              </w:rPr>
              <w:t>Total</w:t>
            </w:r>
          </w:p>
        </w:tc>
        <w:tc>
          <w:tcPr>
            <w:tcW w:w="1380" w:type="dxa"/>
          </w:tcPr>
          <w:p w14:paraId="00286058" w14:textId="5BB27415" w:rsidR="00243E9E" w:rsidRPr="00367084" w:rsidRDefault="00243E9E" w:rsidP="00243E9E">
            <w:pPr>
              <w:pBdr>
                <w:bottom w:val="double" w:sz="4" w:space="1" w:color="auto"/>
              </w:pBd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47,203</w:t>
            </w:r>
          </w:p>
        </w:tc>
        <w:tc>
          <w:tcPr>
            <w:tcW w:w="1380" w:type="dxa"/>
          </w:tcPr>
          <w:p w14:paraId="2804D02F" w14:textId="1D246644" w:rsidR="00243E9E" w:rsidRPr="00367084" w:rsidRDefault="00243E9E" w:rsidP="00243E9E">
            <w:pPr>
              <w:pBdr>
                <w:bottom w:val="double" w:sz="4" w:space="1" w:color="auto"/>
              </w:pBd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236,231</w:t>
            </w:r>
          </w:p>
        </w:tc>
        <w:tc>
          <w:tcPr>
            <w:tcW w:w="1380" w:type="dxa"/>
            <w:vAlign w:val="bottom"/>
          </w:tcPr>
          <w:p w14:paraId="5BB3681A" w14:textId="33805BFD" w:rsidR="00243E9E" w:rsidRPr="00367084" w:rsidRDefault="00243E9E" w:rsidP="00243E9E">
            <w:pPr>
              <w:pBdr>
                <w:bottom w:val="double" w:sz="4" w:space="1" w:color="auto"/>
              </w:pBdr>
              <w:tabs>
                <w:tab w:val="decimal" w:pos="972"/>
              </w:tabs>
              <w:spacing w:after="0" w:line="340" w:lineRule="exact"/>
              <w:rPr>
                <w:rFonts w:ascii="Arial" w:eastAsia="Times New Roman" w:hAnsi="Arial" w:cs="Arial"/>
                <w:sz w:val="18"/>
                <w:szCs w:val="18"/>
              </w:rPr>
            </w:pPr>
            <w:r w:rsidRPr="00243E9E">
              <w:rPr>
                <w:rFonts w:ascii="Arial" w:eastAsia="Times New Roman" w:hAnsi="Arial" w:cs="Arial"/>
                <w:sz w:val="18"/>
                <w:szCs w:val="18"/>
              </w:rPr>
              <w:t>33,966</w:t>
            </w:r>
          </w:p>
        </w:tc>
        <w:tc>
          <w:tcPr>
            <w:tcW w:w="1380" w:type="dxa"/>
            <w:shd w:val="clear" w:color="auto" w:fill="auto"/>
            <w:vAlign w:val="bottom"/>
          </w:tcPr>
          <w:p w14:paraId="0CAD8B2F" w14:textId="376E4FDB" w:rsidR="00243E9E" w:rsidRPr="00367084" w:rsidRDefault="00243E9E" w:rsidP="00243E9E">
            <w:pPr>
              <w:pBdr>
                <w:bottom w:val="double" w:sz="4" w:space="1" w:color="auto"/>
              </w:pBdr>
              <w:tabs>
                <w:tab w:val="decimal" w:pos="972"/>
              </w:tabs>
              <w:spacing w:after="0" w:line="340" w:lineRule="exact"/>
              <w:rPr>
                <w:rFonts w:ascii="Arial" w:eastAsia="Times New Roman" w:hAnsi="Arial" w:cs="Arial"/>
                <w:sz w:val="18"/>
                <w:szCs w:val="18"/>
              </w:rPr>
            </w:pPr>
            <w:r w:rsidRPr="00367084">
              <w:rPr>
                <w:rFonts w:ascii="Arial" w:eastAsia="Times New Roman" w:hAnsi="Arial" w:cs="Arial"/>
                <w:sz w:val="18"/>
                <w:szCs w:val="18"/>
              </w:rPr>
              <w:t>233,949</w:t>
            </w:r>
          </w:p>
        </w:tc>
      </w:tr>
    </w:tbl>
    <w:p w14:paraId="29B92C82" w14:textId="012CA6AC" w:rsidR="00D71522" w:rsidRPr="00367084" w:rsidRDefault="00D71522" w:rsidP="00EF42CA">
      <w:pPr>
        <w:tabs>
          <w:tab w:val="right" w:pos="7280"/>
          <w:tab w:val="right" w:pos="8540"/>
        </w:tabs>
        <w:overflowPunct w:val="0"/>
        <w:autoSpaceDE w:val="0"/>
        <w:autoSpaceDN w:val="0"/>
        <w:adjustRightInd w:val="0"/>
        <w:spacing w:before="240" w:after="120" w:line="380" w:lineRule="exact"/>
        <w:ind w:left="547" w:right="-43" w:hanging="547"/>
        <w:jc w:val="thaiDistribute"/>
        <w:textAlignment w:val="baseline"/>
        <w:rPr>
          <w:rFonts w:ascii="Arial" w:eastAsia="Times New Roman" w:hAnsi="Arial" w:cs="Arial"/>
          <w:szCs w:val="22"/>
        </w:rPr>
      </w:pPr>
      <w:r w:rsidRPr="00367084">
        <w:rPr>
          <w:rFonts w:ascii="Arial" w:eastAsia="Times New Roman" w:hAnsi="Arial" w:cs="Arial"/>
          <w:szCs w:val="22"/>
          <w:cs/>
        </w:rPr>
        <w:tab/>
      </w:r>
      <w:r w:rsidR="005E680C" w:rsidRPr="00367084">
        <w:rPr>
          <w:rFonts w:ascii="Arial" w:eastAsia="Times New Roman" w:hAnsi="Arial" w:cs="Arial"/>
          <w:szCs w:val="22"/>
        </w:rPr>
        <w:tab/>
      </w:r>
      <w:r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Pr="00367084">
        <w:rPr>
          <w:rFonts w:ascii="Arial" w:eastAsia="Times New Roman" w:hAnsi="Arial" w:cs="Arial"/>
          <w:szCs w:val="22"/>
        </w:rPr>
        <w:t>, bank deposits in saving accounts carried interest rate</w:t>
      </w:r>
      <w:r w:rsidR="008F7E3B" w:rsidRPr="00367084">
        <w:rPr>
          <w:rFonts w:ascii="Arial" w:eastAsia="Times New Roman" w:hAnsi="Arial" w:cs="Arial"/>
          <w:szCs w:val="22"/>
        </w:rPr>
        <w:t>s</w:t>
      </w:r>
      <w:r w:rsidRPr="00367084">
        <w:rPr>
          <w:rFonts w:ascii="Arial" w:eastAsia="Times New Roman" w:hAnsi="Arial" w:cs="Angsana New"/>
          <w:szCs w:val="22"/>
          <w:cs/>
        </w:rPr>
        <w:t xml:space="preserve"> </w:t>
      </w:r>
      <w:r w:rsidR="005858BE">
        <w:rPr>
          <w:rFonts w:ascii="Arial" w:eastAsia="Times New Roman" w:hAnsi="Arial" w:cs="Arial"/>
          <w:szCs w:val="22"/>
        </w:rPr>
        <w:t>0</w:t>
      </w:r>
      <w:r w:rsidR="005858BE">
        <w:rPr>
          <w:rFonts w:ascii="Arial" w:eastAsia="Times New Roman" w:hAnsi="Arial" w:cs="Angsana New"/>
          <w:szCs w:val="22"/>
          <w:cs/>
        </w:rPr>
        <w:t>.</w:t>
      </w:r>
      <w:r w:rsidR="009C5D08">
        <w:rPr>
          <w:rFonts w:ascii="Arial" w:eastAsia="Times New Roman" w:hAnsi="Arial"/>
          <w:szCs w:val="22"/>
        </w:rPr>
        <w:t xml:space="preserve">05 </w:t>
      </w:r>
      <w:r w:rsidR="009C5D08">
        <w:rPr>
          <w:rFonts w:ascii="Arial" w:eastAsia="Times New Roman" w:hAnsi="Arial" w:cs="Angsana New"/>
          <w:szCs w:val="22"/>
          <w:cs/>
        </w:rPr>
        <w:t xml:space="preserve">- </w:t>
      </w:r>
      <w:r w:rsidR="009C5D08">
        <w:rPr>
          <w:rFonts w:ascii="Arial" w:eastAsia="Times New Roman" w:hAnsi="Arial"/>
          <w:szCs w:val="22"/>
        </w:rPr>
        <w:t>0</w:t>
      </w:r>
      <w:r w:rsidR="009C5D08">
        <w:rPr>
          <w:rFonts w:ascii="Arial" w:eastAsia="Times New Roman" w:hAnsi="Arial" w:cs="Angsana New"/>
          <w:szCs w:val="22"/>
          <w:cs/>
        </w:rPr>
        <w:t>.</w:t>
      </w:r>
      <w:r w:rsidR="009C5D08">
        <w:rPr>
          <w:rFonts w:ascii="Arial" w:eastAsia="Times New Roman" w:hAnsi="Arial"/>
          <w:szCs w:val="22"/>
        </w:rPr>
        <w:t>13</w:t>
      </w:r>
      <w:r w:rsidR="009A38BB" w:rsidRPr="00367084">
        <w:rPr>
          <w:rFonts w:ascii="Arial" w:eastAsia="Times New Roman" w:hAnsi="Arial" w:cs="Angsana New"/>
          <w:szCs w:val="22"/>
          <w:cs/>
        </w:rPr>
        <w:t xml:space="preserve"> </w:t>
      </w:r>
      <w:r w:rsidRPr="00367084">
        <w:rPr>
          <w:rFonts w:ascii="Arial" w:eastAsia="Times New Roman" w:hAnsi="Arial" w:cs="Arial"/>
          <w:szCs w:val="22"/>
        </w:rPr>
        <w:t xml:space="preserve">percent per annum </w:t>
      </w:r>
      <w:r w:rsidRPr="00367084">
        <w:rPr>
          <w:rFonts w:ascii="Arial" w:eastAsia="Times New Roman" w:hAnsi="Arial" w:cs="Angsana New"/>
          <w:szCs w:val="22"/>
          <w:cs/>
        </w:rPr>
        <w:t>(</w:t>
      </w:r>
      <w:r w:rsidR="005D0A3B" w:rsidRPr="00367084">
        <w:rPr>
          <w:rFonts w:ascii="Arial" w:eastAsia="Times New Roman" w:hAnsi="Arial" w:cs="Arial"/>
          <w:szCs w:val="22"/>
        </w:rPr>
        <w:t>2019</w:t>
      </w:r>
      <w:r w:rsidR="005D0A3B" w:rsidRPr="00367084">
        <w:rPr>
          <w:rFonts w:ascii="Arial" w:eastAsia="Times New Roman" w:hAnsi="Arial" w:cs="Angsana New"/>
          <w:szCs w:val="22"/>
          <w:cs/>
        </w:rPr>
        <w:t>:</w:t>
      </w:r>
      <w:r w:rsidRPr="00367084">
        <w:rPr>
          <w:rFonts w:ascii="Arial" w:eastAsia="Times New Roman" w:hAnsi="Arial" w:cs="Angsana New"/>
          <w:szCs w:val="22"/>
          <w:cs/>
        </w:rPr>
        <w:t xml:space="preserve"> </w:t>
      </w:r>
      <w:r w:rsidR="00F814ED" w:rsidRPr="00367084">
        <w:rPr>
          <w:rFonts w:ascii="Arial" w:eastAsia="Times New Roman" w:hAnsi="Arial" w:cs="Arial"/>
          <w:szCs w:val="22"/>
        </w:rPr>
        <w:t>0</w:t>
      </w:r>
      <w:r w:rsidR="00F814ED" w:rsidRPr="00367084">
        <w:rPr>
          <w:rFonts w:ascii="Arial" w:eastAsia="Times New Roman" w:hAnsi="Arial" w:cs="Angsana New"/>
          <w:szCs w:val="22"/>
          <w:cs/>
        </w:rPr>
        <w:t>.</w:t>
      </w:r>
      <w:r w:rsidR="00F814ED" w:rsidRPr="00367084">
        <w:rPr>
          <w:rFonts w:ascii="Arial" w:eastAsia="Times New Roman" w:hAnsi="Arial" w:cs="Arial"/>
          <w:szCs w:val="22"/>
        </w:rPr>
        <w:t>1</w:t>
      </w:r>
      <w:r w:rsidR="009C5D08">
        <w:rPr>
          <w:rFonts w:ascii="Arial" w:eastAsia="Times New Roman" w:hAnsi="Arial" w:cs="Arial"/>
          <w:szCs w:val="22"/>
        </w:rPr>
        <w:t>0</w:t>
      </w:r>
      <w:r w:rsidR="00F814ED" w:rsidRPr="00367084">
        <w:rPr>
          <w:rFonts w:ascii="Arial" w:eastAsia="Times New Roman" w:hAnsi="Arial" w:cs="Angsana New"/>
          <w:szCs w:val="22"/>
          <w:cs/>
        </w:rPr>
        <w:t xml:space="preserve"> - </w:t>
      </w:r>
      <w:r w:rsidRPr="00367084">
        <w:rPr>
          <w:rFonts w:ascii="Arial" w:eastAsia="Times New Roman" w:hAnsi="Arial" w:cs="Arial"/>
          <w:szCs w:val="22"/>
        </w:rPr>
        <w:t>0</w:t>
      </w:r>
      <w:r w:rsidRPr="00367084">
        <w:rPr>
          <w:rFonts w:ascii="Arial" w:eastAsia="Times New Roman" w:hAnsi="Arial" w:cs="Angsana New"/>
          <w:szCs w:val="22"/>
          <w:cs/>
        </w:rPr>
        <w:t>.</w:t>
      </w:r>
      <w:r w:rsidR="009709F5" w:rsidRPr="00367084">
        <w:rPr>
          <w:rFonts w:ascii="Arial" w:eastAsia="Times New Roman" w:hAnsi="Arial"/>
          <w:szCs w:val="22"/>
        </w:rPr>
        <w:t>5</w:t>
      </w:r>
      <w:r w:rsidR="009C5D08">
        <w:rPr>
          <w:rFonts w:ascii="Arial" w:eastAsia="Times New Roman" w:hAnsi="Arial"/>
          <w:szCs w:val="22"/>
        </w:rPr>
        <w:t>0</w:t>
      </w:r>
      <w:r w:rsidRPr="00367084">
        <w:rPr>
          <w:rFonts w:ascii="Arial" w:eastAsia="Times New Roman" w:hAnsi="Arial" w:cs="Arial"/>
          <w:szCs w:val="22"/>
        </w:rPr>
        <w:t xml:space="preserve"> percent per annum</w:t>
      </w:r>
      <w:r w:rsidRPr="00367084">
        <w:rPr>
          <w:rFonts w:ascii="Arial" w:eastAsia="Times New Roman" w:hAnsi="Arial" w:cs="Angsana New"/>
          <w:szCs w:val="22"/>
          <w:cs/>
        </w:rPr>
        <w:t>).</w:t>
      </w:r>
    </w:p>
    <w:p w14:paraId="0C728878" w14:textId="146A5A7C" w:rsidR="00D71522" w:rsidRPr="00367084" w:rsidRDefault="0076076F" w:rsidP="009B583D">
      <w:pPr>
        <w:pStyle w:val="NFS"/>
      </w:pPr>
      <w:r w:rsidRPr="00367084">
        <w:t>9</w:t>
      </w:r>
      <w:r w:rsidR="00D71522" w:rsidRPr="00367084">
        <w:rPr>
          <w:rFonts w:cs="Angsana New"/>
          <w:cs/>
        </w:rPr>
        <w:t>.</w:t>
      </w:r>
      <w:r w:rsidR="00D71522" w:rsidRPr="00367084">
        <w:tab/>
        <w:t>Trade and other receivables</w:t>
      </w:r>
    </w:p>
    <w:tbl>
      <w:tblPr>
        <w:tblW w:w="9090" w:type="dxa"/>
        <w:tblInd w:w="450" w:type="dxa"/>
        <w:tblLayout w:type="fixed"/>
        <w:tblLook w:val="0000" w:firstRow="0" w:lastRow="0" w:firstColumn="0" w:lastColumn="0" w:noHBand="0" w:noVBand="0"/>
      </w:tblPr>
      <w:tblGrid>
        <w:gridCol w:w="3870"/>
        <w:gridCol w:w="1305"/>
        <w:gridCol w:w="1305"/>
        <w:gridCol w:w="1305"/>
        <w:gridCol w:w="1305"/>
      </w:tblGrid>
      <w:tr w:rsidR="002D783F" w:rsidRPr="00367084" w14:paraId="4DB23429" w14:textId="77777777" w:rsidTr="002D783F">
        <w:trPr>
          <w:tblHeader/>
        </w:trPr>
        <w:tc>
          <w:tcPr>
            <w:tcW w:w="9090" w:type="dxa"/>
            <w:gridSpan w:val="5"/>
            <w:vAlign w:val="bottom"/>
          </w:tcPr>
          <w:p w14:paraId="20EA0AEF" w14:textId="3CF91D69" w:rsidR="002D783F" w:rsidRPr="00367084" w:rsidRDefault="009B583D" w:rsidP="009B583D">
            <w:pPr>
              <w:overflowPunct w:val="0"/>
              <w:autoSpaceDE w:val="0"/>
              <w:autoSpaceDN w:val="0"/>
              <w:adjustRightInd w:val="0"/>
              <w:spacing w:after="0" w:line="340" w:lineRule="exact"/>
              <w:ind w:right="-18"/>
              <w:jc w:val="right"/>
              <w:textAlignment w:val="baseline"/>
              <w:rPr>
                <w:rFonts w:ascii="Arial" w:eastAsia="Times New Roman" w:hAnsi="Arial" w:cs="Arial"/>
                <w:sz w:val="18"/>
                <w:szCs w:val="18"/>
                <w:cs/>
              </w:rPr>
            </w:pPr>
            <w:r w:rsidRPr="00367084">
              <w:rPr>
                <w:rFonts w:ascii="Arial" w:eastAsia="Times New Roman" w:hAnsi="Arial" w:cs="Angsana New"/>
                <w:sz w:val="18"/>
                <w:szCs w:val="18"/>
                <w:cs/>
              </w:rPr>
              <w:t xml:space="preserve"> </w:t>
            </w:r>
            <w:r w:rsidR="002D783F" w:rsidRPr="00367084">
              <w:rPr>
                <w:rFonts w:ascii="Arial" w:eastAsia="Times New Roman" w:hAnsi="Arial" w:cs="Angsana New"/>
                <w:sz w:val="18"/>
                <w:szCs w:val="18"/>
                <w:cs/>
              </w:rPr>
              <w:t>(</w:t>
            </w:r>
            <w:r w:rsidR="002D783F" w:rsidRPr="00367084">
              <w:rPr>
                <w:rFonts w:ascii="Arial" w:eastAsia="Times New Roman" w:hAnsi="Arial" w:cs="Arial"/>
                <w:sz w:val="18"/>
                <w:szCs w:val="18"/>
              </w:rPr>
              <w:t>Unit</w:t>
            </w:r>
            <w:r w:rsidR="002D783F" w:rsidRPr="00367084">
              <w:rPr>
                <w:rFonts w:ascii="Arial" w:eastAsia="Times New Roman" w:hAnsi="Arial" w:cs="Angsana New"/>
                <w:sz w:val="18"/>
                <w:szCs w:val="18"/>
                <w:cs/>
              </w:rPr>
              <w:t xml:space="preserve">: </w:t>
            </w:r>
            <w:r w:rsidR="002D783F" w:rsidRPr="00367084">
              <w:rPr>
                <w:rFonts w:ascii="Arial" w:eastAsia="Times New Roman" w:hAnsi="Arial" w:cs="Arial"/>
                <w:sz w:val="18"/>
                <w:szCs w:val="18"/>
              </w:rPr>
              <w:t>Thousand Baht</w:t>
            </w:r>
            <w:r w:rsidR="002D783F" w:rsidRPr="00367084">
              <w:rPr>
                <w:rFonts w:ascii="Arial" w:eastAsia="Times New Roman" w:hAnsi="Arial" w:cs="Angsana New"/>
                <w:sz w:val="18"/>
                <w:szCs w:val="18"/>
                <w:cs/>
              </w:rPr>
              <w:t>)</w:t>
            </w:r>
          </w:p>
        </w:tc>
      </w:tr>
      <w:tr w:rsidR="002D783F" w:rsidRPr="00367084" w14:paraId="2E8A31D4" w14:textId="77777777" w:rsidTr="002D783F">
        <w:trPr>
          <w:tblHeader/>
        </w:trPr>
        <w:tc>
          <w:tcPr>
            <w:tcW w:w="3870" w:type="dxa"/>
            <w:vAlign w:val="bottom"/>
          </w:tcPr>
          <w:p w14:paraId="4887F1B8" w14:textId="77777777" w:rsidR="002D783F" w:rsidRPr="00367084" w:rsidRDefault="002D783F" w:rsidP="00EF42CA">
            <w:pPr>
              <w:overflowPunct w:val="0"/>
              <w:autoSpaceDE w:val="0"/>
              <w:autoSpaceDN w:val="0"/>
              <w:adjustRightInd w:val="0"/>
              <w:spacing w:after="0" w:line="340" w:lineRule="exact"/>
              <w:ind w:right="-18"/>
              <w:jc w:val="thaiDistribute"/>
              <w:textAlignment w:val="baseline"/>
              <w:rPr>
                <w:rFonts w:ascii="Arial" w:eastAsia="Times New Roman" w:hAnsi="Arial" w:cs="Arial"/>
                <w:b/>
                <w:bCs/>
                <w:sz w:val="18"/>
                <w:szCs w:val="18"/>
                <w:u w:val="single"/>
              </w:rPr>
            </w:pPr>
          </w:p>
        </w:tc>
        <w:tc>
          <w:tcPr>
            <w:tcW w:w="2610" w:type="dxa"/>
            <w:gridSpan w:val="2"/>
          </w:tcPr>
          <w:p w14:paraId="2250FE1B" w14:textId="74489F8B" w:rsidR="002D783F" w:rsidRPr="00367084" w:rsidRDefault="002D783F" w:rsidP="00EF42CA">
            <w:pPr>
              <w:pBdr>
                <w:bottom w:val="single" w:sz="4" w:space="1" w:color="auto"/>
              </w:pBdr>
              <w:spacing w:after="0" w:line="340" w:lineRule="exact"/>
              <w:jc w:val="center"/>
              <w:rPr>
                <w:rFonts w:ascii="Arial" w:hAnsi="Arial" w:cs="Arial"/>
                <w:sz w:val="18"/>
                <w:szCs w:val="18"/>
              </w:rPr>
            </w:pPr>
            <w:r w:rsidRPr="00367084">
              <w:rPr>
                <w:rFonts w:ascii="Arial" w:hAnsi="Arial" w:cs="Arial"/>
                <w:color w:val="000000"/>
                <w:sz w:val="18"/>
                <w:szCs w:val="18"/>
              </w:rPr>
              <w:t>Consolidated                         financial statement</w:t>
            </w:r>
            <w:r w:rsidR="00B61E4F" w:rsidRPr="00367084">
              <w:rPr>
                <w:rFonts w:ascii="Arial" w:hAnsi="Arial" w:cs="Arial"/>
                <w:color w:val="000000"/>
                <w:sz w:val="18"/>
                <w:szCs w:val="18"/>
              </w:rPr>
              <w:t>s</w:t>
            </w:r>
          </w:p>
        </w:tc>
        <w:tc>
          <w:tcPr>
            <w:tcW w:w="2610" w:type="dxa"/>
            <w:gridSpan w:val="2"/>
            <w:vAlign w:val="bottom"/>
          </w:tcPr>
          <w:p w14:paraId="1831189E" w14:textId="77777777" w:rsidR="002D783F" w:rsidRPr="00367084" w:rsidRDefault="002D783F" w:rsidP="00EF42CA">
            <w:pPr>
              <w:pBdr>
                <w:bottom w:val="single" w:sz="4" w:space="1" w:color="auto"/>
              </w:pBdr>
              <w:spacing w:after="0" w:line="340" w:lineRule="exact"/>
              <w:jc w:val="center"/>
              <w:rPr>
                <w:rFonts w:ascii="Arial" w:hAnsi="Arial" w:cs="Arial"/>
                <w:sz w:val="18"/>
                <w:szCs w:val="18"/>
              </w:rPr>
            </w:pPr>
            <w:r w:rsidRPr="00367084">
              <w:rPr>
                <w:rFonts w:ascii="Arial" w:hAnsi="Arial" w:cs="Arial"/>
                <w:color w:val="000000"/>
                <w:sz w:val="18"/>
                <w:szCs w:val="18"/>
              </w:rPr>
              <w:t>Separate                                                            financial statements</w:t>
            </w:r>
          </w:p>
        </w:tc>
      </w:tr>
      <w:tr w:rsidR="002D783F" w:rsidRPr="00367084" w14:paraId="71E3698D" w14:textId="77777777" w:rsidTr="002D783F">
        <w:trPr>
          <w:tblHeader/>
        </w:trPr>
        <w:tc>
          <w:tcPr>
            <w:tcW w:w="3870" w:type="dxa"/>
            <w:vAlign w:val="bottom"/>
          </w:tcPr>
          <w:p w14:paraId="06A64FFC" w14:textId="77777777" w:rsidR="002D783F" w:rsidRPr="00367084" w:rsidRDefault="002D783F" w:rsidP="00EF42CA">
            <w:pPr>
              <w:overflowPunct w:val="0"/>
              <w:autoSpaceDE w:val="0"/>
              <w:autoSpaceDN w:val="0"/>
              <w:adjustRightInd w:val="0"/>
              <w:spacing w:after="0" w:line="340" w:lineRule="exact"/>
              <w:ind w:right="-18"/>
              <w:jc w:val="thaiDistribute"/>
              <w:textAlignment w:val="baseline"/>
              <w:rPr>
                <w:rFonts w:ascii="Arial" w:eastAsia="Times New Roman" w:hAnsi="Arial" w:cs="Arial"/>
                <w:b/>
                <w:bCs/>
                <w:sz w:val="18"/>
                <w:szCs w:val="18"/>
                <w:u w:val="single"/>
              </w:rPr>
            </w:pPr>
          </w:p>
        </w:tc>
        <w:tc>
          <w:tcPr>
            <w:tcW w:w="1305" w:type="dxa"/>
          </w:tcPr>
          <w:p w14:paraId="35573257" w14:textId="60DAF724" w:rsidR="002D783F"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05" w:type="dxa"/>
          </w:tcPr>
          <w:p w14:paraId="6D330B7E" w14:textId="7DAD159E" w:rsidR="002D783F"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305" w:type="dxa"/>
            <w:vAlign w:val="bottom"/>
          </w:tcPr>
          <w:p w14:paraId="5A4CE372" w14:textId="24F20B09" w:rsidR="002D783F"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05" w:type="dxa"/>
            <w:vAlign w:val="bottom"/>
          </w:tcPr>
          <w:p w14:paraId="52BE8439" w14:textId="06E1FA6C" w:rsidR="002D783F"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2D783F" w:rsidRPr="00367084" w14:paraId="3DBBA859" w14:textId="77777777" w:rsidTr="00D908FF">
        <w:tc>
          <w:tcPr>
            <w:tcW w:w="3870" w:type="dxa"/>
            <w:vAlign w:val="bottom"/>
          </w:tcPr>
          <w:p w14:paraId="3C55472D" w14:textId="77777777" w:rsidR="002D783F" w:rsidRPr="00367084" w:rsidRDefault="002D783F" w:rsidP="00EF42CA">
            <w:pPr>
              <w:tabs>
                <w:tab w:val="decimal" w:pos="1002"/>
              </w:tabs>
              <w:overflowPunct w:val="0"/>
              <w:autoSpaceDE w:val="0"/>
              <w:autoSpaceDN w:val="0"/>
              <w:adjustRightInd w:val="0"/>
              <w:spacing w:after="0" w:line="340" w:lineRule="exact"/>
              <w:ind w:right="-18"/>
              <w:textAlignment w:val="baseline"/>
              <w:rPr>
                <w:rFonts w:ascii="Arial" w:eastAsia="Times New Roman" w:hAnsi="Arial" w:cs="Arial"/>
                <w:sz w:val="18"/>
                <w:szCs w:val="18"/>
                <w:cs/>
              </w:rPr>
            </w:pPr>
            <w:r w:rsidRPr="00367084">
              <w:rPr>
                <w:rFonts w:ascii="Arial" w:eastAsia="Times New Roman" w:hAnsi="Arial" w:cs="Arial"/>
                <w:sz w:val="18"/>
                <w:szCs w:val="18"/>
                <w:u w:val="single"/>
              </w:rPr>
              <w:t xml:space="preserve">Trade receivables </w:t>
            </w:r>
            <w:r w:rsidRPr="00367084">
              <w:rPr>
                <w:rFonts w:ascii="Arial" w:eastAsia="Times New Roman" w:hAnsi="Arial" w:cs="Angsana New"/>
                <w:sz w:val="18"/>
                <w:szCs w:val="18"/>
                <w:u w:val="single"/>
                <w:cs/>
              </w:rPr>
              <w:t xml:space="preserve">- </w:t>
            </w:r>
            <w:r w:rsidRPr="00367084">
              <w:rPr>
                <w:rFonts w:ascii="Arial" w:eastAsia="Times New Roman" w:hAnsi="Arial" w:cs="Arial"/>
                <w:sz w:val="18"/>
                <w:szCs w:val="18"/>
                <w:u w:val="single"/>
              </w:rPr>
              <w:t>unrelated parties</w:t>
            </w:r>
          </w:p>
        </w:tc>
        <w:tc>
          <w:tcPr>
            <w:tcW w:w="1305" w:type="dxa"/>
            <w:vAlign w:val="bottom"/>
          </w:tcPr>
          <w:p w14:paraId="2E98540D" w14:textId="77777777" w:rsidR="002D783F" w:rsidRPr="00367084" w:rsidRDefault="002D783F"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24DD543C" w14:textId="77777777" w:rsidR="002D783F" w:rsidRPr="00367084"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59F54FA5" w14:textId="77777777" w:rsidR="002D783F" w:rsidRPr="00367084"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32FD6294" w14:textId="77777777" w:rsidR="002D783F" w:rsidRPr="00367084"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r>
      <w:tr w:rsidR="002D783F" w:rsidRPr="00367084" w14:paraId="65464E48" w14:textId="77777777" w:rsidTr="00D908FF">
        <w:tc>
          <w:tcPr>
            <w:tcW w:w="3870" w:type="dxa"/>
            <w:vAlign w:val="bottom"/>
          </w:tcPr>
          <w:p w14:paraId="63363D57" w14:textId="1AEE3A0B" w:rsidR="002D783F" w:rsidRPr="00367084" w:rsidRDefault="001A5D0F" w:rsidP="00EF42CA">
            <w:pPr>
              <w:overflowPunct w:val="0"/>
              <w:autoSpaceDE w:val="0"/>
              <w:autoSpaceDN w:val="0"/>
              <w:adjustRightInd w:val="0"/>
              <w:spacing w:after="0" w:line="340" w:lineRule="exact"/>
              <w:ind w:right="-17"/>
              <w:jc w:val="thaiDistribute"/>
              <w:textAlignment w:val="baseline"/>
              <w:rPr>
                <w:rFonts w:ascii="Arial" w:eastAsia="Times New Roman" w:hAnsi="Arial" w:cs="Arial"/>
                <w:sz w:val="18"/>
                <w:szCs w:val="18"/>
                <w:cs/>
              </w:rPr>
            </w:pPr>
            <w:r w:rsidRPr="00367084">
              <w:rPr>
                <w:rFonts w:ascii="Arial" w:eastAsia="Times New Roman" w:hAnsi="Arial" w:cs="Arial"/>
                <w:sz w:val="18"/>
                <w:szCs w:val="18"/>
              </w:rPr>
              <w:t>Aging counted from due dates</w:t>
            </w:r>
          </w:p>
        </w:tc>
        <w:tc>
          <w:tcPr>
            <w:tcW w:w="1305" w:type="dxa"/>
            <w:vAlign w:val="bottom"/>
          </w:tcPr>
          <w:p w14:paraId="32DC18BC" w14:textId="77777777" w:rsidR="002D783F" w:rsidRPr="00367084"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40ADADE0" w14:textId="77777777" w:rsidR="002D783F" w:rsidRPr="00367084"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61F45273" w14:textId="77777777" w:rsidR="002D783F" w:rsidRPr="00367084" w:rsidRDefault="002D783F" w:rsidP="00EF42CA">
            <w:pPr>
              <w:tabs>
                <w:tab w:val="decimal" w:pos="1002"/>
                <w:tab w:val="decimal" w:pos="118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305" w:type="dxa"/>
            <w:vAlign w:val="bottom"/>
          </w:tcPr>
          <w:p w14:paraId="750BEB14" w14:textId="77777777" w:rsidR="002D783F" w:rsidRPr="00367084" w:rsidRDefault="002D783F" w:rsidP="00EF42CA">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r>
      <w:tr w:rsidR="005858BE" w:rsidRPr="00367084" w14:paraId="5FAFE382" w14:textId="77777777" w:rsidTr="00D908FF">
        <w:tc>
          <w:tcPr>
            <w:tcW w:w="3870" w:type="dxa"/>
            <w:vAlign w:val="bottom"/>
          </w:tcPr>
          <w:p w14:paraId="55360F46" w14:textId="77777777" w:rsidR="005858BE" w:rsidRPr="00367084" w:rsidRDefault="005858BE" w:rsidP="005858BE">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rial"/>
                <w:sz w:val="18"/>
                <w:szCs w:val="18"/>
              </w:rPr>
              <w:tab/>
              <w:t>Not yet due</w:t>
            </w:r>
          </w:p>
        </w:tc>
        <w:tc>
          <w:tcPr>
            <w:tcW w:w="1305" w:type="dxa"/>
            <w:vAlign w:val="bottom"/>
          </w:tcPr>
          <w:p w14:paraId="15F4D895" w14:textId="76C69512"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p>
        </w:tc>
        <w:tc>
          <w:tcPr>
            <w:tcW w:w="1305" w:type="dxa"/>
            <w:vAlign w:val="bottom"/>
          </w:tcPr>
          <w:p w14:paraId="6D259209" w14:textId="4E79C315"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1,994</w:t>
            </w:r>
          </w:p>
        </w:tc>
        <w:tc>
          <w:tcPr>
            <w:tcW w:w="1305" w:type="dxa"/>
            <w:vAlign w:val="bottom"/>
          </w:tcPr>
          <w:p w14:paraId="55604F2A" w14:textId="303DD0B3"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p>
        </w:tc>
        <w:tc>
          <w:tcPr>
            <w:tcW w:w="1305" w:type="dxa"/>
            <w:vAlign w:val="bottom"/>
          </w:tcPr>
          <w:p w14:paraId="6AC9EDAD" w14:textId="65994617"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1,994</w:t>
            </w:r>
          </w:p>
        </w:tc>
      </w:tr>
      <w:tr w:rsidR="005858BE" w:rsidRPr="00367084" w14:paraId="7CB64E87" w14:textId="77777777" w:rsidTr="00D908FF">
        <w:tc>
          <w:tcPr>
            <w:tcW w:w="3870" w:type="dxa"/>
            <w:vAlign w:val="bottom"/>
          </w:tcPr>
          <w:p w14:paraId="79B7CE29" w14:textId="77777777" w:rsidR="005858BE" w:rsidRPr="00367084" w:rsidRDefault="005858BE" w:rsidP="005858BE">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rial"/>
                <w:sz w:val="18"/>
                <w:szCs w:val="18"/>
              </w:rPr>
              <w:tab/>
              <w:t>Past due</w:t>
            </w:r>
          </w:p>
        </w:tc>
        <w:tc>
          <w:tcPr>
            <w:tcW w:w="1305" w:type="dxa"/>
            <w:vAlign w:val="bottom"/>
          </w:tcPr>
          <w:p w14:paraId="1B6CF63B" w14:textId="77777777"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3E2EE84F" w14:textId="77777777"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2893055A" w14:textId="77777777"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2B4121B1" w14:textId="77777777" w:rsidR="005858BE" w:rsidRPr="00367084" w:rsidRDefault="005858BE" w:rsidP="005858BE">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r>
      <w:tr w:rsidR="000D7F43" w:rsidRPr="00367084" w14:paraId="233FC925" w14:textId="77777777" w:rsidTr="00D908FF">
        <w:tc>
          <w:tcPr>
            <w:tcW w:w="3870" w:type="dxa"/>
            <w:vAlign w:val="bottom"/>
          </w:tcPr>
          <w:p w14:paraId="53BA4FA1" w14:textId="4C2CC0A3" w:rsidR="000D7F43" w:rsidRPr="00367084" w:rsidRDefault="000D7F43" w:rsidP="000D7F43">
            <w:pPr>
              <w:tabs>
                <w:tab w:val="left" w:pos="31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rial"/>
                <w:sz w:val="18"/>
                <w:szCs w:val="18"/>
              </w:rPr>
              <w:tab/>
            </w:r>
            <w:r>
              <w:rPr>
                <w:rFonts w:ascii="Arial" w:eastAsia="Times New Roman" w:hAnsi="Arial" w:cs="Arial"/>
                <w:sz w:val="18"/>
                <w:szCs w:val="18"/>
              </w:rPr>
              <w:t xml:space="preserve">Up to </w:t>
            </w:r>
            <w:r w:rsidRPr="00367084">
              <w:rPr>
                <w:rFonts w:ascii="Arial" w:eastAsia="Times New Roman" w:hAnsi="Arial" w:cs="Arial"/>
                <w:sz w:val="18"/>
                <w:szCs w:val="18"/>
              </w:rPr>
              <w:t>1 month</w:t>
            </w:r>
          </w:p>
        </w:tc>
        <w:tc>
          <w:tcPr>
            <w:tcW w:w="1305" w:type="dxa"/>
            <w:vAlign w:val="bottom"/>
          </w:tcPr>
          <w:p w14:paraId="2D8DB08D" w14:textId="72AAF24D"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1,754</w:t>
            </w:r>
          </w:p>
        </w:tc>
        <w:tc>
          <w:tcPr>
            <w:tcW w:w="1305" w:type="dxa"/>
            <w:vAlign w:val="bottom"/>
          </w:tcPr>
          <w:p w14:paraId="2FBADBA1" w14:textId="60AC877E"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ngsana New"/>
                <w:sz w:val="18"/>
                <w:szCs w:val="18"/>
                <w:cs/>
              </w:rPr>
              <w:t>-</w:t>
            </w:r>
          </w:p>
        </w:tc>
        <w:tc>
          <w:tcPr>
            <w:tcW w:w="1305" w:type="dxa"/>
            <w:vAlign w:val="bottom"/>
          </w:tcPr>
          <w:p w14:paraId="2E887120" w14:textId="2D2F13F5"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1,754</w:t>
            </w:r>
          </w:p>
        </w:tc>
        <w:tc>
          <w:tcPr>
            <w:tcW w:w="1305" w:type="dxa"/>
            <w:vAlign w:val="bottom"/>
          </w:tcPr>
          <w:p w14:paraId="4368B6F6" w14:textId="021D614B"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ngsana New"/>
                <w:sz w:val="18"/>
                <w:szCs w:val="18"/>
                <w:cs/>
              </w:rPr>
              <w:t>-</w:t>
            </w:r>
          </w:p>
        </w:tc>
      </w:tr>
      <w:tr w:rsidR="000D7F43" w:rsidRPr="00367084" w14:paraId="335C4EEF" w14:textId="77777777" w:rsidTr="00D908FF">
        <w:tc>
          <w:tcPr>
            <w:tcW w:w="3870" w:type="dxa"/>
            <w:vAlign w:val="bottom"/>
          </w:tcPr>
          <w:p w14:paraId="0CF42E27" w14:textId="70283E2B" w:rsidR="000D7F43" w:rsidRPr="00367084" w:rsidRDefault="000D7F43" w:rsidP="000D7F43">
            <w:pPr>
              <w:tabs>
                <w:tab w:val="left" w:pos="31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rial"/>
                <w:sz w:val="18"/>
                <w:szCs w:val="18"/>
              </w:rPr>
              <w:tab/>
              <w:t xml:space="preserve">1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3 months</w:t>
            </w:r>
          </w:p>
        </w:tc>
        <w:tc>
          <w:tcPr>
            <w:tcW w:w="1305" w:type="dxa"/>
            <w:vAlign w:val="bottom"/>
          </w:tcPr>
          <w:p w14:paraId="0E9B4F36" w14:textId="39CF9C62"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760</w:t>
            </w:r>
          </w:p>
        </w:tc>
        <w:tc>
          <w:tcPr>
            <w:tcW w:w="1305" w:type="dxa"/>
            <w:vAlign w:val="bottom"/>
          </w:tcPr>
          <w:p w14:paraId="773A7134" w14:textId="14F04C46"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795</w:t>
            </w:r>
          </w:p>
        </w:tc>
        <w:tc>
          <w:tcPr>
            <w:tcW w:w="1305" w:type="dxa"/>
            <w:vAlign w:val="bottom"/>
          </w:tcPr>
          <w:p w14:paraId="1815C6A3" w14:textId="726C5BF7"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685</w:t>
            </w:r>
          </w:p>
        </w:tc>
        <w:tc>
          <w:tcPr>
            <w:tcW w:w="1305" w:type="dxa"/>
            <w:vAlign w:val="bottom"/>
          </w:tcPr>
          <w:p w14:paraId="167220AD" w14:textId="227DBEAE"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795</w:t>
            </w:r>
          </w:p>
        </w:tc>
      </w:tr>
      <w:tr w:rsidR="000D7F43" w:rsidRPr="00367084" w14:paraId="12C6118F" w14:textId="77777777" w:rsidTr="00D908FF">
        <w:tc>
          <w:tcPr>
            <w:tcW w:w="3870" w:type="dxa"/>
            <w:vAlign w:val="bottom"/>
          </w:tcPr>
          <w:p w14:paraId="611458BF" w14:textId="77777777" w:rsidR="000D7F43" w:rsidRPr="00367084" w:rsidRDefault="000D7F43" w:rsidP="000D7F43">
            <w:pPr>
              <w:tabs>
                <w:tab w:val="left" w:pos="31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rial"/>
                <w:sz w:val="18"/>
                <w:szCs w:val="18"/>
              </w:rPr>
              <w:tab/>
              <w:t xml:space="preserve">3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6 months</w:t>
            </w:r>
          </w:p>
        </w:tc>
        <w:tc>
          <w:tcPr>
            <w:tcW w:w="1305" w:type="dxa"/>
            <w:vAlign w:val="bottom"/>
          </w:tcPr>
          <w:p w14:paraId="649D7C17" w14:textId="66D4DFC5"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ngsana New"/>
                <w:sz w:val="18"/>
                <w:szCs w:val="18"/>
                <w:cs/>
              </w:rPr>
              <w:t>-</w:t>
            </w:r>
          </w:p>
        </w:tc>
        <w:tc>
          <w:tcPr>
            <w:tcW w:w="1305" w:type="dxa"/>
            <w:vAlign w:val="bottom"/>
          </w:tcPr>
          <w:p w14:paraId="08AE5CFE" w14:textId="0D3840BD"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1,857</w:t>
            </w:r>
          </w:p>
        </w:tc>
        <w:tc>
          <w:tcPr>
            <w:tcW w:w="1305" w:type="dxa"/>
            <w:vAlign w:val="bottom"/>
          </w:tcPr>
          <w:p w14:paraId="24323F90" w14:textId="3730AAEF"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ngsana New"/>
                <w:sz w:val="18"/>
                <w:szCs w:val="18"/>
                <w:cs/>
              </w:rPr>
              <w:t>-</w:t>
            </w:r>
          </w:p>
        </w:tc>
        <w:tc>
          <w:tcPr>
            <w:tcW w:w="1305" w:type="dxa"/>
            <w:vAlign w:val="bottom"/>
          </w:tcPr>
          <w:p w14:paraId="36BD2F23" w14:textId="4A608E9D"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1,857</w:t>
            </w:r>
          </w:p>
        </w:tc>
      </w:tr>
      <w:tr w:rsidR="000D7F43" w:rsidRPr="00367084" w14:paraId="78363383" w14:textId="77777777" w:rsidTr="00D908FF">
        <w:tc>
          <w:tcPr>
            <w:tcW w:w="3870" w:type="dxa"/>
            <w:vAlign w:val="bottom"/>
          </w:tcPr>
          <w:p w14:paraId="539C4522" w14:textId="77777777" w:rsidR="000D7F43" w:rsidRPr="00367084" w:rsidRDefault="000D7F43" w:rsidP="000D7F43">
            <w:pPr>
              <w:tabs>
                <w:tab w:val="left" w:pos="312"/>
              </w:tabs>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367084">
              <w:rPr>
                <w:rFonts w:ascii="Arial" w:eastAsia="Times New Roman" w:hAnsi="Arial" w:cs="Arial"/>
                <w:sz w:val="18"/>
                <w:szCs w:val="18"/>
              </w:rPr>
              <w:tab/>
              <w:t>Over</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12</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months</w:t>
            </w:r>
          </w:p>
        </w:tc>
        <w:tc>
          <w:tcPr>
            <w:tcW w:w="1305" w:type="dxa"/>
            <w:vAlign w:val="bottom"/>
          </w:tcPr>
          <w:p w14:paraId="2D150D4F" w14:textId="01613D7D"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90</w:t>
            </w:r>
          </w:p>
        </w:tc>
        <w:tc>
          <w:tcPr>
            <w:tcW w:w="1305" w:type="dxa"/>
            <w:vAlign w:val="bottom"/>
          </w:tcPr>
          <w:p w14:paraId="1BAC4F04" w14:textId="7F25159B"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ngsana New"/>
                <w:sz w:val="18"/>
                <w:szCs w:val="18"/>
                <w:cs/>
              </w:rPr>
              <w:t>-</w:t>
            </w:r>
          </w:p>
        </w:tc>
        <w:tc>
          <w:tcPr>
            <w:tcW w:w="1305" w:type="dxa"/>
            <w:vAlign w:val="bottom"/>
          </w:tcPr>
          <w:p w14:paraId="3C601296" w14:textId="351B6E1E"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ngsana New"/>
                <w:sz w:val="18"/>
                <w:szCs w:val="18"/>
                <w:cs/>
              </w:rPr>
              <w:t>-</w:t>
            </w:r>
          </w:p>
        </w:tc>
        <w:tc>
          <w:tcPr>
            <w:tcW w:w="1305" w:type="dxa"/>
            <w:vAlign w:val="bottom"/>
          </w:tcPr>
          <w:p w14:paraId="4CB5DEEE" w14:textId="04434881"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ngsana New"/>
                <w:sz w:val="18"/>
                <w:szCs w:val="18"/>
                <w:cs/>
              </w:rPr>
              <w:t>-</w:t>
            </w:r>
          </w:p>
        </w:tc>
      </w:tr>
      <w:tr w:rsidR="000D7F43" w:rsidRPr="00367084" w14:paraId="6B15E421" w14:textId="77777777" w:rsidTr="00D908FF">
        <w:tc>
          <w:tcPr>
            <w:tcW w:w="3870" w:type="dxa"/>
            <w:vAlign w:val="bottom"/>
          </w:tcPr>
          <w:p w14:paraId="52632DBD" w14:textId="77777777" w:rsidR="000D7F43" w:rsidRPr="00367084" w:rsidRDefault="000D7F43" w:rsidP="000D7F43">
            <w:pPr>
              <w:tabs>
                <w:tab w:val="left" w:pos="162"/>
              </w:tabs>
              <w:overflowPunct w:val="0"/>
              <w:autoSpaceDE w:val="0"/>
              <w:autoSpaceDN w:val="0"/>
              <w:adjustRightInd w:val="0"/>
              <w:spacing w:after="0" w:line="340" w:lineRule="exact"/>
              <w:ind w:right="-17"/>
              <w:textAlignment w:val="baseline"/>
              <w:rPr>
                <w:rFonts w:ascii="Arial" w:eastAsia="Times New Roman" w:hAnsi="Arial" w:cs="Arial"/>
                <w:sz w:val="18"/>
                <w:szCs w:val="18"/>
                <w:cs/>
              </w:rPr>
            </w:pPr>
            <w:r w:rsidRPr="00367084">
              <w:rPr>
                <w:rFonts w:ascii="Arial" w:eastAsia="Times New Roman" w:hAnsi="Arial" w:cs="Arial"/>
                <w:sz w:val="18"/>
                <w:szCs w:val="18"/>
              </w:rPr>
              <w:t>Total</w:t>
            </w:r>
          </w:p>
        </w:tc>
        <w:tc>
          <w:tcPr>
            <w:tcW w:w="1305" w:type="dxa"/>
            <w:vAlign w:val="bottom"/>
          </w:tcPr>
          <w:p w14:paraId="41DE7CF5" w14:textId="75DC74C6"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2,604</w:t>
            </w:r>
          </w:p>
        </w:tc>
        <w:tc>
          <w:tcPr>
            <w:tcW w:w="1305" w:type="dxa"/>
            <w:vAlign w:val="bottom"/>
          </w:tcPr>
          <w:p w14:paraId="0F6C9FEB" w14:textId="22CAA8A8"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4,646</w:t>
            </w:r>
          </w:p>
        </w:tc>
        <w:tc>
          <w:tcPr>
            <w:tcW w:w="1305" w:type="dxa"/>
            <w:vAlign w:val="bottom"/>
          </w:tcPr>
          <w:p w14:paraId="553FB6D6" w14:textId="631F7D28"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2,439</w:t>
            </w:r>
          </w:p>
        </w:tc>
        <w:tc>
          <w:tcPr>
            <w:tcW w:w="1305" w:type="dxa"/>
            <w:vAlign w:val="bottom"/>
          </w:tcPr>
          <w:p w14:paraId="08561FFD" w14:textId="16FC5D89"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6A1060">
              <w:rPr>
                <w:rFonts w:ascii="Arial" w:eastAsia="Times New Roman" w:hAnsi="Arial" w:cs="Arial"/>
                <w:sz w:val="18"/>
                <w:szCs w:val="18"/>
              </w:rPr>
              <w:t>4,646</w:t>
            </w:r>
          </w:p>
        </w:tc>
      </w:tr>
      <w:tr w:rsidR="000D7F43" w:rsidRPr="00367084" w14:paraId="454FBD6B" w14:textId="77777777" w:rsidTr="00D908FF">
        <w:tc>
          <w:tcPr>
            <w:tcW w:w="3870" w:type="dxa"/>
            <w:vAlign w:val="bottom"/>
          </w:tcPr>
          <w:p w14:paraId="10FBD857" w14:textId="77777777" w:rsidR="003B2F81" w:rsidRDefault="000D7F43" w:rsidP="00F81EB6">
            <w:pPr>
              <w:overflowPunct w:val="0"/>
              <w:autoSpaceDE w:val="0"/>
              <w:autoSpaceDN w:val="0"/>
              <w:adjustRightInd w:val="0"/>
              <w:spacing w:after="0" w:line="340" w:lineRule="exact"/>
              <w:ind w:left="426" w:right="-17" w:hanging="426"/>
              <w:textAlignment w:val="baseline"/>
              <w:rPr>
                <w:rFonts w:ascii="Arial" w:hAnsi="Arial" w:cs="Browallia New"/>
                <w:sz w:val="18"/>
                <w:szCs w:val="22"/>
              </w:rPr>
            </w:pPr>
            <w:r w:rsidRPr="00367084">
              <w:rPr>
                <w:rFonts w:ascii="Arial" w:hAnsi="Arial" w:cs="Arial"/>
                <w:sz w:val="18"/>
                <w:szCs w:val="18"/>
              </w:rPr>
              <w:t>Less</w:t>
            </w:r>
            <w:r w:rsidRPr="00367084">
              <w:rPr>
                <w:rFonts w:ascii="Arial" w:hAnsi="Arial" w:cs="Angsana New"/>
                <w:sz w:val="18"/>
                <w:szCs w:val="18"/>
                <w:cs/>
              </w:rPr>
              <w:t xml:space="preserve">: </w:t>
            </w:r>
            <w:r w:rsidRPr="00367084">
              <w:rPr>
                <w:rFonts w:ascii="Arial" w:hAnsi="Arial" w:cs="Arial"/>
                <w:sz w:val="18"/>
                <w:szCs w:val="18"/>
              </w:rPr>
              <w:t xml:space="preserve">Allowance for </w:t>
            </w:r>
            <w:r w:rsidRPr="00367084">
              <w:rPr>
                <w:rFonts w:ascii="Arial" w:hAnsi="Arial" w:cs="Browallia New"/>
                <w:sz w:val="18"/>
                <w:szCs w:val="22"/>
              </w:rPr>
              <w:t xml:space="preserve">expected credit losses </w:t>
            </w:r>
            <w:r w:rsidR="003B2F81">
              <w:rPr>
                <w:rFonts w:ascii="Arial" w:hAnsi="Arial" w:cs="Angsana New"/>
                <w:sz w:val="18"/>
                <w:szCs w:val="18"/>
                <w:cs/>
              </w:rPr>
              <w:t xml:space="preserve"> </w:t>
            </w:r>
          </w:p>
          <w:p w14:paraId="41DDC12C" w14:textId="2E964806" w:rsidR="000D7F43" w:rsidRPr="00367084" w:rsidRDefault="003B2F81" w:rsidP="00F81EB6">
            <w:pPr>
              <w:overflowPunct w:val="0"/>
              <w:autoSpaceDE w:val="0"/>
              <w:autoSpaceDN w:val="0"/>
              <w:adjustRightInd w:val="0"/>
              <w:spacing w:after="0" w:line="340" w:lineRule="exact"/>
              <w:ind w:left="426" w:right="-17" w:hanging="426"/>
              <w:textAlignment w:val="baseline"/>
              <w:rPr>
                <w:rFonts w:ascii="Arial" w:eastAsia="Times New Roman" w:hAnsi="Arial" w:cs="Arial"/>
                <w:sz w:val="18"/>
                <w:szCs w:val="18"/>
                <w:cs/>
              </w:rPr>
            </w:pPr>
            <w:r>
              <w:rPr>
                <w:rFonts w:ascii="Arial" w:hAnsi="Arial" w:cs="Angsana New"/>
                <w:sz w:val="18"/>
                <w:szCs w:val="18"/>
                <w:cs/>
              </w:rPr>
              <w:t xml:space="preserve">          </w:t>
            </w:r>
            <w:r w:rsidR="000D7F43">
              <w:rPr>
                <w:rFonts w:ascii="Arial" w:hAnsi="Arial" w:cs="Angsana New"/>
                <w:sz w:val="18"/>
                <w:szCs w:val="18"/>
                <w:cs/>
              </w:rPr>
              <w:t>(</w:t>
            </w:r>
            <w:r w:rsidR="000D7F43">
              <w:rPr>
                <w:rFonts w:ascii="Arial" w:hAnsi="Arial" w:cs="Browallia New"/>
                <w:sz w:val="18"/>
                <w:szCs w:val="22"/>
              </w:rPr>
              <w:t>2019</w:t>
            </w:r>
            <w:r w:rsidR="000D7F43">
              <w:rPr>
                <w:rFonts w:ascii="Arial" w:hAnsi="Arial" w:cs="Angsana New"/>
                <w:sz w:val="18"/>
                <w:szCs w:val="18"/>
                <w:cs/>
              </w:rPr>
              <w:t xml:space="preserve">: </w:t>
            </w:r>
            <w:r w:rsidR="000D7F43" w:rsidRPr="00367084">
              <w:rPr>
                <w:rFonts w:ascii="Arial" w:hAnsi="Arial" w:cs="Browallia New"/>
                <w:sz w:val="18"/>
                <w:szCs w:val="22"/>
              </w:rPr>
              <w:t>Allowance for doubtful debts</w:t>
            </w:r>
            <w:r w:rsidR="000D7F43">
              <w:rPr>
                <w:rFonts w:ascii="Arial" w:hAnsi="Arial" w:cs="Angsana New"/>
                <w:sz w:val="18"/>
                <w:szCs w:val="18"/>
                <w:cs/>
              </w:rPr>
              <w:t>)</w:t>
            </w:r>
            <w:r w:rsidR="000D7F43" w:rsidRPr="00367084">
              <w:rPr>
                <w:rFonts w:ascii="Arial" w:hAnsi="Arial" w:cs="Angsana New"/>
                <w:sz w:val="18"/>
                <w:szCs w:val="18"/>
                <w:cs/>
              </w:rPr>
              <w:t xml:space="preserve">                                                  </w:t>
            </w:r>
          </w:p>
        </w:tc>
        <w:tc>
          <w:tcPr>
            <w:tcW w:w="1305" w:type="dxa"/>
            <w:vAlign w:val="bottom"/>
          </w:tcPr>
          <w:p w14:paraId="73488022" w14:textId="4427C8FD"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1,038</w:t>
            </w:r>
            <w:r w:rsidRPr="005858BE">
              <w:rPr>
                <w:rFonts w:ascii="Arial" w:eastAsia="Times New Roman" w:hAnsi="Arial" w:cs="Angsana New"/>
                <w:sz w:val="18"/>
                <w:szCs w:val="18"/>
                <w:cs/>
              </w:rPr>
              <w:t>)</w:t>
            </w:r>
          </w:p>
        </w:tc>
        <w:tc>
          <w:tcPr>
            <w:tcW w:w="1305" w:type="dxa"/>
            <w:vAlign w:val="bottom"/>
          </w:tcPr>
          <w:p w14:paraId="3F689FAC" w14:textId="1F70766D"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387</w:t>
            </w:r>
            <w:r w:rsidRPr="005858BE">
              <w:rPr>
                <w:rFonts w:ascii="Arial" w:eastAsia="Times New Roman" w:hAnsi="Arial" w:cs="Angsana New"/>
                <w:sz w:val="18"/>
                <w:szCs w:val="18"/>
                <w:cs/>
              </w:rPr>
              <w:t>)</w:t>
            </w:r>
          </w:p>
        </w:tc>
        <w:tc>
          <w:tcPr>
            <w:tcW w:w="1305" w:type="dxa"/>
            <w:vAlign w:val="bottom"/>
          </w:tcPr>
          <w:p w14:paraId="2BC26520" w14:textId="387BE6A0"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1,038</w:t>
            </w:r>
            <w:r w:rsidRPr="005858BE">
              <w:rPr>
                <w:rFonts w:ascii="Arial" w:eastAsia="Times New Roman" w:hAnsi="Arial" w:cs="Angsana New"/>
                <w:sz w:val="18"/>
                <w:szCs w:val="18"/>
                <w:cs/>
              </w:rPr>
              <w:t>)</w:t>
            </w:r>
          </w:p>
        </w:tc>
        <w:tc>
          <w:tcPr>
            <w:tcW w:w="1305" w:type="dxa"/>
            <w:vAlign w:val="bottom"/>
          </w:tcPr>
          <w:p w14:paraId="5BAE35B8" w14:textId="4D8F7C45"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387</w:t>
            </w:r>
            <w:r w:rsidRPr="00367084">
              <w:rPr>
                <w:rFonts w:ascii="Arial" w:eastAsia="Times New Roman" w:hAnsi="Arial" w:cs="Angsana New"/>
                <w:sz w:val="18"/>
                <w:szCs w:val="18"/>
                <w:cs/>
              </w:rPr>
              <w:t>)</w:t>
            </w:r>
          </w:p>
        </w:tc>
      </w:tr>
      <w:tr w:rsidR="000D7F43" w:rsidRPr="00367084" w14:paraId="54A9DD28" w14:textId="77777777" w:rsidTr="00D908FF">
        <w:tc>
          <w:tcPr>
            <w:tcW w:w="3870" w:type="dxa"/>
            <w:vAlign w:val="bottom"/>
          </w:tcPr>
          <w:p w14:paraId="1F228917" w14:textId="77777777" w:rsidR="000D7F43" w:rsidRPr="00367084" w:rsidRDefault="000D7F43" w:rsidP="000D7F43">
            <w:pPr>
              <w:tabs>
                <w:tab w:val="left" w:pos="162"/>
              </w:tabs>
              <w:overflowPunct w:val="0"/>
              <w:autoSpaceDE w:val="0"/>
              <w:autoSpaceDN w:val="0"/>
              <w:adjustRightInd w:val="0"/>
              <w:spacing w:after="0" w:line="340" w:lineRule="exact"/>
              <w:ind w:right="-105"/>
              <w:textAlignment w:val="baseline"/>
              <w:rPr>
                <w:rFonts w:ascii="Arial" w:eastAsia="Times New Roman" w:hAnsi="Arial" w:cs="Arial"/>
                <w:sz w:val="18"/>
                <w:szCs w:val="18"/>
              </w:rPr>
            </w:pPr>
            <w:r w:rsidRPr="00367084">
              <w:rPr>
                <w:rFonts w:ascii="Arial" w:eastAsia="Times New Roman" w:hAnsi="Arial" w:cs="Arial"/>
                <w:sz w:val="18"/>
                <w:szCs w:val="18"/>
              </w:rPr>
              <w:t xml:space="preserve">Total trade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unrelated parties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305" w:type="dxa"/>
            <w:vAlign w:val="bottom"/>
          </w:tcPr>
          <w:p w14:paraId="0AF1FB52" w14:textId="044B565B" w:rsidR="000D7F43" w:rsidRPr="00367084" w:rsidRDefault="000D7F43" w:rsidP="000D7F43">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1,566</w:t>
            </w:r>
          </w:p>
        </w:tc>
        <w:tc>
          <w:tcPr>
            <w:tcW w:w="1305" w:type="dxa"/>
            <w:vAlign w:val="bottom"/>
          </w:tcPr>
          <w:p w14:paraId="0043229A" w14:textId="01FEB5C2" w:rsidR="000D7F43" w:rsidRPr="00367084" w:rsidRDefault="000D7F43" w:rsidP="000D7F43">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4,259</w:t>
            </w:r>
          </w:p>
        </w:tc>
        <w:tc>
          <w:tcPr>
            <w:tcW w:w="1305" w:type="dxa"/>
            <w:vAlign w:val="bottom"/>
          </w:tcPr>
          <w:p w14:paraId="2A932F0F" w14:textId="238F8DFF" w:rsidR="000D7F43" w:rsidRPr="00367084" w:rsidRDefault="000D7F43" w:rsidP="000D7F43">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1,401</w:t>
            </w:r>
          </w:p>
        </w:tc>
        <w:tc>
          <w:tcPr>
            <w:tcW w:w="1305" w:type="dxa"/>
            <w:vAlign w:val="bottom"/>
          </w:tcPr>
          <w:p w14:paraId="6B81265E" w14:textId="3D1594C3" w:rsidR="000D7F43" w:rsidRPr="00367084" w:rsidRDefault="000D7F43" w:rsidP="000D7F43">
            <w:pPr>
              <w:pBdr>
                <w:top w:val="single" w:sz="4" w:space="1" w:color="auto"/>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4,259</w:t>
            </w:r>
          </w:p>
        </w:tc>
      </w:tr>
      <w:tr w:rsidR="000D7F43" w:rsidRPr="00367084" w14:paraId="7553A91C" w14:textId="77777777" w:rsidTr="00D908FF">
        <w:tc>
          <w:tcPr>
            <w:tcW w:w="3870" w:type="dxa"/>
            <w:vAlign w:val="bottom"/>
          </w:tcPr>
          <w:p w14:paraId="13962EDC" w14:textId="3DE0EFB9" w:rsidR="000D7F43" w:rsidRPr="00367084" w:rsidRDefault="000D7F43" w:rsidP="000D7F43">
            <w:pPr>
              <w:tabs>
                <w:tab w:val="decimal" w:pos="1002"/>
              </w:tabs>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367084">
              <w:rPr>
                <w:rFonts w:ascii="Arial" w:eastAsia="Times New Roman" w:hAnsi="Arial" w:cs="Arial"/>
                <w:sz w:val="18"/>
                <w:szCs w:val="18"/>
                <w:u w:val="single"/>
              </w:rPr>
              <w:t xml:space="preserve">Other receivables </w:t>
            </w:r>
          </w:p>
        </w:tc>
        <w:tc>
          <w:tcPr>
            <w:tcW w:w="1305" w:type="dxa"/>
            <w:vAlign w:val="bottom"/>
          </w:tcPr>
          <w:p w14:paraId="039073E9" w14:textId="77777777"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57BB57C8" w14:textId="77777777"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49237EF4" w14:textId="77777777"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c>
          <w:tcPr>
            <w:tcW w:w="1305" w:type="dxa"/>
            <w:vAlign w:val="bottom"/>
          </w:tcPr>
          <w:p w14:paraId="71CA34AC" w14:textId="77777777"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p>
        </w:tc>
      </w:tr>
      <w:tr w:rsidR="000D7F43" w:rsidRPr="00367084" w14:paraId="64642127" w14:textId="77777777" w:rsidTr="00D908FF">
        <w:tc>
          <w:tcPr>
            <w:tcW w:w="3870" w:type="dxa"/>
            <w:vAlign w:val="bottom"/>
          </w:tcPr>
          <w:p w14:paraId="258B967A" w14:textId="77777777" w:rsidR="000D7F43" w:rsidRPr="00367084" w:rsidRDefault="000D7F43" w:rsidP="000D7F43">
            <w:pPr>
              <w:tabs>
                <w:tab w:val="left" w:pos="162"/>
              </w:tabs>
              <w:overflowPunct w:val="0"/>
              <w:autoSpaceDE w:val="0"/>
              <w:autoSpaceDN w:val="0"/>
              <w:adjustRightInd w:val="0"/>
              <w:spacing w:after="0" w:line="340" w:lineRule="exact"/>
              <w:ind w:left="130" w:right="-14" w:hanging="130"/>
              <w:textAlignment w:val="baseline"/>
              <w:rPr>
                <w:rFonts w:ascii="Arial" w:eastAsia="Times New Roman" w:hAnsi="Arial" w:cs="Arial"/>
                <w:sz w:val="18"/>
                <w:szCs w:val="18"/>
              </w:rPr>
            </w:pPr>
            <w:r w:rsidRPr="00367084">
              <w:rPr>
                <w:rFonts w:ascii="Arial" w:eastAsia="Times New Roman" w:hAnsi="Arial" w:cs="Arial"/>
                <w:sz w:val="18"/>
                <w:szCs w:val="18"/>
              </w:rPr>
              <w:t xml:space="preserve">Other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related parties</w:t>
            </w:r>
          </w:p>
        </w:tc>
        <w:tc>
          <w:tcPr>
            <w:tcW w:w="1305" w:type="dxa"/>
            <w:vAlign w:val="bottom"/>
          </w:tcPr>
          <w:p w14:paraId="7718912C" w14:textId="55474428"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p>
        </w:tc>
        <w:tc>
          <w:tcPr>
            <w:tcW w:w="1305" w:type="dxa"/>
            <w:vAlign w:val="bottom"/>
          </w:tcPr>
          <w:p w14:paraId="0486306F" w14:textId="0DFD69BA"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p>
        </w:tc>
        <w:tc>
          <w:tcPr>
            <w:tcW w:w="1305" w:type="dxa"/>
            <w:vAlign w:val="bottom"/>
          </w:tcPr>
          <w:p w14:paraId="2AFCD816" w14:textId="4DCDB905"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632</w:t>
            </w:r>
          </w:p>
        </w:tc>
        <w:tc>
          <w:tcPr>
            <w:tcW w:w="1305" w:type="dxa"/>
            <w:vAlign w:val="bottom"/>
          </w:tcPr>
          <w:p w14:paraId="40FA7B97" w14:textId="087EA0D1"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646</w:t>
            </w:r>
          </w:p>
        </w:tc>
      </w:tr>
      <w:tr w:rsidR="000D7F43" w:rsidRPr="00367084" w14:paraId="1104793A" w14:textId="77777777" w:rsidTr="00D908FF">
        <w:tc>
          <w:tcPr>
            <w:tcW w:w="3870" w:type="dxa"/>
            <w:vAlign w:val="bottom"/>
          </w:tcPr>
          <w:p w14:paraId="7058B214" w14:textId="77777777" w:rsidR="000D7F43" w:rsidRPr="00367084" w:rsidRDefault="000D7F43" w:rsidP="000D7F43">
            <w:pPr>
              <w:tabs>
                <w:tab w:val="left" w:pos="162"/>
              </w:tabs>
              <w:overflowPunct w:val="0"/>
              <w:autoSpaceDE w:val="0"/>
              <w:autoSpaceDN w:val="0"/>
              <w:adjustRightInd w:val="0"/>
              <w:spacing w:after="0" w:line="340" w:lineRule="exact"/>
              <w:ind w:left="130" w:right="-14" w:hanging="130"/>
              <w:textAlignment w:val="baseline"/>
              <w:rPr>
                <w:rFonts w:ascii="Arial" w:eastAsia="Times New Roman" w:hAnsi="Arial" w:cs="Arial"/>
                <w:sz w:val="18"/>
                <w:szCs w:val="18"/>
              </w:rPr>
            </w:pPr>
            <w:r w:rsidRPr="00367084">
              <w:rPr>
                <w:rFonts w:ascii="Arial" w:eastAsia="Times New Roman" w:hAnsi="Arial" w:cs="Arial"/>
                <w:sz w:val="18"/>
                <w:szCs w:val="18"/>
              </w:rPr>
              <w:t xml:space="preserve">Other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unrelated parties</w:t>
            </w:r>
          </w:p>
        </w:tc>
        <w:tc>
          <w:tcPr>
            <w:tcW w:w="1305" w:type="dxa"/>
            <w:vAlign w:val="bottom"/>
          </w:tcPr>
          <w:p w14:paraId="15B48C19" w14:textId="683FD459"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3,742</w:t>
            </w:r>
          </w:p>
        </w:tc>
        <w:tc>
          <w:tcPr>
            <w:tcW w:w="1305" w:type="dxa"/>
            <w:vAlign w:val="bottom"/>
          </w:tcPr>
          <w:p w14:paraId="4A6F6509" w14:textId="7FBF4678"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31,547</w:t>
            </w:r>
          </w:p>
        </w:tc>
        <w:tc>
          <w:tcPr>
            <w:tcW w:w="1305" w:type="dxa"/>
            <w:vAlign w:val="bottom"/>
          </w:tcPr>
          <w:p w14:paraId="2E83EED3" w14:textId="67FF545D"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3,725</w:t>
            </w:r>
          </w:p>
        </w:tc>
        <w:tc>
          <w:tcPr>
            <w:tcW w:w="1305" w:type="dxa"/>
            <w:vAlign w:val="bottom"/>
          </w:tcPr>
          <w:p w14:paraId="166DE55A" w14:textId="0BF61FFD"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31,370</w:t>
            </w:r>
          </w:p>
        </w:tc>
      </w:tr>
      <w:tr w:rsidR="000D7F43" w:rsidRPr="00367084" w14:paraId="4BADD79A" w14:textId="77777777" w:rsidTr="00D908FF">
        <w:tc>
          <w:tcPr>
            <w:tcW w:w="3870" w:type="dxa"/>
            <w:vAlign w:val="bottom"/>
          </w:tcPr>
          <w:p w14:paraId="73AB5D24" w14:textId="77777777" w:rsidR="000D7F43" w:rsidRPr="00367084" w:rsidRDefault="000D7F43" w:rsidP="000D7F43">
            <w:pPr>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367084">
              <w:rPr>
                <w:rFonts w:ascii="Arial" w:eastAsia="Times New Roman" w:hAnsi="Arial" w:cs="Arial"/>
                <w:sz w:val="18"/>
                <w:szCs w:val="18"/>
              </w:rPr>
              <w:t xml:space="preserve">Total </w:t>
            </w:r>
          </w:p>
        </w:tc>
        <w:tc>
          <w:tcPr>
            <w:tcW w:w="1305" w:type="dxa"/>
            <w:vAlign w:val="bottom"/>
          </w:tcPr>
          <w:p w14:paraId="10211B54" w14:textId="49546DD8"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3,742</w:t>
            </w:r>
          </w:p>
        </w:tc>
        <w:tc>
          <w:tcPr>
            <w:tcW w:w="1305" w:type="dxa"/>
            <w:vAlign w:val="bottom"/>
          </w:tcPr>
          <w:p w14:paraId="612212B2" w14:textId="6AFA7C7B"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31,547</w:t>
            </w:r>
          </w:p>
        </w:tc>
        <w:tc>
          <w:tcPr>
            <w:tcW w:w="1305" w:type="dxa"/>
            <w:vAlign w:val="bottom"/>
          </w:tcPr>
          <w:p w14:paraId="733424CE" w14:textId="268676EB"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4,357</w:t>
            </w:r>
          </w:p>
        </w:tc>
        <w:tc>
          <w:tcPr>
            <w:tcW w:w="1305" w:type="dxa"/>
            <w:vAlign w:val="bottom"/>
          </w:tcPr>
          <w:p w14:paraId="3274F37D" w14:textId="39A90ABE" w:rsidR="000D7F43" w:rsidRPr="00367084" w:rsidRDefault="000D7F43" w:rsidP="000D7F43">
            <w:pP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32,016</w:t>
            </w:r>
          </w:p>
        </w:tc>
      </w:tr>
      <w:tr w:rsidR="000D7F43" w:rsidRPr="00367084" w14:paraId="4D87D4B3" w14:textId="77777777" w:rsidTr="00D908FF">
        <w:tc>
          <w:tcPr>
            <w:tcW w:w="3870" w:type="dxa"/>
            <w:vAlign w:val="bottom"/>
          </w:tcPr>
          <w:p w14:paraId="344EEC0E" w14:textId="77777777" w:rsidR="003B2F81" w:rsidRDefault="000D7F43" w:rsidP="00F81EB6">
            <w:pPr>
              <w:overflowPunct w:val="0"/>
              <w:autoSpaceDE w:val="0"/>
              <w:autoSpaceDN w:val="0"/>
              <w:adjustRightInd w:val="0"/>
              <w:spacing w:after="0" w:line="340" w:lineRule="exact"/>
              <w:ind w:left="336" w:right="-17" w:hanging="357"/>
              <w:textAlignment w:val="baseline"/>
              <w:rPr>
                <w:rFonts w:ascii="Arial" w:hAnsi="Arial" w:cs="Browallia New"/>
                <w:sz w:val="18"/>
                <w:szCs w:val="22"/>
              </w:rPr>
            </w:pPr>
            <w:r w:rsidRPr="00367084">
              <w:rPr>
                <w:rFonts w:ascii="Arial" w:hAnsi="Arial" w:cs="Arial"/>
                <w:sz w:val="18"/>
                <w:szCs w:val="18"/>
              </w:rPr>
              <w:t>Less</w:t>
            </w:r>
            <w:r w:rsidRPr="00367084">
              <w:rPr>
                <w:rFonts w:ascii="Arial" w:hAnsi="Arial" w:cs="Angsana New"/>
                <w:sz w:val="18"/>
                <w:szCs w:val="18"/>
                <w:cs/>
              </w:rPr>
              <w:t xml:space="preserve">: </w:t>
            </w:r>
            <w:r w:rsidRPr="00367084">
              <w:rPr>
                <w:rFonts w:ascii="Arial" w:hAnsi="Arial" w:cs="Arial"/>
                <w:sz w:val="18"/>
                <w:szCs w:val="18"/>
              </w:rPr>
              <w:t xml:space="preserve">Allowance for </w:t>
            </w:r>
            <w:r w:rsidRPr="00367084">
              <w:rPr>
                <w:rFonts w:ascii="Arial" w:hAnsi="Arial" w:cs="Browallia New"/>
                <w:sz w:val="18"/>
                <w:szCs w:val="22"/>
              </w:rPr>
              <w:t xml:space="preserve">expected credit losses </w:t>
            </w:r>
          </w:p>
          <w:p w14:paraId="67351CF0" w14:textId="15EE8905" w:rsidR="000D7F43" w:rsidRPr="00367084" w:rsidRDefault="003B2F81" w:rsidP="00F81EB6">
            <w:pPr>
              <w:overflowPunct w:val="0"/>
              <w:autoSpaceDE w:val="0"/>
              <w:autoSpaceDN w:val="0"/>
              <w:adjustRightInd w:val="0"/>
              <w:spacing w:after="0" w:line="340" w:lineRule="exact"/>
              <w:ind w:left="336" w:right="-17" w:hanging="357"/>
              <w:textAlignment w:val="baseline"/>
              <w:rPr>
                <w:rFonts w:ascii="Arial" w:eastAsia="Times New Roman" w:hAnsi="Arial" w:cs="Arial"/>
                <w:sz w:val="18"/>
                <w:szCs w:val="18"/>
                <w:cs/>
              </w:rPr>
            </w:pPr>
            <w:r>
              <w:rPr>
                <w:rFonts w:ascii="Arial" w:hAnsi="Arial" w:cs="Angsana New"/>
                <w:sz w:val="18"/>
                <w:szCs w:val="18"/>
                <w:cs/>
              </w:rPr>
              <w:t xml:space="preserve">          </w:t>
            </w:r>
            <w:r w:rsidR="000D7F43">
              <w:rPr>
                <w:rFonts w:ascii="Arial" w:hAnsi="Arial" w:cs="Angsana New"/>
                <w:sz w:val="18"/>
                <w:szCs w:val="18"/>
                <w:cs/>
              </w:rPr>
              <w:t>(</w:t>
            </w:r>
            <w:r w:rsidR="000D7F43">
              <w:rPr>
                <w:rFonts w:ascii="Arial" w:hAnsi="Arial" w:cs="Browallia New"/>
                <w:sz w:val="18"/>
                <w:szCs w:val="22"/>
              </w:rPr>
              <w:t>2019</w:t>
            </w:r>
            <w:r w:rsidR="000D7F43">
              <w:rPr>
                <w:rFonts w:ascii="Arial" w:hAnsi="Arial" w:cs="Angsana New"/>
                <w:sz w:val="18"/>
                <w:szCs w:val="18"/>
                <w:cs/>
              </w:rPr>
              <w:t xml:space="preserve">: </w:t>
            </w:r>
            <w:r w:rsidR="000D7F43" w:rsidRPr="00367084">
              <w:rPr>
                <w:rFonts w:ascii="Arial" w:hAnsi="Arial" w:cs="Browallia New"/>
                <w:sz w:val="18"/>
                <w:szCs w:val="22"/>
              </w:rPr>
              <w:t>Allowance for doubtful debts</w:t>
            </w:r>
            <w:r w:rsidR="000D7F43">
              <w:rPr>
                <w:rFonts w:ascii="Arial" w:hAnsi="Arial" w:cs="Angsana New"/>
                <w:sz w:val="18"/>
                <w:szCs w:val="18"/>
                <w:cs/>
              </w:rPr>
              <w:t>)</w:t>
            </w:r>
            <w:r w:rsidR="000D7F43" w:rsidRPr="00367084">
              <w:rPr>
                <w:rFonts w:ascii="Arial" w:hAnsi="Arial" w:cs="Angsana New"/>
                <w:sz w:val="18"/>
                <w:szCs w:val="18"/>
                <w:cs/>
              </w:rPr>
              <w:t xml:space="preserve">                                                  </w:t>
            </w:r>
          </w:p>
        </w:tc>
        <w:tc>
          <w:tcPr>
            <w:tcW w:w="1305" w:type="dxa"/>
            <w:vAlign w:val="bottom"/>
          </w:tcPr>
          <w:p w14:paraId="7BA415E6" w14:textId="0F8CCF25"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155</w:t>
            </w:r>
            <w:r w:rsidRPr="005858BE">
              <w:rPr>
                <w:rFonts w:ascii="Arial" w:eastAsia="Times New Roman" w:hAnsi="Arial" w:cs="Angsana New"/>
                <w:sz w:val="18"/>
                <w:szCs w:val="18"/>
                <w:cs/>
              </w:rPr>
              <w:t>)</w:t>
            </w:r>
          </w:p>
        </w:tc>
        <w:tc>
          <w:tcPr>
            <w:tcW w:w="1305" w:type="dxa"/>
            <w:vAlign w:val="bottom"/>
          </w:tcPr>
          <w:p w14:paraId="60E91C47" w14:textId="41A83312"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765</w:t>
            </w:r>
            <w:r w:rsidRPr="005858BE">
              <w:rPr>
                <w:rFonts w:ascii="Arial" w:eastAsia="Times New Roman" w:hAnsi="Arial" w:cs="Angsana New"/>
                <w:sz w:val="18"/>
                <w:szCs w:val="18"/>
                <w:cs/>
              </w:rPr>
              <w:t>)</w:t>
            </w:r>
          </w:p>
        </w:tc>
        <w:tc>
          <w:tcPr>
            <w:tcW w:w="1305" w:type="dxa"/>
            <w:vAlign w:val="bottom"/>
          </w:tcPr>
          <w:p w14:paraId="69EEB638" w14:textId="6CBC00DE"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155</w:t>
            </w:r>
            <w:r w:rsidRPr="005858BE">
              <w:rPr>
                <w:rFonts w:ascii="Arial" w:eastAsia="Times New Roman" w:hAnsi="Arial" w:cs="Angsana New"/>
                <w:sz w:val="18"/>
                <w:szCs w:val="18"/>
                <w:cs/>
              </w:rPr>
              <w:t>)</w:t>
            </w:r>
          </w:p>
        </w:tc>
        <w:tc>
          <w:tcPr>
            <w:tcW w:w="1305" w:type="dxa"/>
            <w:vAlign w:val="bottom"/>
          </w:tcPr>
          <w:p w14:paraId="05D167CD" w14:textId="20FF3069"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765</w:t>
            </w:r>
            <w:r w:rsidRPr="00367084">
              <w:rPr>
                <w:rFonts w:ascii="Arial" w:eastAsia="Times New Roman" w:hAnsi="Arial" w:cs="Angsana New"/>
                <w:sz w:val="18"/>
                <w:szCs w:val="18"/>
                <w:cs/>
              </w:rPr>
              <w:t>)</w:t>
            </w:r>
          </w:p>
        </w:tc>
      </w:tr>
      <w:tr w:rsidR="000D7F43" w:rsidRPr="00367084" w14:paraId="03D941A0" w14:textId="77777777" w:rsidTr="00D908FF">
        <w:tc>
          <w:tcPr>
            <w:tcW w:w="3870" w:type="dxa"/>
            <w:vAlign w:val="bottom"/>
          </w:tcPr>
          <w:p w14:paraId="6EF7BDD4" w14:textId="77777777" w:rsidR="000D7F43" w:rsidRPr="00367084" w:rsidRDefault="000D7F43" w:rsidP="000D7F43">
            <w:pPr>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367084">
              <w:rPr>
                <w:rFonts w:ascii="Arial" w:eastAsia="Times New Roman" w:hAnsi="Arial" w:cs="Arial"/>
                <w:sz w:val="18"/>
                <w:szCs w:val="18"/>
              </w:rPr>
              <w:t xml:space="preserve">Total other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305" w:type="dxa"/>
            <w:vAlign w:val="bottom"/>
          </w:tcPr>
          <w:p w14:paraId="313A4FF3" w14:textId="037A41DC"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3,587</w:t>
            </w:r>
          </w:p>
        </w:tc>
        <w:tc>
          <w:tcPr>
            <w:tcW w:w="1305" w:type="dxa"/>
            <w:vAlign w:val="bottom"/>
          </w:tcPr>
          <w:p w14:paraId="2519E057" w14:textId="3B51E248"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30,782</w:t>
            </w:r>
          </w:p>
        </w:tc>
        <w:tc>
          <w:tcPr>
            <w:tcW w:w="1305" w:type="dxa"/>
            <w:vAlign w:val="bottom"/>
          </w:tcPr>
          <w:p w14:paraId="6CC032E2" w14:textId="4F62C5A3"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4,202</w:t>
            </w:r>
          </w:p>
        </w:tc>
        <w:tc>
          <w:tcPr>
            <w:tcW w:w="1305" w:type="dxa"/>
            <w:vAlign w:val="bottom"/>
          </w:tcPr>
          <w:p w14:paraId="246CFAAB" w14:textId="4F51BF4F" w:rsidR="000D7F43" w:rsidRPr="00367084" w:rsidRDefault="000D7F43" w:rsidP="000D7F43">
            <w:pPr>
              <w:pBdr>
                <w:bottom w:val="sing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31,251</w:t>
            </w:r>
          </w:p>
        </w:tc>
      </w:tr>
      <w:tr w:rsidR="000D7F43" w:rsidRPr="00367084" w14:paraId="3F61BDF4" w14:textId="77777777" w:rsidTr="00D908FF">
        <w:tc>
          <w:tcPr>
            <w:tcW w:w="3870" w:type="dxa"/>
            <w:vAlign w:val="bottom"/>
          </w:tcPr>
          <w:p w14:paraId="40B73FE3" w14:textId="77777777" w:rsidR="000D7F43" w:rsidRPr="00367084" w:rsidRDefault="000D7F43" w:rsidP="000D7F43">
            <w:pPr>
              <w:overflowPunct w:val="0"/>
              <w:autoSpaceDE w:val="0"/>
              <w:autoSpaceDN w:val="0"/>
              <w:adjustRightInd w:val="0"/>
              <w:spacing w:after="0" w:line="340" w:lineRule="exact"/>
              <w:ind w:right="-17"/>
              <w:textAlignment w:val="baseline"/>
              <w:rPr>
                <w:rFonts w:ascii="Arial" w:eastAsia="Times New Roman" w:hAnsi="Arial" w:cs="Arial"/>
                <w:sz w:val="18"/>
                <w:szCs w:val="18"/>
              </w:rPr>
            </w:pPr>
            <w:r w:rsidRPr="00367084">
              <w:rPr>
                <w:rFonts w:ascii="Arial" w:eastAsia="Times New Roman" w:hAnsi="Arial" w:cs="Arial"/>
                <w:sz w:val="18"/>
                <w:szCs w:val="18"/>
              </w:rPr>
              <w:t xml:space="preserve">Trade and other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305" w:type="dxa"/>
            <w:vAlign w:val="bottom"/>
          </w:tcPr>
          <w:p w14:paraId="511ABA1C" w14:textId="1B44E41F" w:rsidR="000D7F43" w:rsidRPr="00367084" w:rsidRDefault="000D7F43" w:rsidP="000D7F43">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5,153</w:t>
            </w:r>
          </w:p>
        </w:tc>
        <w:tc>
          <w:tcPr>
            <w:tcW w:w="1305" w:type="dxa"/>
            <w:vAlign w:val="bottom"/>
          </w:tcPr>
          <w:p w14:paraId="0962AB6D" w14:textId="651F1E43" w:rsidR="000D7F43" w:rsidRPr="00367084" w:rsidRDefault="000D7F43" w:rsidP="000D7F43">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35,041</w:t>
            </w:r>
          </w:p>
        </w:tc>
        <w:tc>
          <w:tcPr>
            <w:tcW w:w="1305" w:type="dxa"/>
            <w:vAlign w:val="bottom"/>
          </w:tcPr>
          <w:p w14:paraId="2957339D" w14:textId="75D8D484" w:rsidR="000D7F43" w:rsidRPr="00367084" w:rsidRDefault="000D7F43" w:rsidP="000D7F43">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5,603</w:t>
            </w:r>
          </w:p>
        </w:tc>
        <w:tc>
          <w:tcPr>
            <w:tcW w:w="1305" w:type="dxa"/>
            <w:vAlign w:val="bottom"/>
          </w:tcPr>
          <w:p w14:paraId="1163DEA9" w14:textId="3E6E7230" w:rsidR="000D7F43" w:rsidRPr="00367084" w:rsidRDefault="000D7F43" w:rsidP="000D7F43">
            <w:pPr>
              <w:pBdr>
                <w:bottom w:val="double" w:sz="4" w:space="1" w:color="auto"/>
              </w:pBdr>
              <w:tabs>
                <w:tab w:val="decimal" w:pos="100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35,510</w:t>
            </w:r>
          </w:p>
        </w:tc>
      </w:tr>
    </w:tbl>
    <w:p w14:paraId="6E79B827" w14:textId="77777777" w:rsidR="00F8737E" w:rsidRPr="00367084" w:rsidRDefault="00F8737E" w:rsidP="009B583D">
      <w:pPr>
        <w:pStyle w:val="NFS"/>
      </w:pPr>
    </w:p>
    <w:p w14:paraId="1BEC269C" w14:textId="77777777" w:rsidR="00F8737E" w:rsidRPr="00367084" w:rsidRDefault="00F8737E">
      <w:pPr>
        <w:rPr>
          <w:rFonts w:ascii="Arial" w:eastAsia="Times New Roman" w:hAnsi="Arial" w:cs="Arial"/>
          <w:b/>
          <w:bCs/>
          <w:szCs w:val="22"/>
        </w:rPr>
      </w:pPr>
      <w:r w:rsidRPr="00367084">
        <w:rPr>
          <w:rFonts w:cs="Angsana New"/>
          <w:szCs w:val="22"/>
          <w:cs/>
        </w:rPr>
        <w:br w:type="page"/>
      </w:r>
    </w:p>
    <w:p w14:paraId="23C11B33" w14:textId="4E9A98FE" w:rsidR="00D71522" w:rsidRPr="00367084" w:rsidRDefault="00D71522" w:rsidP="009B583D">
      <w:pPr>
        <w:pStyle w:val="NFS"/>
      </w:pPr>
      <w:r w:rsidRPr="00367084">
        <w:lastRenderedPageBreak/>
        <w:t>10</w:t>
      </w:r>
      <w:r w:rsidRPr="00367084">
        <w:rPr>
          <w:rFonts w:cs="Angsana New"/>
          <w:cs/>
        </w:rPr>
        <w:t>.</w:t>
      </w:r>
      <w:r w:rsidRPr="00367084">
        <w:tab/>
        <w:t>Loan receivables</w:t>
      </w:r>
    </w:p>
    <w:p w14:paraId="423D3A09" w14:textId="77777777" w:rsidR="00344141" w:rsidRPr="00367084" w:rsidRDefault="00344141" w:rsidP="00EF42CA">
      <w:pPr>
        <w:tabs>
          <w:tab w:val="left" w:pos="900"/>
          <w:tab w:val="left" w:pos="2160"/>
        </w:tabs>
        <w:overflowPunct w:val="0"/>
        <w:autoSpaceDE w:val="0"/>
        <w:autoSpaceDN w:val="0"/>
        <w:adjustRightInd w:val="0"/>
        <w:spacing w:before="240" w:after="0" w:line="340" w:lineRule="exact"/>
        <w:ind w:left="360" w:hanging="360"/>
        <w:jc w:val="right"/>
        <w:textAlignment w:val="baseline"/>
        <w:rPr>
          <w:rFonts w:ascii="Arial" w:eastAsia="Times New Roman" w:hAnsi="Arial" w:cs="Arial"/>
          <w:sz w:val="18"/>
          <w:szCs w:val="18"/>
        </w:rPr>
      </w:pPr>
      <w:r w:rsidRPr="00367084">
        <w:rPr>
          <w:rFonts w:ascii="Arial" w:eastAsia="Times New Roman" w:hAnsi="Arial" w:cs="Arial"/>
          <w:sz w:val="18"/>
          <w:szCs w:val="18"/>
        </w:rPr>
        <w:tab/>
      </w: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180" w:type="dxa"/>
        <w:tblInd w:w="450" w:type="dxa"/>
        <w:tblLayout w:type="fixed"/>
        <w:tblLook w:val="0000" w:firstRow="0" w:lastRow="0" w:firstColumn="0" w:lastColumn="0" w:noHBand="0" w:noVBand="0"/>
      </w:tblPr>
      <w:tblGrid>
        <w:gridCol w:w="1980"/>
        <w:gridCol w:w="1200"/>
        <w:gridCol w:w="1200"/>
        <w:gridCol w:w="1200"/>
        <w:gridCol w:w="1200"/>
        <w:gridCol w:w="1200"/>
        <w:gridCol w:w="1200"/>
      </w:tblGrid>
      <w:tr w:rsidR="00344141" w:rsidRPr="00367084" w14:paraId="5F625A1F" w14:textId="77777777" w:rsidTr="001F07A5">
        <w:trPr>
          <w:trHeight w:val="20"/>
        </w:trPr>
        <w:tc>
          <w:tcPr>
            <w:tcW w:w="1980" w:type="dxa"/>
            <w:vAlign w:val="bottom"/>
          </w:tcPr>
          <w:p w14:paraId="41E84230" w14:textId="77777777" w:rsidR="00344141" w:rsidRPr="00367084"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7200" w:type="dxa"/>
            <w:gridSpan w:val="6"/>
            <w:vAlign w:val="bottom"/>
          </w:tcPr>
          <w:p w14:paraId="063FF9E4" w14:textId="5CCA68FB" w:rsidR="00344141"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hAnsi="Arial" w:cs="Arial"/>
                <w:color w:val="000000"/>
                <w:sz w:val="18"/>
                <w:szCs w:val="18"/>
              </w:rPr>
              <w:t>Consolidated</w:t>
            </w:r>
            <w:r w:rsidR="00741011" w:rsidRPr="00367084">
              <w:rPr>
                <w:rFonts w:ascii="Arial" w:hAnsi="Arial" w:hint="cs"/>
                <w:color w:val="000000"/>
                <w:sz w:val="18"/>
                <w:szCs w:val="18"/>
                <w:cs/>
              </w:rPr>
              <w:t xml:space="preserve"> </w:t>
            </w:r>
            <w:r w:rsidR="00741011" w:rsidRPr="00367084">
              <w:rPr>
                <w:rFonts w:ascii="Arial" w:hAnsi="Arial"/>
                <w:color w:val="000000"/>
                <w:sz w:val="18"/>
                <w:szCs w:val="18"/>
              </w:rPr>
              <w:t>and s</w:t>
            </w:r>
            <w:r w:rsidR="00741011" w:rsidRPr="00367084">
              <w:rPr>
                <w:rFonts w:ascii="Arial" w:hAnsi="Arial" w:cs="Arial"/>
                <w:color w:val="000000"/>
                <w:sz w:val="18"/>
                <w:szCs w:val="18"/>
              </w:rPr>
              <w:t>eparate</w:t>
            </w:r>
            <w:r w:rsidRPr="00367084">
              <w:rPr>
                <w:rFonts w:ascii="Arial" w:hAnsi="Arial" w:cs="Arial"/>
                <w:color w:val="000000"/>
                <w:sz w:val="18"/>
                <w:szCs w:val="18"/>
              </w:rPr>
              <w:t xml:space="preserve"> financial statement</w:t>
            </w:r>
            <w:r w:rsidR="009B583D" w:rsidRPr="00367084">
              <w:rPr>
                <w:rFonts w:ascii="Arial" w:hAnsi="Arial" w:cs="Arial"/>
                <w:color w:val="000000"/>
                <w:sz w:val="18"/>
                <w:szCs w:val="18"/>
              </w:rPr>
              <w:t>s</w:t>
            </w:r>
          </w:p>
        </w:tc>
      </w:tr>
      <w:tr w:rsidR="00344141" w:rsidRPr="00367084" w14:paraId="09EE24B5" w14:textId="77777777" w:rsidTr="001F07A5">
        <w:trPr>
          <w:trHeight w:val="20"/>
        </w:trPr>
        <w:tc>
          <w:tcPr>
            <w:tcW w:w="1980" w:type="dxa"/>
            <w:vAlign w:val="bottom"/>
          </w:tcPr>
          <w:p w14:paraId="5B283D3D" w14:textId="77777777" w:rsidR="00344141" w:rsidRPr="00367084"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2400" w:type="dxa"/>
            <w:gridSpan w:val="2"/>
            <w:vAlign w:val="bottom"/>
          </w:tcPr>
          <w:p w14:paraId="31C22F2B" w14:textId="633147DF" w:rsidR="00344141"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 xml:space="preserve">Current portion of         loan receivables </w:t>
            </w:r>
            <w:r w:rsidRPr="00367084">
              <w:rPr>
                <w:rFonts w:ascii="Arial" w:eastAsia="Times New Roman" w:hAnsi="Arial" w:cs="Angsana New"/>
                <w:sz w:val="20"/>
                <w:szCs w:val="20"/>
                <w:cs/>
              </w:rPr>
              <w:t xml:space="preserve">                         </w:t>
            </w:r>
          </w:p>
        </w:tc>
        <w:tc>
          <w:tcPr>
            <w:tcW w:w="2400" w:type="dxa"/>
            <w:gridSpan w:val="2"/>
            <w:vAlign w:val="bottom"/>
          </w:tcPr>
          <w:p w14:paraId="01984E94" w14:textId="754BC377" w:rsidR="00344141" w:rsidRPr="00367084" w:rsidRDefault="000D7F43"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Pr>
                <w:rFonts w:ascii="Arial" w:eastAsia="Times New Roman" w:hAnsi="Arial" w:cs="Arial"/>
                <w:sz w:val="18"/>
                <w:szCs w:val="18"/>
              </w:rPr>
              <w:t>L</w:t>
            </w:r>
            <w:r w:rsidR="00344141" w:rsidRPr="00367084">
              <w:rPr>
                <w:rFonts w:ascii="Arial" w:eastAsia="Times New Roman" w:hAnsi="Arial" w:cs="Arial"/>
                <w:sz w:val="18"/>
                <w:szCs w:val="18"/>
              </w:rPr>
              <w:t>oan receivables</w:t>
            </w:r>
            <w:r w:rsidR="006A1060">
              <w:rPr>
                <w:rFonts w:ascii="Arial" w:eastAsia="Times New Roman" w:hAnsi="Arial" w:cs="Angsana New"/>
                <w:sz w:val="18"/>
                <w:szCs w:val="18"/>
                <w:cs/>
              </w:rPr>
              <w:t xml:space="preserve"> - </w:t>
            </w:r>
            <w:r w:rsidR="006A1060">
              <w:rPr>
                <w:rFonts w:ascii="Arial" w:eastAsia="Times New Roman" w:hAnsi="Arial" w:cs="Arial"/>
                <w:sz w:val="18"/>
                <w:szCs w:val="18"/>
              </w:rPr>
              <w:t>net of current portion</w:t>
            </w:r>
          </w:p>
        </w:tc>
        <w:tc>
          <w:tcPr>
            <w:tcW w:w="2400" w:type="dxa"/>
            <w:gridSpan w:val="2"/>
            <w:vAlign w:val="bottom"/>
          </w:tcPr>
          <w:p w14:paraId="4B0B41F5" w14:textId="77777777" w:rsidR="00344141"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r>
      <w:tr w:rsidR="00344141" w:rsidRPr="00367084" w14:paraId="7BB4AF2A" w14:textId="77777777" w:rsidTr="001F07A5">
        <w:trPr>
          <w:trHeight w:val="20"/>
        </w:trPr>
        <w:tc>
          <w:tcPr>
            <w:tcW w:w="1980" w:type="dxa"/>
            <w:vAlign w:val="bottom"/>
          </w:tcPr>
          <w:p w14:paraId="1002E463" w14:textId="77777777" w:rsidR="00344141" w:rsidRPr="00367084" w:rsidRDefault="00344141"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p>
        </w:tc>
        <w:tc>
          <w:tcPr>
            <w:tcW w:w="1200" w:type="dxa"/>
            <w:vAlign w:val="bottom"/>
          </w:tcPr>
          <w:p w14:paraId="5A005905" w14:textId="6F57C2FE"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00" w:type="dxa"/>
            <w:vAlign w:val="bottom"/>
          </w:tcPr>
          <w:p w14:paraId="5A63F15A" w14:textId="001D8835" w:rsidR="00344141" w:rsidRPr="00367084" w:rsidRDefault="0015359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200" w:type="dxa"/>
            <w:vAlign w:val="bottom"/>
          </w:tcPr>
          <w:p w14:paraId="472EF00C" w14:textId="05FC32C2"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00" w:type="dxa"/>
            <w:vAlign w:val="bottom"/>
          </w:tcPr>
          <w:p w14:paraId="6EBBDAD7" w14:textId="6052DFB0" w:rsidR="00344141" w:rsidRPr="00367084" w:rsidRDefault="0015359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200" w:type="dxa"/>
            <w:vAlign w:val="bottom"/>
          </w:tcPr>
          <w:p w14:paraId="37C76C2F" w14:textId="610A3879"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00" w:type="dxa"/>
            <w:vAlign w:val="bottom"/>
          </w:tcPr>
          <w:p w14:paraId="788E0723" w14:textId="004B5DA4" w:rsidR="00344141" w:rsidRPr="00367084" w:rsidRDefault="0015359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5858BE" w:rsidRPr="00367084" w14:paraId="0476AD66" w14:textId="77777777" w:rsidTr="001F07A5">
        <w:trPr>
          <w:trHeight w:val="20"/>
        </w:trPr>
        <w:tc>
          <w:tcPr>
            <w:tcW w:w="1980" w:type="dxa"/>
            <w:vAlign w:val="bottom"/>
          </w:tcPr>
          <w:p w14:paraId="5DB0DC5C" w14:textId="77777777" w:rsidR="005858BE" w:rsidRPr="00367084" w:rsidRDefault="005858BE" w:rsidP="005858BE">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cs/>
              </w:rPr>
            </w:pPr>
            <w:r w:rsidRPr="00367084">
              <w:rPr>
                <w:rFonts w:ascii="Arial" w:eastAsia="Times New Roman" w:hAnsi="Arial" w:cs="Arial"/>
                <w:sz w:val="18"/>
                <w:szCs w:val="18"/>
              </w:rPr>
              <w:t>Loan receivables</w:t>
            </w:r>
          </w:p>
        </w:tc>
        <w:tc>
          <w:tcPr>
            <w:tcW w:w="1200" w:type="dxa"/>
            <w:vAlign w:val="bottom"/>
          </w:tcPr>
          <w:p w14:paraId="6502AA3C" w14:textId="7493210E" w:rsidR="005858BE" w:rsidRPr="00367084" w:rsidRDefault="005858BE" w:rsidP="005858BE">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914,705</w:t>
            </w:r>
          </w:p>
        </w:tc>
        <w:tc>
          <w:tcPr>
            <w:tcW w:w="1200" w:type="dxa"/>
            <w:vAlign w:val="bottom"/>
          </w:tcPr>
          <w:p w14:paraId="3249A075" w14:textId="74317AEF" w:rsidR="005858BE" w:rsidRPr="00367084" w:rsidRDefault="005858BE" w:rsidP="005858BE">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972,326</w:t>
            </w:r>
          </w:p>
        </w:tc>
        <w:tc>
          <w:tcPr>
            <w:tcW w:w="1200" w:type="dxa"/>
            <w:vAlign w:val="bottom"/>
          </w:tcPr>
          <w:p w14:paraId="4D9D681E" w14:textId="294612C5" w:rsidR="005858BE" w:rsidRPr="00367084" w:rsidRDefault="005858BE" w:rsidP="005858BE">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527,084</w:t>
            </w:r>
          </w:p>
        </w:tc>
        <w:tc>
          <w:tcPr>
            <w:tcW w:w="1200" w:type="dxa"/>
            <w:vAlign w:val="bottom"/>
          </w:tcPr>
          <w:p w14:paraId="2AB028E8" w14:textId="515135D6" w:rsidR="005858BE" w:rsidRPr="00367084" w:rsidRDefault="005858BE" w:rsidP="005858BE">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363,334</w:t>
            </w:r>
          </w:p>
        </w:tc>
        <w:tc>
          <w:tcPr>
            <w:tcW w:w="1200" w:type="dxa"/>
            <w:vAlign w:val="bottom"/>
          </w:tcPr>
          <w:p w14:paraId="431E163C" w14:textId="338B3A85" w:rsidR="005858BE" w:rsidRPr="00367084" w:rsidRDefault="005858BE" w:rsidP="005858BE">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1,441,789</w:t>
            </w:r>
          </w:p>
        </w:tc>
        <w:tc>
          <w:tcPr>
            <w:tcW w:w="1200" w:type="dxa"/>
            <w:vAlign w:val="bottom"/>
          </w:tcPr>
          <w:p w14:paraId="7447E059" w14:textId="649D69D1" w:rsidR="005858BE" w:rsidRPr="00367084" w:rsidRDefault="005858BE" w:rsidP="005858BE">
            <w:pP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1,335,660</w:t>
            </w:r>
          </w:p>
        </w:tc>
      </w:tr>
      <w:tr w:rsidR="000D7F43" w:rsidRPr="00367084" w14:paraId="2222522D" w14:textId="77777777" w:rsidTr="001F07A5">
        <w:trPr>
          <w:trHeight w:val="20"/>
        </w:trPr>
        <w:tc>
          <w:tcPr>
            <w:tcW w:w="1980" w:type="dxa"/>
            <w:vAlign w:val="bottom"/>
          </w:tcPr>
          <w:p w14:paraId="57E6C74B" w14:textId="004268C0" w:rsidR="000D7F43" w:rsidRPr="00367084" w:rsidRDefault="000D7F43" w:rsidP="000D7F43">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367084">
              <w:rPr>
                <w:rFonts w:ascii="Arial" w:hAnsi="Arial" w:cs="Arial"/>
                <w:sz w:val="18"/>
                <w:szCs w:val="18"/>
              </w:rPr>
              <w:t>Less</w:t>
            </w:r>
            <w:r w:rsidRPr="00367084">
              <w:rPr>
                <w:rFonts w:ascii="Arial" w:hAnsi="Arial" w:cs="Angsana New"/>
                <w:sz w:val="18"/>
                <w:szCs w:val="18"/>
                <w:cs/>
              </w:rPr>
              <w:t xml:space="preserve">: </w:t>
            </w:r>
            <w:r w:rsidRPr="00367084">
              <w:rPr>
                <w:rFonts w:ascii="Arial" w:hAnsi="Arial" w:cs="Arial"/>
                <w:sz w:val="18"/>
                <w:szCs w:val="18"/>
              </w:rPr>
              <w:t xml:space="preserve">Allowance for </w:t>
            </w:r>
            <w:r w:rsidRPr="00367084">
              <w:rPr>
                <w:rFonts w:ascii="Arial" w:hAnsi="Arial" w:cs="Browallia New"/>
                <w:sz w:val="18"/>
                <w:szCs w:val="22"/>
              </w:rPr>
              <w:t xml:space="preserve">expected credit losses </w:t>
            </w:r>
            <w:r>
              <w:rPr>
                <w:rFonts w:ascii="Arial" w:hAnsi="Arial" w:cs="Angsana New"/>
                <w:sz w:val="18"/>
                <w:szCs w:val="18"/>
                <w:cs/>
              </w:rPr>
              <w:t>(</w:t>
            </w:r>
            <w:r>
              <w:rPr>
                <w:rFonts w:ascii="Arial" w:hAnsi="Arial" w:cs="Browallia New"/>
                <w:sz w:val="18"/>
                <w:szCs w:val="22"/>
              </w:rPr>
              <w:t>2019</w:t>
            </w:r>
            <w:r>
              <w:rPr>
                <w:rFonts w:ascii="Arial" w:hAnsi="Arial" w:cs="Angsana New"/>
                <w:sz w:val="18"/>
                <w:szCs w:val="18"/>
                <w:cs/>
              </w:rPr>
              <w:t xml:space="preserve">: </w:t>
            </w:r>
            <w:r w:rsidRPr="00367084">
              <w:rPr>
                <w:rFonts w:ascii="Arial" w:hAnsi="Arial" w:cs="Browallia New"/>
                <w:sz w:val="18"/>
                <w:szCs w:val="22"/>
              </w:rPr>
              <w:t>Allowance for doubtful debts</w:t>
            </w:r>
            <w:r>
              <w:rPr>
                <w:rFonts w:ascii="Arial" w:hAnsi="Arial" w:cs="Angsana New"/>
                <w:sz w:val="18"/>
                <w:szCs w:val="18"/>
                <w:cs/>
              </w:rPr>
              <w:t>)</w:t>
            </w:r>
            <w:r w:rsidRPr="00367084">
              <w:rPr>
                <w:rFonts w:ascii="Arial" w:hAnsi="Arial" w:cs="Angsana New"/>
                <w:sz w:val="18"/>
                <w:szCs w:val="18"/>
                <w:cs/>
              </w:rPr>
              <w:t xml:space="preserve">                                                  </w:t>
            </w:r>
          </w:p>
        </w:tc>
        <w:tc>
          <w:tcPr>
            <w:tcW w:w="1200" w:type="dxa"/>
            <w:vAlign w:val="bottom"/>
          </w:tcPr>
          <w:p w14:paraId="4B786CA6" w14:textId="7F50D821" w:rsidR="000D7F43" w:rsidRPr="00367084" w:rsidRDefault="000D7F43" w:rsidP="000D7F43">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98,295</w:t>
            </w:r>
            <w:r w:rsidRPr="005858BE">
              <w:rPr>
                <w:rFonts w:ascii="Arial" w:eastAsia="Times New Roman" w:hAnsi="Arial" w:cs="Angsana New"/>
                <w:sz w:val="18"/>
                <w:szCs w:val="18"/>
                <w:cs/>
              </w:rPr>
              <w:t>)</w:t>
            </w:r>
          </w:p>
        </w:tc>
        <w:tc>
          <w:tcPr>
            <w:tcW w:w="1200" w:type="dxa"/>
            <w:vAlign w:val="bottom"/>
          </w:tcPr>
          <w:p w14:paraId="65ED056D" w14:textId="67CA334E" w:rsidR="000D7F43" w:rsidRPr="00367084" w:rsidRDefault="000D7F43" w:rsidP="000D7F43">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94,783</w:t>
            </w:r>
            <w:r w:rsidRPr="005858BE">
              <w:rPr>
                <w:rFonts w:ascii="Arial" w:eastAsia="Times New Roman" w:hAnsi="Arial" w:cs="Angsana New"/>
                <w:sz w:val="18"/>
                <w:szCs w:val="18"/>
                <w:cs/>
              </w:rPr>
              <w:t>)</w:t>
            </w:r>
          </w:p>
        </w:tc>
        <w:tc>
          <w:tcPr>
            <w:tcW w:w="1200" w:type="dxa"/>
            <w:vAlign w:val="bottom"/>
          </w:tcPr>
          <w:p w14:paraId="50F620BB" w14:textId="531F28C7" w:rsidR="000D7F43" w:rsidRPr="00367084" w:rsidRDefault="000D7F43" w:rsidP="000D7F43">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109,435</w:t>
            </w:r>
            <w:r w:rsidRPr="005858BE">
              <w:rPr>
                <w:rFonts w:ascii="Arial" w:eastAsia="Times New Roman" w:hAnsi="Arial" w:cs="Angsana New"/>
                <w:sz w:val="18"/>
                <w:szCs w:val="18"/>
                <w:cs/>
              </w:rPr>
              <w:t>)</w:t>
            </w:r>
          </w:p>
        </w:tc>
        <w:tc>
          <w:tcPr>
            <w:tcW w:w="1200" w:type="dxa"/>
            <w:vAlign w:val="bottom"/>
          </w:tcPr>
          <w:p w14:paraId="0D5282A0" w14:textId="6B1E8DC3" w:rsidR="000D7F43" w:rsidRPr="00367084" w:rsidRDefault="000D7F43" w:rsidP="000D7F43">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41,60</w:t>
            </w:r>
            <w:r w:rsidRPr="005858BE">
              <w:rPr>
                <w:rFonts w:ascii="Arial" w:eastAsia="Times New Roman" w:hAnsi="Arial" w:cs="Arial" w:hint="cs"/>
                <w:sz w:val="18"/>
                <w:szCs w:val="18"/>
                <w:cs/>
              </w:rPr>
              <w:t>6</w:t>
            </w:r>
            <w:r w:rsidRPr="005858BE">
              <w:rPr>
                <w:rFonts w:ascii="Arial" w:eastAsia="Times New Roman" w:hAnsi="Arial" w:cs="Angsana New"/>
                <w:sz w:val="18"/>
                <w:szCs w:val="18"/>
                <w:cs/>
              </w:rPr>
              <w:t>)</w:t>
            </w:r>
          </w:p>
        </w:tc>
        <w:tc>
          <w:tcPr>
            <w:tcW w:w="1200" w:type="dxa"/>
            <w:vAlign w:val="bottom"/>
          </w:tcPr>
          <w:p w14:paraId="3169DBB0" w14:textId="0E31695B" w:rsidR="000D7F43" w:rsidRPr="00367084" w:rsidRDefault="000D7F43" w:rsidP="000D7F43">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207,730</w:t>
            </w:r>
            <w:r w:rsidRPr="005858BE">
              <w:rPr>
                <w:rFonts w:ascii="Arial" w:eastAsia="Times New Roman" w:hAnsi="Arial" w:cs="Angsana New"/>
                <w:sz w:val="18"/>
                <w:szCs w:val="18"/>
                <w:cs/>
              </w:rPr>
              <w:t>)</w:t>
            </w:r>
          </w:p>
        </w:tc>
        <w:tc>
          <w:tcPr>
            <w:tcW w:w="1200" w:type="dxa"/>
            <w:vAlign w:val="bottom"/>
          </w:tcPr>
          <w:p w14:paraId="451DC52E" w14:textId="18496322" w:rsidR="000D7F43" w:rsidRPr="00367084" w:rsidRDefault="000D7F43" w:rsidP="000D7F43">
            <w:pPr>
              <w:pBdr>
                <w:bottom w:val="sing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136,389</w:t>
            </w:r>
            <w:r w:rsidRPr="00367084">
              <w:rPr>
                <w:rFonts w:ascii="Arial" w:eastAsia="Times New Roman" w:hAnsi="Arial" w:cs="Angsana New"/>
                <w:sz w:val="18"/>
                <w:szCs w:val="18"/>
                <w:cs/>
              </w:rPr>
              <w:t>)</w:t>
            </w:r>
          </w:p>
        </w:tc>
      </w:tr>
      <w:tr w:rsidR="000D7F43" w:rsidRPr="00367084" w14:paraId="6F148F2B" w14:textId="77777777" w:rsidTr="001F07A5">
        <w:trPr>
          <w:trHeight w:val="20"/>
        </w:trPr>
        <w:tc>
          <w:tcPr>
            <w:tcW w:w="1980" w:type="dxa"/>
            <w:vAlign w:val="bottom"/>
          </w:tcPr>
          <w:p w14:paraId="19B7415F" w14:textId="77777777" w:rsidR="000D7F43" w:rsidRPr="00367084" w:rsidRDefault="000D7F43" w:rsidP="000D7F43">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367084">
              <w:rPr>
                <w:rFonts w:ascii="Arial" w:eastAsia="Times New Roman" w:hAnsi="Arial" w:cs="Arial"/>
                <w:sz w:val="18"/>
                <w:szCs w:val="18"/>
              </w:rPr>
              <w:t xml:space="preserve">Loan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200" w:type="dxa"/>
            <w:vAlign w:val="bottom"/>
          </w:tcPr>
          <w:p w14:paraId="265395C2" w14:textId="18A370BF" w:rsidR="000D7F43" w:rsidRPr="00367084" w:rsidRDefault="000D7F43" w:rsidP="000D7F43">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816,410</w:t>
            </w:r>
          </w:p>
        </w:tc>
        <w:tc>
          <w:tcPr>
            <w:tcW w:w="1200" w:type="dxa"/>
            <w:vAlign w:val="bottom"/>
          </w:tcPr>
          <w:p w14:paraId="6FA4E873" w14:textId="31002030" w:rsidR="000D7F43" w:rsidRPr="00367084" w:rsidRDefault="000D7F43" w:rsidP="000D7F43">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877,543</w:t>
            </w:r>
          </w:p>
        </w:tc>
        <w:tc>
          <w:tcPr>
            <w:tcW w:w="1200" w:type="dxa"/>
            <w:vAlign w:val="bottom"/>
          </w:tcPr>
          <w:p w14:paraId="24766DBA" w14:textId="6CDF9013" w:rsidR="000D7F43" w:rsidRPr="00367084" w:rsidRDefault="000D7F43" w:rsidP="000D7F43">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417,649</w:t>
            </w:r>
          </w:p>
        </w:tc>
        <w:tc>
          <w:tcPr>
            <w:tcW w:w="1200" w:type="dxa"/>
            <w:vAlign w:val="bottom"/>
          </w:tcPr>
          <w:p w14:paraId="6E5C4C6A" w14:textId="42064C62" w:rsidR="000D7F43" w:rsidRPr="00367084" w:rsidRDefault="000D7F43" w:rsidP="000D7F43">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321,728</w:t>
            </w:r>
          </w:p>
        </w:tc>
        <w:tc>
          <w:tcPr>
            <w:tcW w:w="1200" w:type="dxa"/>
            <w:vAlign w:val="bottom"/>
          </w:tcPr>
          <w:p w14:paraId="65EC6229" w14:textId="06AD3242" w:rsidR="000D7F43" w:rsidRPr="00367084" w:rsidRDefault="000D7F43" w:rsidP="000D7F43">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5858BE">
              <w:rPr>
                <w:rFonts w:ascii="Arial" w:eastAsia="Times New Roman" w:hAnsi="Arial" w:cs="Arial"/>
                <w:sz w:val="18"/>
                <w:szCs w:val="18"/>
              </w:rPr>
              <w:t>1,234,059</w:t>
            </w:r>
          </w:p>
        </w:tc>
        <w:tc>
          <w:tcPr>
            <w:tcW w:w="1200" w:type="dxa"/>
            <w:vAlign w:val="bottom"/>
          </w:tcPr>
          <w:p w14:paraId="387EAF36" w14:textId="3318FE11" w:rsidR="000D7F43" w:rsidRPr="00367084" w:rsidRDefault="000D7F43" w:rsidP="000D7F43">
            <w:pPr>
              <w:pBdr>
                <w:bottom w:val="double" w:sz="4" w:space="1" w:color="auto"/>
              </w:pBdr>
              <w:tabs>
                <w:tab w:val="decimal" w:pos="882"/>
              </w:tabs>
              <w:overflowPunct w:val="0"/>
              <w:autoSpaceDE w:val="0"/>
              <w:autoSpaceDN w:val="0"/>
              <w:adjustRightInd w:val="0"/>
              <w:spacing w:after="0" w:line="340" w:lineRule="exact"/>
              <w:ind w:left="-14"/>
              <w:textAlignment w:val="baseline"/>
              <w:rPr>
                <w:rFonts w:ascii="Arial" w:eastAsia="Times New Roman" w:hAnsi="Arial" w:cs="Arial"/>
                <w:sz w:val="18"/>
                <w:szCs w:val="18"/>
              </w:rPr>
            </w:pPr>
            <w:r w:rsidRPr="00367084">
              <w:rPr>
                <w:rFonts w:ascii="Arial" w:eastAsia="Times New Roman" w:hAnsi="Arial" w:cs="Arial"/>
                <w:sz w:val="18"/>
                <w:szCs w:val="18"/>
              </w:rPr>
              <w:t>1,199,271</w:t>
            </w:r>
          </w:p>
        </w:tc>
      </w:tr>
    </w:tbl>
    <w:p w14:paraId="7904A970" w14:textId="027916DA" w:rsidR="00D71522" w:rsidRPr="00367084" w:rsidRDefault="00D71522" w:rsidP="00D341C8">
      <w:pPr>
        <w:tabs>
          <w:tab w:val="left" w:pos="2880"/>
        </w:tabs>
        <w:overflowPunct w:val="0"/>
        <w:autoSpaceDE w:val="0"/>
        <w:autoSpaceDN w:val="0"/>
        <w:adjustRightInd w:val="0"/>
        <w:spacing w:before="240" w:after="120" w:line="36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Cs w:val="22"/>
        </w:rPr>
        <w:tab/>
      </w:r>
      <w:r w:rsidRPr="00367084">
        <w:rPr>
          <w:rFonts w:ascii="Arial" w:eastAsia="Arial Unicode MS" w:hAnsi="Arial" w:cs="Arial"/>
          <w:szCs w:val="22"/>
        </w:rPr>
        <w:t xml:space="preserve">As at 31 December </w:t>
      </w:r>
      <w:r w:rsidR="009709F5" w:rsidRPr="00367084">
        <w:rPr>
          <w:rFonts w:ascii="Arial" w:eastAsia="Arial Unicode MS" w:hAnsi="Arial" w:cs="Arial"/>
          <w:szCs w:val="22"/>
        </w:rPr>
        <w:t>2020</w:t>
      </w:r>
      <w:r w:rsidRPr="00367084">
        <w:rPr>
          <w:rFonts w:ascii="Arial" w:eastAsia="Arial Unicode MS" w:hAnsi="Arial" w:cs="Angsana New"/>
          <w:szCs w:val="22"/>
          <w:cs/>
        </w:rPr>
        <w:t xml:space="preserve"> </w:t>
      </w:r>
      <w:r w:rsidR="002D783F" w:rsidRPr="00367084">
        <w:rPr>
          <w:rFonts w:ascii="Arial" w:eastAsia="Arial Unicode MS" w:hAnsi="Arial" w:cs="Arial"/>
          <w:szCs w:val="22"/>
        </w:rPr>
        <w:t xml:space="preserve">and </w:t>
      </w:r>
      <w:r w:rsidR="00153595" w:rsidRPr="00367084">
        <w:rPr>
          <w:rFonts w:ascii="Arial" w:eastAsia="Arial Unicode MS" w:hAnsi="Arial" w:cs="Arial"/>
          <w:szCs w:val="22"/>
        </w:rPr>
        <w:t>2019</w:t>
      </w:r>
      <w:r w:rsidRPr="00367084">
        <w:rPr>
          <w:rFonts w:ascii="Arial" w:eastAsia="Arial Unicode MS" w:hAnsi="Arial" w:cs="Arial"/>
          <w:szCs w:val="22"/>
        </w:rPr>
        <w:t xml:space="preserve">, the loan receivables classified by their </w:t>
      </w:r>
      <w:r w:rsidR="00A6459C" w:rsidRPr="00367084">
        <w:rPr>
          <w:rFonts w:ascii="Arial" w:eastAsia="Arial Unicode MS" w:hAnsi="Arial" w:cs="Arial"/>
          <w:szCs w:val="22"/>
        </w:rPr>
        <w:t xml:space="preserve">aging counted from due dates </w:t>
      </w:r>
      <w:r w:rsidRPr="00367084">
        <w:rPr>
          <w:rFonts w:ascii="Arial" w:eastAsia="Arial Unicode MS" w:hAnsi="Arial" w:cs="Arial"/>
          <w:szCs w:val="22"/>
        </w:rPr>
        <w:t>were as follows</w:t>
      </w:r>
      <w:r w:rsidRPr="00367084">
        <w:rPr>
          <w:rFonts w:ascii="Arial" w:eastAsia="Arial Unicode MS" w:hAnsi="Arial" w:cs="Angsana New"/>
          <w:szCs w:val="22"/>
          <w:cs/>
        </w:rPr>
        <w:t>:</w:t>
      </w:r>
    </w:p>
    <w:p w14:paraId="42E531A3" w14:textId="77777777" w:rsidR="00D71522" w:rsidRPr="00367084"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r w:rsidRPr="00367084">
        <w:rPr>
          <w:rFonts w:ascii="Arial" w:eastAsia="Times New Roman" w:hAnsi="Arial" w:cs="Arial"/>
          <w:sz w:val="18"/>
          <w:szCs w:val="18"/>
        </w:rPr>
        <w:tab/>
      </w:r>
      <w:r w:rsidRPr="00367084">
        <w:rPr>
          <w:rFonts w:ascii="Arial" w:eastAsia="Times New Roman" w:hAnsi="Arial" w:cs="Arial"/>
          <w:sz w:val="18"/>
          <w:szCs w:val="18"/>
        </w:rPr>
        <w:tab/>
      </w:r>
      <w:r w:rsidRPr="00367084">
        <w:rPr>
          <w:rFonts w:ascii="Arial" w:eastAsia="Times New Roman" w:hAnsi="Arial" w:cs="Arial"/>
          <w:sz w:val="18"/>
          <w:szCs w:val="18"/>
        </w:rPr>
        <w:tab/>
      </w:r>
      <w:r w:rsidRPr="00367084">
        <w:rPr>
          <w:rFonts w:ascii="Arial" w:eastAsia="Times New Roman" w:hAnsi="Arial" w:cs="Arial"/>
          <w:sz w:val="18"/>
          <w:szCs w:val="18"/>
        </w:rPr>
        <w:tab/>
      </w:r>
      <w:r w:rsidRPr="00367084">
        <w:rPr>
          <w:rFonts w:ascii="Arial" w:eastAsia="Times New Roman" w:hAnsi="Arial" w:cs="Arial"/>
          <w:sz w:val="18"/>
          <w:szCs w:val="18"/>
        </w:rPr>
        <w:tab/>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056" w:type="dxa"/>
        <w:tblInd w:w="450" w:type="dxa"/>
        <w:tblLayout w:type="fixed"/>
        <w:tblLook w:val="0000" w:firstRow="0" w:lastRow="0" w:firstColumn="0" w:lastColumn="0" w:noHBand="0" w:noVBand="0"/>
      </w:tblPr>
      <w:tblGrid>
        <w:gridCol w:w="6030"/>
        <w:gridCol w:w="1513"/>
        <w:gridCol w:w="1513"/>
      </w:tblGrid>
      <w:tr w:rsidR="00F8737E" w:rsidRPr="00367084" w14:paraId="501BE27E" w14:textId="77777777" w:rsidTr="00F8737E">
        <w:tc>
          <w:tcPr>
            <w:tcW w:w="6030" w:type="dxa"/>
            <w:vAlign w:val="bottom"/>
          </w:tcPr>
          <w:p w14:paraId="6DAE0F1B" w14:textId="77777777" w:rsidR="00F8737E" w:rsidRPr="00367084" w:rsidRDefault="00F8737E" w:rsidP="00EF42CA">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3026" w:type="dxa"/>
            <w:gridSpan w:val="2"/>
            <w:vAlign w:val="bottom"/>
          </w:tcPr>
          <w:p w14:paraId="469B5515" w14:textId="03957F53"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w:t>
            </w:r>
            <w:r w:rsidRPr="00367084">
              <w:rPr>
                <w:rFonts w:ascii="Arial" w:hAnsi="Arial" w:hint="cs"/>
                <w:color w:val="000000"/>
                <w:sz w:val="18"/>
                <w:szCs w:val="18"/>
                <w:cs/>
              </w:rPr>
              <w:t xml:space="preserve"> </w:t>
            </w:r>
            <w:r w:rsidRPr="00367084">
              <w:rPr>
                <w:rFonts w:ascii="Arial" w:hAnsi="Arial"/>
                <w:color w:val="000000"/>
                <w:sz w:val="18"/>
                <w:szCs w:val="18"/>
              </w:rPr>
              <w:t>and s</w:t>
            </w:r>
            <w:r w:rsidRPr="00367084">
              <w:rPr>
                <w:rFonts w:ascii="Arial" w:hAnsi="Arial" w:cs="Arial"/>
                <w:color w:val="000000"/>
                <w:sz w:val="18"/>
                <w:szCs w:val="18"/>
              </w:rPr>
              <w:t>eparate      financial statements</w:t>
            </w:r>
          </w:p>
        </w:tc>
      </w:tr>
      <w:tr w:rsidR="00F8737E" w:rsidRPr="00367084" w14:paraId="5E75B835" w14:textId="77777777" w:rsidTr="00F8737E">
        <w:tc>
          <w:tcPr>
            <w:tcW w:w="6030" w:type="dxa"/>
            <w:vAlign w:val="bottom"/>
          </w:tcPr>
          <w:p w14:paraId="58CCC9C6" w14:textId="77777777" w:rsidR="00F8737E" w:rsidRPr="00367084" w:rsidRDefault="00F8737E" w:rsidP="00EF42CA">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7C5D8FA0" w14:textId="39949208"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513" w:type="dxa"/>
            <w:vAlign w:val="bottom"/>
          </w:tcPr>
          <w:p w14:paraId="2C5BF293" w14:textId="3208EFFC"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F8737E" w:rsidRPr="00367084" w14:paraId="7B159A11" w14:textId="77777777" w:rsidTr="00F8737E">
        <w:tc>
          <w:tcPr>
            <w:tcW w:w="6030" w:type="dxa"/>
            <w:vAlign w:val="bottom"/>
          </w:tcPr>
          <w:p w14:paraId="6528BC0B" w14:textId="40356913" w:rsidR="00F8737E" w:rsidRPr="00367084" w:rsidRDefault="00F8737E" w:rsidP="00EF42CA">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u w:val="single"/>
              </w:rPr>
            </w:pPr>
            <w:r w:rsidRPr="00367084">
              <w:rPr>
                <w:rFonts w:ascii="Arial" w:eastAsia="Times New Roman" w:hAnsi="Arial" w:cs="Arial"/>
                <w:sz w:val="18"/>
                <w:szCs w:val="18"/>
                <w:u w:val="single"/>
              </w:rPr>
              <w:t>Aging counted from due dates</w:t>
            </w:r>
          </w:p>
        </w:tc>
        <w:tc>
          <w:tcPr>
            <w:tcW w:w="1513" w:type="dxa"/>
            <w:vAlign w:val="bottom"/>
          </w:tcPr>
          <w:p w14:paraId="666F7E97" w14:textId="77777777" w:rsidR="00F8737E" w:rsidRPr="00367084" w:rsidRDefault="00F8737E"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vAlign w:val="bottom"/>
          </w:tcPr>
          <w:p w14:paraId="5E58432A" w14:textId="77777777" w:rsidR="00F8737E" w:rsidRPr="00367084" w:rsidRDefault="00F8737E"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r>
      <w:tr w:rsidR="005858BE" w:rsidRPr="00367084" w14:paraId="686B6335" w14:textId="77777777" w:rsidTr="00F8737E">
        <w:tc>
          <w:tcPr>
            <w:tcW w:w="6030" w:type="dxa"/>
            <w:vAlign w:val="bottom"/>
          </w:tcPr>
          <w:p w14:paraId="06C46907" w14:textId="77777777" w:rsidR="005858BE" w:rsidRPr="00367084" w:rsidRDefault="005858BE" w:rsidP="005858BE">
            <w:pPr>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Not yet due</w:t>
            </w:r>
          </w:p>
        </w:tc>
        <w:tc>
          <w:tcPr>
            <w:tcW w:w="1513" w:type="dxa"/>
            <w:vAlign w:val="bottom"/>
          </w:tcPr>
          <w:p w14:paraId="614A057C" w14:textId="11AE86C9"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704,803</w:t>
            </w:r>
          </w:p>
        </w:tc>
        <w:tc>
          <w:tcPr>
            <w:tcW w:w="1513" w:type="dxa"/>
            <w:vAlign w:val="bottom"/>
          </w:tcPr>
          <w:p w14:paraId="6FC15F21" w14:textId="75C90640"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1,003,116</w:t>
            </w:r>
          </w:p>
        </w:tc>
      </w:tr>
      <w:tr w:rsidR="005858BE" w:rsidRPr="00367084" w14:paraId="07890847" w14:textId="77777777" w:rsidTr="00F8737E">
        <w:tc>
          <w:tcPr>
            <w:tcW w:w="6030" w:type="dxa"/>
            <w:vAlign w:val="bottom"/>
          </w:tcPr>
          <w:p w14:paraId="7AC9C995" w14:textId="77777777" w:rsidR="005858BE" w:rsidRPr="00367084" w:rsidRDefault="005858BE" w:rsidP="005858BE">
            <w:pPr>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Past due</w:t>
            </w:r>
          </w:p>
        </w:tc>
        <w:tc>
          <w:tcPr>
            <w:tcW w:w="1513" w:type="dxa"/>
          </w:tcPr>
          <w:p w14:paraId="3F5DDA16" w14:textId="77777777"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13" w:type="dxa"/>
          </w:tcPr>
          <w:p w14:paraId="0E8460FA" w14:textId="77777777"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r>
      <w:tr w:rsidR="005858BE" w:rsidRPr="00367084" w14:paraId="1D24EF64" w14:textId="77777777" w:rsidTr="00F8737E">
        <w:tc>
          <w:tcPr>
            <w:tcW w:w="6030" w:type="dxa"/>
            <w:vAlign w:val="bottom"/>
          </w:tcPr>
          <w:p w14:paraId="2F0F3AC6" w14:textId="77777777" w:rsidR="005858BE" w:rsidRPr="00367084" w:rsidRDefault="005858BE" w:rsidP="005858BE">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Up to 1 month</w:t>
            </w:r>
          </w:p>
        </w:tc>
        <w:tc>
          <w:tcPr>
            <w:tcW w:w="1513" w:type="dxa"/>
          </w:tcPr>
          <w:p w14:paraId="46E393DB" w14:textId="6F757AE0"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61,033</w:t>
            </w:r>
          </w:p>
        </w:tc>
        <w:tc>
          <w:tcPr>
            <w:tcW w:w="1513" w:type="dxa"/>
          </w:tcPr>
          <w:p w14:paraId="23AC1EC3" w14:textId="2C2317C1"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6,486</w:t>
            </w:r>
          </w:p>
        </w:tc>
      </w:tr>
      <w:tr w:rsidR="005858BE" w:rsidRPr="00367084" w14:paraId="4AD59E16" w14:textId="77777777" w:rsidTr="00F8737E">
        <w:tc>
          <w:tcPr>
            <w:tcW w:w="6030" w:type="dxa"/>
            <w:vAlign w:val="bottom"/>
          </w:tcPr>
          <w:p w14:paraId="2D008CEC" w14:textId="77777777" w:rsidR="005858BE" w:rsidRPr="00367084" w:rsidRDefault="005858BE" w:rsidP="005858BE">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 xml:space="preserve">1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3 months</w:t>
            </w:r>
          </w:p>
        </w:tc>
        <w:tc>
          <w:tcPr>
            <w:tcW w:w="1513" w:type="dxa"/>
          </w:tcPr>
          <w:p w14:paraId="526904FF" w14:textId="08F7C383"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398,873</w:t>
            </w:r>
          </w:p>
        </w:tc>
        <w:tc>
          <w:tcPr>
            <w:tcW w:w="1513" w:type="dxa"/>
          </w:tcPr>
          <w:p w14:paraId="21F18DB2" w14:textId="60305B58"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86,294</w:t>
            </w:r>
          </w:p>
        </w:tc>
      </w:tr>
      <w:tr w:rsidR="005858BE" w:rsidRPr="00367084" w14:paraId="36FC11E9" w14:textId="77777777" w:rsidTr="00F8737E">
        <w:tc>
          <w:tcPr>
            <w:tcW w:w="6030" w:type="dxa"/>
            <w:vAlign w:val="bottom"/>
          </w:tcPr>
          <w:p w14:paraId="001E8338" w14:textId="77777777" w:rsidR="005858BE" w:rsidRPr="00367084" w:rsidRDefault="005858BE" w:rsidP="005858BE">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 xml:space="preserve">3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6 months</w:t>
            </w:r>
          </w:p>
        </w:tc>
        <w:tc>
          <w:tcPr>
            <w:tcW w:w="1513" w:type="dxa"/>
          </w:tcPr>
          <w:p w14:paraId="754B65D3" w14:textId="24142DDE"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89,165</w:t>
            </w:r>
          </w:p>
        </w:tc>
        <w:tc>
          <w:tcPr>
            <w:tcW w:w="1513" w:type="dxa"/>
          </w:tcPr>
          <w:p w14:paraId="688E5266" w14:textId="713156F1"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78,980</w:t>
            </w:r>
          </w:p>
        </w:tc>
      </w:tr>
      <w:tr w:rsidR="005858BE" w:rsidRPr="00367084" w14:paraId="52A9CF69" w14:textId="77777777" w:rsidTr="00F8737E">
        <w:tc>
          <w:tcPr>
            <w:tcW w:w="6030" w:type="dxa"/>
            <w:vAlign w:val="bottom"/>
          </w:tcPr>
          <w:p w14:paraId="7F47DEF9" w14:textId="77777777" w:rsidR="005858BE" w:rsidRPr="00367084" w:rsidRDefault="005858BE" w:rsidP="005858BE">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 xml:space="preserve">6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12</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months</w:t>
            </w:r>
          </w:p>
        </w:tc>
        <w:tc>
          <w:tcPr>
            <w:tcW w:w="1513" w:type="dxa"/>
            <w:vAlign w:val="bottom"/>
          </w:tcPr>
          <w:p w14:paraId="31D350D0" w14:textId="353056BF"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46,912</w:t>
            </w:r>
          </w:p>
        </w:tc>
        <w:tc>
          <w:tcPr>
            <w:tcW w:w="1513" w:type="dxa"/>
            <w:vAlign w:val="bottom"/>
          </w:tcPr>
          <w:p w14:paraId="12D00DB0" w14:textId="3D33654E"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110,702</w:t>
            </w:r>
          </w:p>
        </w:tc>
      </w:tr>
      <w:tr w:rsidR="005858BE" w:rsidRPr="00367084" w14:paraId="1ACE24C7" w14:textId="77777777" w:rsidTr="00F8737E">
        <w:tc>
          <w:tcPr>
            <w:tcW w:w="6030" w:type="dxa"/>
            <w:vAlign w:val="bottom"/>
          </w:tcPr>
          <w:p w14:paraId="5786CB01" w14:textId="77777777" w:rsidR="005858BE" w:rsidRPr="00367084" w:rsidRDefault="005858BE" w:rsidP="005858BE">
            <w:pPr>
              <w:overflowPunct w:val="0"/>
              <w:autoSpaceDE w:val="0"/>
              <w:autoSpaceDN w:val="0"/>
              <w:adjustRightInd w:val="0"/>
              <w:spacing w:after="0" w:line="340" w:lineRule="exact"/>
              <w:ind w:left="162"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Over 12 months</w:t>
            </w:r>
          </w:p>
        </w:tc>
        <w:tc>
          <w:tcPr>
            <w:tcW w:w="1513" w:type="dxa"/>
            <w:vAlign w:val="bottom"/>
          </w:tcPr>
          <w:p w14:paraId="29947E00" w14:textId="1A7CA09A" w:rsidR="005858BE" w:rsidRPr="00367084" w:rsidRDefault="005858BE" w:rsidP="005858BE">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141,003</w:t>
            </w:r>
          </w:p>
        </w:tc>
        <w:tc>
          <w:tcPr>
            <w:tcW w:w="1513" w:type="dxa"/>
            <w:vAlign w:val="bottom"/>
          </w:tcPr>
          <w:p w14:paraId="40B27F65" w14:textId="71791E1D" w:rsidR="005858BE" w:rsidRPr="00367084" w:rsidRDefault="005858BE" w:rsidP="005858BE">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50,082</w:t>
            </w:r>
          </w:p>
        </w:tc>
      </w:tr>
      <w:tr w:rsidR="005858BE" w:rsidRPr="00367084" w14:paraId="3033778B" w14:textId="77777777" w:rsidTr="00F8737E">
        <w:tc>
          <w:tcPr>
            <w:tcW w:w="6030" w:type="dxa"/>
            <w:vAlign w:val="bottom"/>
          </w:tcPr>
          <w:p w14:paraId="7165AD06" w14:textId="77777777" w:rsidR="005858BE" w:rsidRPr="00367084" w:rsidRDefault="005858BE" w:rsidP="005858BE">
            <w:pPr>
              <w:overflowPunct w:val="0"/>
              <w:autoSpaceDE w:val="0"/>
              <w:autoSpaceDN w:val="0"/>
              <w:adjustRightInd w:val="0"/>
              <w:spacing w:after="0" w:line="340" w:lineRule="exact"/>
              <w:ind w:left="-18" w:right="27"/>
              <w:textAlignment w:val="baseline"/>
              <w:rPr>
                <w:rFonts w:ascii="Arial" w:eastAsia="Times New Roman" w:hAnsi="Arial" w:cs="Arial"/>
                <w:sz w:val="18"/>
                <w:szCs w:val="18"/>
              </w:rPr>
            </w:pPr>
            <w:r w:rsidRPr="00367084">
              <w:rPr>
                <w:rFonts w:ascii="Arial" w:eastAsia="Times New Roman" w:hAnsi="Arial" w:cs="Arial"/>
                <w:sz w:val="18"/>
                <w:szCs w:val="18"/>
              </w:rPr>
              <w:t>Total loan receivables</w:t>
            </w:r>
          </w:p>
        </w:tc>
        <w:tc>
          <w:tcPr>
            <w:tcW w:w="1513" w:type="dxa"/>
            <w:vAlign w:val="bottom"/>
          </w:tcPr>
          <w:p w14:paraId="3649886E" w14:textId="3A29E4CD"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1,441,789</w:t>
            </w:r>
          </w:p>
        </w:tc>
        <w:tc>
          <w:tcPr>
            <w:tcW w:w="1513" w:type="dxa"/>
            <w:vAlign w:val="bottom"/>
          </w:tcPr>
          <w:p w14:paraId="3E03BB41" w14:textId="64639CD8" w:rsidR="005858BE" w:rsidRPr="00367084" w:rsidRDefault="005858BE" w:rsidP="005858BE">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1,335,660</w:t>
            </w:r>
          </w:p>
        </w:tc>
      </w:tr>
      <w:tr w:rsidR="005858BE" w:rsidRPr="00367084" w14:paraId="5B3C0AE9" w14:textId="77777777" w:rsidTr="00F8737E">
        <w:tc>
          <w:tcPr>
            <w:tcW w:w="6030" w:type="dxa"/>
            <w:vAlign w:val="bottom"/>
          </w:tcPr>
          <w:p w14:paraId="417DDB8C" w14:textId="6F2BF0D0" w:rsidR="005858BE" w:rsidRPr="000D7F43" w:rsidRDefault="005858BE" w:rsidP="005858BE">
            <w:pPr>
              <w:overflowPunct w:val="0"/>
              <w:autoSpaceDE w:val="0"/>
              <w:autoSpaceDN w:val="0"/>
              <w:adjustRightInd w:val="0"/>
              <w:spacing w:after="0" w:line="340" w:lineRule="exact"/>
              <w:ind w:left="159" w:right="27" w:hanging="159"/>
              <w:jc w:val="thaiDistribute"/>
              <w:textAlignment w:val="baseline"/>
              <w:rPr>
                <w:rFonts w:ascii="Arial" w:eastAsia="Times New Roman" w:hAnsi="Arial" w:cs="Arial"/>
                <w:spacing w:val="-6"/>
                <w:sz w:val="18"/>
                <w:szCs w:val="18"/>
              </w:rPr>
            </w:pPr>
            <w:r w:rsidRPr="000D7F43">
              <w:rPr>
                <w:rFonts w:ascii="Arial" w:hAnsi="Arial" w:cs="Arial"/>
                <w:spacing w:val="-6"/>
                <w:sz w:val="18"/>
                <w:szCs w:val="18"/>
              </w:rPr>
              <w:t>Less</w:t>
            </w:r>
            <w:r w:rsidRPr="000D7F43">
              <w:rPr>
                <w:rFonts w:ascii="Arial" w:hAnsi="Arial" w:cs="Angsana New"/>
                <w:spacing w:val="-6"/>
                <w:sz w:val="18"/>
                <w:szCs w:val="18"/>
                <w:cs/>
              </w:rPr>
              <w:t xml:space="preserve">: </w:t>
            </w:r>
            <w:r w:rsidRPr="000D7F43">
              <w:rPr>
                <w:rFonts w:ascii="Arial" w:hAnsi="Arial" w:cs="Arial"/>
                <w:spacing w:val="-6"/>
                <w:sz w:val="18"/>
                <w:szCs w:val="18"/>
              </w:rPr>
              <w:t xml:space="preserve">Allowance for </w:t>
            </w:r>
            <w:r w:rsidRPr="000D7F43">
              <w:rPr>
                <w:rFonts w:ascii="Arial" w:hAnsi="Arial" w:cs="Browallia New"/>
                <w:spacing w:val="-6"/>
                <w:sz w:val="18"/>
                <w:szCs w:val="22"/>
              </w:rPr>
              <w:t>expected credit losses</w:t>
            </w:r>
            <w:r w:rsidR="000D7F43" w:rsidRPr="000D7F43">
              <w:rPr>
                <w:rFonts w:ascii="Arial" w:hAnsi="Arial" w:cs="Angsana New"/>
                <w:spacing w:val="-6"/>
                <w:sz w:val="18"/>
                <w:szCs w:val="18"/>
                <w:cs/>
              </w:rPr>
              <w:t xml:space="preserve"> (</w:t>
            </w:r>
            <w:r w:rsidR="000D7F43" w:rsidRPr="000D7F43">
              <w:rPr>
                <w:rFonts w:ascii="Arial" w:hAnsi="Arial" w:cs="Browallia New"/>
                <w:spacing w:val="-6"/>
                <w:sz w:val="18"/>
                <w:szCs w:val="22"/>
              </w:rPr>
              <w:t>2019</w:t>
            </w:r>
            <w:r w:rsidR="000D7F43" w:rsidRPr="000D7F43">
              <w:rPr>
                <w:rFonts w:ascii="Arial" w:hAnsi="Arial" w:cs="Angsana New"/>
                <w:spacing w:val="-6"/>
                <w:sz w:val="18"/>
                <w:szCs w:val="18"/>
                <w:cs/>
              </w:rPr>
              <w:t xml:space="preserve">: </w:t>
            </w:r>
            <w:r w:rsidRPr="000D7F43">
              <w:rPr>
                <w:rFonts w:ascii="Arial" w:hAnsi="Arial" w:cs="Browallia New"/>
                <w:spacing w:val="-6"/>
                <w:sz w:val="18"/>
                <w:szCs w:val="22"/>
              </w:rPr>
              <w:t>Allowance for doubtful debts</w:t>
            </w:r>
            <w:r w:rsidR="000D7F43" w:rsidRPr="000D7F43">
              <w:rPr>
                <w:rFonts w:ascii="Arial" w:hAnsi="Arial" w:cs="Angsana New"/>
                <w:spacing w:val="-6"/>
                <w:sz w:val="18"/>
                <w:szCs w:val="18"/>
                <w:cs/>
              </w:rPr>
              <w:t>)</w:t>
            </w:r>
            <w:r w:rsidRPr="000D7F43">
              <w:rPr>
                <w:rFonts w:ascii="Arial" w:hAnsi="Arial" w:cs="Angsana New"/>
                <w:spacing w:val="-6"/>
                <w:sz w:val="18"/>
                <w:szCs w:val="18"/>
                <w:cs/>
              </w:rPr>
              <w:t xml:space="preserve">                                                  </w:t>
            </w:r>
          </w:p>
        </w:tc>
        <w:tc>
          <w:tcPr>
            <w:tcW w:w="1513" w:type="dxa"/>
            <w:vAlign w:val="bottom"/>
          </w:tcPr>
          <w:p w14:paraId="76F654F8" w14:textId="743B506E" w:rsidR="005858BE" w:rsidRPr="00367084" w:rsidRDefault="005858BE" w:rsidP="005858BE">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ngsana New"/>
                <w:sz w:val="18"/>
                <w:szCs w:val="18"/>
                <w:cs/>
              </w:rPr>
              <w:t>(</w:t>
            </w:r>
            <w:r w:rsidRPr="005858BE">
              <w:rPr>
                <w:rFonts w:ascii="Arial" w:eastAsia="Times New Roman" w:hAnsi="Arial" w:cs="Arial"/>
                <w:sz w:val="18"/>
                <w:szCs w:val="18"/>
              </w:rPr>
              <w:t>207,730</w:t>
            </w:r>
            <w:r w:rsidRPr="005858BE">
              <w:rPr>
                <w:rFonts w:ascii="Arial" w:eastAsia="Times New Roman" w:hAnsi="Arial" w:cs="Angsana New"/>
                <w:sz w:val="18"/>
                <w:szCs w:val="18"/>
                <w:cs/>
              </w:rPr>
              <w:t>)</w:t>
            </w:r>
          </w:p>
        </w:tc>
        <w:tc>
          <w:tcPr>
            <w:tcW w:w="1513" w:type="dxa"/>
            <w:vAlign w:val="bottom"/>
          </w:tcPr>
          <w:p w14:paraId="63269C03" w14:textId="7196581A" w:rsidR="005858BE" w:rsidRPr="00367084" w:rsidRDefault="005858BE" w:rsidP="005858BE">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136,389</w:t>
            </w:r>
            <w:r w:rsidRPr="00367084">
              <w:rPr>
                <w:rFonts w:ascii="Arial" w:eastAsia="Times New Roman" w:hAnsi="Arial" w:cs="Angsana New"/>
                <w:sz w:val="18"/>
                <w:szCs w:val="18"/>
                <w:cs/>
              </w:rPr>
              <w:t>)</w:t>
            </w:r>
          </w:p>
        </w:tc>
      </w:tr>
      <w:tr w:rsidR="005858BE" w:rsidRPr="00367084" w14:paraId="3031C3BA" w14:textId="77777777" w:rsidTr="00F8737E">
        <w:tc>
          <w:tcPr>
            <w:tcW w:w="6030" w:type="dxa"/>
            <w:vAlign w:val="bottom"/>
          </w:tcPr>
          <w:p w14:paraId="297B7519" w14:textId="77777777" w:rsidR="005858BE" w:rsidRPr="00367084" w:rsidRDefault="005858BE" w:rsidP="005858BE">
            <w:pPr>
              <w:tabs>
                <w:tab w:val="decimal" w:pos="882"/>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 xml:space="preserve">Loan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513" w:type="dxa"/>
            <w:vAlign w:val="bottom"/>
          </w:tcPr>
          <w:p w14:paraId="58FC3390" w14:textId="22898280" w:rsidR="005858BE" w:rsidRPr="00367084" w:rsidRDefault="005858BE" w:rsidP="005858BE">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5858BE">
              <w:rPr>
                <w:rFonts w:ascii="Arial" w:eastAsia="Times New Roman" w:hAnsi="Arial" w:cs="Arial"/>
                <w:sz w:val="18"/>
                <w:szCs w:val="18"/>
              </w:rPr>
              <w:t>1,234,059</w:t>
            </w:r>
          </w:p>
        </w:tc>
        <w:tc>
          <w:tcPr>
            <w:tcW w:w="1513" w:type="dxa"/>
            <w:vAlign w:val="bottom"/>
          </w:tcPr>
          <w:p w14:paraId="5E52F945" w14:textId="4516BFFC" w:rsidR="005858BE" w:rsidRPr="00367084" w:rsidRDefault="005858BE" w:rsidP="005858BE">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1,199,271</w:t>
            </w:r>
          </w:p>
        </w:tc>
      </w:tr>
    </w:tbl>
    <w:p w14:paraId="4CC73EDC" w14:textId="0D27F499" w:rsidR="005858BE" w:rsidRPr="005858BE" w:rsidRDefault="00D71522" w:rsidP="00D341C8">
      <w:pPr>
        <w:tabs>
          <w:tab w:val="left" w:pos="2880"/>
        </w:tabs>
        <w:overflowPunct w:val="0"/>
        <w:autoSpaceDE w:val="0"/>
        <w:autoSpaceDN w:val="0"/>
        <w:adjustRightInd w:val="0"/>
        <w:spacing w:before="240" w:after="120" w:line="360" w:lineRule="exact"/>
        <w:ind w:left="547" w:hanging="547"/>
        <w:jc w:val="thaiDistribute"/>
        <w:textAlignment w:val="baseline"/>
        <w:rPr>
          <w:rFonts w:ascii="Arial" w:eastAsia="Arial Unicode MS" w:hAnsi="Arial" w:cs="Arial"/>
          <w:szCs w:val="22"/>
        </w:rPr>
      </w:pPr>
      <w:r w:rsidRPr="00367084">
        <w:rPr>
          <w:rFonts w:ascii="Arial" w:eastAsia="Arial Unicode MS" w:hAnsi="Arial" w:cs="Arial"/>
          <w:szCs w:val="22"/>
        </w:rPr>
        <w:tab/>
      </w:r>
      <w:r w:rsidR="005858BE" w:rsidRPr="005858BE">
        <w:rPr>
          <w:rFonts w:ascii="Arial" w:eastAsia="Arial Unicode MS" w:hAnsi="Arial" w:cs="Arial"/>
          <w:szCs w:val="22"/>
        </w:rPr>
        <w:t xml:space="preserve">As at 31 December 2020, the rights on debt collection transferred to the Company as collaterals under agreement between receivables and their counterparties </w:t>
      </w:r>
      <w:r w:rsidR="008C10F3">
        <w:rPr>
          <w:rFonts w:ascii="Arial" w:eastAsia="Arial Unicode MS" w:hAnsi="Arial" w:cs="Arial"/>
          <w:szCs w:val="22"/>
        </w:rPr>
        <w:t>represents</w:t>
      </w:r>
      <w:r w:rsidR="005858BE" w:rsidRPr="005858BE">
        <w:rPr>
          <w:rFonts w:ascii="Arial" w:eastAsia="Arial Unicode MS" w:hAnsi="Arial" w:cs="Arial"/>
          <w:szCs w:val="22"/>
        </w:rPr>
        <w:t xml:space="preserve"> 74</w:t>
      </w:r>
      <w:r w:rsidR="005858BE" w:rsidRPr="005858BE">
        <w:rPr>
          <w:rFonts w:ascii="Arial" w:eastAsia="Arial Unicode MS" w:hAnsi="Arial" w:cs="Angsana New"/>
          <w:szCs w:val="22"/>
          <w:cs/>
        </w:rPr>
        <w:t>.</w:t>
      </w:r>
      <w:r w:rsidR="005858BE" w:rsidRPr="005858BE">
        <w:rPr>
          <w:rFonts w:ascii="Arial" w:eastAsia="Arial Unicode MS" w:hAnsi="Arial" w:cs="Arial"/>
          <w:szCs w:val="22"/>
        </w:rPr>
        <w:t>4</w:t>
      </w:r>
      <w:r w:rsidR="00F81EB6">
        <w:rPr>
          <w:rFonts w:ascii="Arial" w:eastAsia="Arial Unicode MS" w:hAnsi="Arial" w:cs="Arial"/>
          <w:szCs w:val="22"/>
        </w:rPr>
        <w:t xml:space="preserve"> percent</w:t>
      </w:r>
      <w:r w:rsidR="005858BE" w:rsidRPr="005858BE">
        <w:rPr>
          <w:rFonts w:ascii="Arial" w:eastAsia="Arial Unicode MS" w:hAnsi="Arial" w:cs="Angsana New"/>
          <w:szCs w:val="22"/>
          <w:cs/>
        </w:rPr>
        <w:t xml:space="preserve"> (</w:t>
      </w:r>
      <w:r w:rsidR="005858BE" w:rsidRPr="005858BE">
        <w:rPr>
          <w:rFonts w:ascii="Arial" w:eastAsia="Arial Unicode MS" w:hAnsi="Arial" w:cs="Arial"/>
          <w:szCs w:val="22"/>
        </w:rPr>
        <w:t>2019</w:t>
      </w:r>
      <w:r w:rsidR="005858BE" w:rsidRPr="005858BE">
        <w:rPr>
          <w:rFonts w:ascii="Arial" w:eastAsia="Arial Unicode MS" w:hAnsi="Arial" w:cs="Angsana New"/>
          <w:szCs w:val="22"/>
          <w:cs/>
        </w:rPr>
        <w:t xml:space="preserve">: </w:t>
      </w:r>
      <w:r w:rsidR="005858BE" w:rsidRPr="005858BE">
        <w:rPr>
          <w:rFonts w:ascii="Arial" w:eastAsia="Arial Unicode MS" w:hAnsi="Arial" w:cs="Arial"/>
          <w:szCs w:val="22"/>
        </w:rPr>
        <w:t>71</w:t>
      </w:r>
      <w:r w:rsidR="005858BE" w:rsidRPr="005858BE">
        <w:rPr>
          <w:rFonts w:ascii="Arial" w:eastAsia="Arial Unicode MS" w:hAnsi="Arial" w:cs="Angsana New"/>
          <w:szCs w:val="22"/>
          <w:cs/>
        </w:rPr>
        <w:t>.</w:t>
      </w:r>
      <w:r w:rsidR="005858BE" w:rsidRPr="005858BE">
        <w:rPr>
          <w:rFonts w:ascii="Arial" w:eastAsia="Arial Unicode MS" w:hAnsi="Arial" w:cs="Arial"/>
          <w:szCs w:val="22"/>
        </w:rPr>
        <w:t>6</w:t>
      </w:r>
      <w:r w:rsidR="00F81EB6">
        <w:rPr>
          <w:rFonts w:ascii="Arial" w:eastAsia="Arial Unicode MS" w:hAnsi="Arial" w:cs="Arial"/>
          <w:szCs w:val="22"/>
        </w:rPr>
        <w:t xml:space="preserve"> percent</w:t>
      </w:r>
      <w:r w:rsidR="005858BE" w:rsidRPr="005858BE">
        <w:rPr>
          <w:rFonts w:ascii="Arial" w:eastAsia="Arial Unicode MS" w:hAnsi="Arial" w:cs="Angsana New"/>
          <w:szCs w:val="22"/>
          <w:cs/>
        </w:rPr>
        <w:t xml:space="preserve">) </w:t>
      </w:r>
      <w:r w:rsidR="005858BE" w:rsidRPr="005858BE">
        <w:rPr>
          <w:rFonts w:ascii="Arial" w:eastAsia="Arial Unicode MS" w:hAnsi="Arial" w:cs="Arial"/>
          <w:szCs w:val="22"/>
        </w:rPr>
        <w:t>of the loan receivables of the Company</w:t>
      </w:r>
      <w:r w:rsidR="005858BE" w:rsidRPr="005858BE">
        <w:rPr>
          <w:rFonts w:ascii="Arial" w:eastAsia="Arial Unicode MS" w:hAnsi="Arial" w:cs="Angsana New"/>
          <w:szCs w:val="22"/>
          <w:cs/>
        </w:rPr>
        <w:t xml:space="preserve">. </w:t>
      </w:r>
    </w:p>
    <w:p w14:paraId="78D4A933" w14:textId="71F27F13" w:rsidR="00D341C8" w:rsidRDefault="00D341C8" w:rsidP="00D341C8">
      <w:pPr>
        <w:spacing w:before="120" w:after="120" w:line="360" w:lineRule="exact"/>
        <w:ind w:left="547" w:right="86"/>
        <w:jc w:val="thaiDistribute"/>
        <w:rPr>
          <w:rFonts w:ascii="Arial" w:hAnsi="Arial" w:cs="Arial"/>
        </w:rPr>
      </w:pPr>
      <w:r>
        <w:rPr>
          <w:rFonts w:ascii="Arial" w:hAnsi="Arial" w:cs="Arial"/>
        </w:rPr>
        <w:t>During the current year, the Company recorded bad debt written</w:t>
      </w:r>
      <w:r>
        <w:rPr>
          <w:rFonts w:ascii="Arial" w:hAnsi="Arial" w:cs="Angsana New"/>
          <w:szCs w:val="22"/>
          <w:cs/>
        </w:rPr>
        <w:t>-</w:t>
      </w:r>
      <w:r>
        <w:rPr>
          <w:rFonts w:ascii="Arial" w:hAnsi="Arial" w:cs="Arial"/>
        </w:rPr>
        <w:t>off and reversed allowance for expected credit losses relating to such receivables amounting to Baht 77</w:t>
      </w:r>
      <w:r>
        <w:rPr>
          <w:rFonts w:ascii="Arial" w:hAnsi="Arial" w:cs="Angsana New"/>
          <w:szCs w:val="22"/>
          <w:cs/>
        </w:rPr>
        <w:t>.</w:t>
      </w:r>
      <w:r>
        <w:rPr>
          <w:rFonts w:ascii="Arial" w:hAnsi="Arial" w:cs="Arial"/>
        </w:rPr>
        <w:t>9 million</w:t>
      </w:r>
      <w:r w:rsidR="009F3187">
        <w:rPr>
          <w:rFonts w:ascii="Arial" w:hAnsi="Arial" w:cs="Angsana New"/>
          <w:szCs w:val="22"/>
          <w:cs/>
        </w:rPr>
        <w:t xml:space="preserve">           </w:t>
      </w:r>
      <w:r>
        <w:rPr>
          <w:rFonts w:ascii="Arial" w:hAnsi="Arial" w:cs="Angsana New"/>
          <w:szCs w:val="22"/>
          <w:cs/>
        </w:rPr>
        <w:t xml:space="preserve"> (</w:t>
      </w:r>
      <w:r>
        <w:rPr>
          <w:rFonts w:ascii="Arial" w:hAnsi="Arial" w:cs="Arial"/>
        </w:rPr>
        <w:t>2019</w:t>
      </w:r>
      <w:r>
        <w:rPr>
          <w:rFonts w:ascii="Arial" w:hAnsi="Arial" w:cs="Angsana New"/>
          <w:szCs w:val="22"/>
          <w:cs/>
        </w:rPr>
        <w:t xml:space="preserve">: </w:t>
      </w:r>
      <w:r>
        <w:rPr>
          <w:rFonts w:ascii="Arial" w:hAnsi="Arial" w:cs="Arial"/>
        </w:rPr>
        <w:t>Baht 13</w:t>
      </w:r>
      <w:r>
        <w:rPr>
          <w:rFonts w:ascii="Arial" w:hAnsi="Arial" w:cs="Angsana New"/>
          <w:szCs w:val="22"/>
          <w:cs/>
        </w:rPr>
        <w:t>.</w:t>
      </w:r>
      <w:r>
        <w:rPr>
          <w:rFonts w:ascii="Arial" w:hAnsi="Arial" w:cs="Arial"/>
        </w:rPr>
        <w:t>4 million</w:t>
      </w:r>
      <w:r>
        <w:rPr>
          <w:rFonts w:ascii="Arial" w:hAnsi="Arial" w:cs="Angsana New"/>
          <w:szCs w:val="22"/>
          <w:cs/>
        </w:rPr>
        <w:t xml:space="preserve">) </w:t>
      </w:r>
      <w:r>
        <w:rPr>
          <w:rFonts w:ascii="Arial" w:hAnsi="Arial" w:cs="Arial"/>
        </w:rPr>
        <w:t>and during the year 2019, bad debt recovery was Baht 5</w:t>
      </w:r>
      <w:r>
        <w:rPr>
          <w:rFonts w:ascii="Arial" w:hAnsi="Arial" w:cs="Angsana New"/>
          <w:szCs w:val="22"/>
          <w:cs/>
        </w:rPr>
        <w:t>.</w:t>
      </w:r>
      <w:r>
        <w:rPr>
          <w:rFonts w:ascii="Arial" w:hAnsi="Arial" w:cs="Arial"/>
        </w:rPr>
        <w:t xml:space="preserve">5 million </w:t>
      </w:r>
      <w:r>
        <w:rPr>
          <w:rFonts w:ascii="Arial" w:hAnsi="Arial" w:cs="Angsana New"/>
          <w:szCs w:val="22"/>
          <w:cs/>
        </w:rPr>
        <w:t>(</w:t>
      </w:r>
      <w:r>
        <w:rPr>
          <w:rFonts w:ascii="Arial" w:hAnsi="Arial" w:cs="Arial"/>
        </w:rPr>
        <w:t>2020</w:t>
      </w:r>
      <w:r>
        <w:rPr>
          <w:rFonts w:ascii="Arial" w:hAnsi="Arial" w:cs="Angsana New"/>
          <w:szCs w:val="22"/>
          <w:cs/>
        </w:rPr>
        <w:t xml:space="preserve">: </w:t>
      </w:r>
      <w:r>
        <w:rPr>
          <w:rFonts w:ascii="Arial" w:hAnsi="Arial" w:cs="Arial"/>
        </w:rPr>
        <w:t>Nil</w:t>
      </w:r>
      <w:r>
        <w:rPr>
          <w:rFonts w:ascii="Arial" w:hAnsi="Arial" w:cs="Angsana New"/>
          <w:szCs w:val="22"/>
          <w:cs/>
        </w:rPr>
        <w:t>).</w:t>
      </w:r>
    </w:p>
    <w:p w14:paraId="15DCB884" w14:textId="7F733E2D" w:rsidR="00D71522" w:rsidRPr="00367084" w:rsidRDefault="00D71522" w:rsidP="008D78FC">
      <w:pPr>
        <w:pStyle w:val="NFS"/>
      </w:pPr>
      <w:r w:rsidRPr="00367084">
        <w:lastRenderedPageBreak/>
        <w:t>11</w:t>
      </w:r>
      <w:r w:rsidRPr="00367084">
        <w:rPr>
          <w:rFonts w:cs="Angsana New"/>
          <w:cs/>
        </w:rPr>
        <w:t>.</w:t>
      </w:r>
      <w:r w:rsidR="008D78FC" w:rsidRPr="00367084">
        <w:tab/>
      </w:r>
      <w:r w:rsidRPr="00367084">
        <w:t xml:space="preserve">Factoring receivables </w:t>
      </w:r>
    </w:p>
    <w:p w14:paraId="2E6B0051" w14:textId="1DBCB278" w:rsidR="006A1060" w:rsidRPr="005858BE" w:rsidRDefault="006A1060" w:rsidP="006A1060">
      <w:pPr>
        <w:tabs>
          <w:tab w:val="left" w:pos="2880"/>
        </w:tabs>
        <w:overflowPunct w:val="0"/>
        <w:autoSpaceDE w:val="0"/>
        <w:autoSpaceDN w:val="0"/>
        <w:adjustRightInd w:val="0"/>
        <w:spacing w:before="120" w:after="120" w:line="380" w:lineRule="exact"/>
        <w:ind w:left="547" w:hanging="547"/>
        <w:jc w:val="thaiDistribute"/>
        <w:textAlignment w:val="baseline"/>
        <w:rPr>
          <w:rFonts w:ascii="Arial" w:eastAsia="Arial Unicode MS" w:hAnsi="Arial" w:cs="Arial"/>
          <w:szCs w:val="22"/>
        </w:rPr>
      </w:pPr>
      <w:r>
        <w:rPr>
          <w:rFonts w:ascii="Arial" w:eastAsia="Arial Unicode MS" w:hAnsi="Arial" w:cs="Arial"/>
          <w:szCs w:val="22"/>
        </w:rPr>
        <w:tab/>
      </w:r>
      <w:r w:rsidR="00B35565">
        <w:rPr>
          <w:rFonts w:ascii="Arial" w:eastAsia="Arial Unicode MS" w:hAnsi="Arial" w:cs="Arial"/>
          <w:szCs w:val="22"/>
        </w:rPr>
        <w:t>T</w:t>
      </w:r>
      <w:r>
        <w:rPr>
          <w:rFonts w:ascii="Arial" w:eastAsia="Arial Unicode MS" w:hAnsi="Arial" w:cs="Arial"/>
          <w:szCs w:val="22"/>
        </w:rPr>
        <w:t xml:space="preserve">he Company </w:t>
      </w:r>
      <w:r w:rsidR="00B35565">
        <w:rPr>
          <w:rFonts w:ascii="Arial" w:eastAsia="Arial Unicode MS" w:hAnsi="Arial" w:cs="Arial"/>
          <w:szCs w:val="22"/>
        </w:rPr>
        <w:t>has policy to</w:t>
      </w:r>
      <w:r>
        <w:rPr>
          <w:rFonts w:ascii="Arial" w:eastAsia="Arial Unicode MS" w:hAnsi="Arial" w:cs="Angsana New"/>
          <w:szCs w:val="22"/>
          <w:cs/>
        </w:rPr>
        <w:t xml:space="preserve"> </w:t>
      </w:r>
      <w:r w:rsidR="00880850">
        <w:rPr>
          <w:rFonts w:ascii="Arial" w:eastAsia="Arial Unicode MS" w:hAnsi="Arial" w:cs="Arial"/>
          <w:szCs w:val="22"/>
        </w:rPr>
        <w:t xml:space="preserve">provide </w:t>
      </w:r>
      <w:r>
        <w:rPr>
          <w:rFonts w:ascii="Arial" w:eastAsia="Arial Unicode MS" w:hAnsi="Arial" w:cs="Arial"/>
          <w:szCs w:val="22"/>
        </w:rPr>
        <w:t>credits approximately at 5</w:t>
      </w:r>
      <w:r w:rsidR="000D7F43">
        <w:rPr>
          <w:rFonts w:ascii="Arial" w:eastAsia="Arial Unicode MS" w:hAnsi="Arial" w:cs="Angsana New"/>
          <w:szCs w:val="22"/>
          <w:cs/>
        </w:rPr>
        <w:t xml:space="preserve"> </w:t>
      </w:r>
      <w:r>
        <w:rPr>
          <w:rFonts w:ascii="Arial" w:eastAsia="Arial Unicode MS" w:hAnsi="Arial" w:cs="Angsana New"/>
          <w:szCs w:val="22"/>
          <w:cs/>
        </w:rPr>
        <w:t>-</w:t>
      </w:r>
      <w:r w:rsidR="000D7F43">
        <w:rPr>
          <w:rFonts w:ascii="Arial" w:eastAsia="Arial Unicode MS" w:hAnsi="Arial" w:cs="Angsana New"/>
          <w:szCs w:val="22"/>
          <w:cs/>
        </w:rPr>
        <w:t xml:space="preserve"> </w:t>
      </w:r>
      <w:r>
        <w:rPr>
          <w:rFonts w:ascii="Arial" w:eastAsia="Arial Unicode MS" w:hAnsi="Arial" w:cs="Arial"/>
          <w:szCs w:val="22"/>
        </w:rPr>
        <w:t xml:space="preserve">100 percent </w:t>
      </w:r>
      <w:r>
        <w:rPr>
          <w:rFonts w:ascii="Arial" w:eastAsia="Arial Unicode MS" w:hAnsi="Arial" w:cs="Angsana New"/>
          <w:szCs w:val="22"/>
          <w:cs/>
        </w:rPr>
        <w:t>(</w:t>
      </w:r>
      <w:r>
        <w:rPr>
          <w:rFonts w:ascii="Arial" w:eastAsia="Arial Unicode MS" w:hAnsi="Arial" w:cs="Arial"/>
          <w:szCs w:val="22"/>
        </w:rPr>
        <w:t>2019</w:t>
      </w:r>
      <w:r>
        <w:rPr>
          <w:rFonts w:ascii="Arial" w:eastAsia="Arial Unicode MS" w:hAnsi="Arial" w:cs="Angsana New"/>
          <w:szCs w:val="22"/>
          <w:cs/>
        </w:rPr>
        <w:t xml:space="preserve">: </w:t>
      </w:r>
      <w:r>
        <w:rPr>
          <w:rFonts w:ascii="Arial" w:eastAsia="Arial Unicode MS" w:hAnsi="Arial" w:cs="Arial"/>
          <w:szCs w:val="22"/>
        </w:rPr>
        <w:t xml:space="preserve">30 </w:t>
      </w:r>
      <w:r>
        <w:rPr>
          <w:rFonts w:ascii="Arial" w:eastAsia="Arial Unicode MS" w:hAnsi="Arial" w:cs="Angsana New"/>
          <w:szCs w:val="22"/>
          <w:cs/>
        </w:rPr>
        <w:t xml:space="preserve">- </w:t>
      </w:r>
      <w:r>
        <w:rPr>
          <w:rFonts w:ascii="Arial" w:eastAsia="Arial Unicode MS" w:hAnsi="Arial" w:cs="Arial"/>
          <w:szCs w:val="22"/>
        </w:rPr>
        <w:t>100 percent</w:t>
      </w:r>
      <w:r>
        <w:rPr>
          <w:rFonts w:ascii="Arial" w:eastAsia="Arial Unicode MS" w:hAnsi="Arial" w:cs="Angsana New"/>
          <w:szCs w:val="22"/>
          <w:cs/>
        </w:rPr>
        <w:t>)</w:t>
      </w:r>
      <w:r w:rsidR="00474C2C">
        <w:rPr>
          <w:rFonts w:ascii="Arial" w:eastAsia="Arial Unicode MS" w:hAnsi="Arial" w:cs="Arial"/>
          <w:szCs w:val="22"/>
        </w:rPr>
        <w:t xml:space="preserve"> of invoice amounts</w:t>
      </w:r>
      <w:r w:rsidR="00474C2C">
        <w:rPr>
          <w:rFonts w:ascii="Arial" w:eastAsia="Arial Unicode MS" w:hAnsi="Arial" w:cs="Angsana New"/>
          <w:szCs w:val="22"/>
          <w:cs/>
        </w:rPr>
        <w:t>.</w:t>
      </w:r>
    </w:p>
    <w:p w14:paraId="4F9F69D5" w14:textId="73BBF249" w:rsidR="00344141" w:rsidRPr="00367084" w:rsidRDefault="00344141" w:rsidP="00474C2C">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r w:rsidRPr="00367084">
        <w:rPr>
          <w:rFonts w:ascii="Arial" w:eastAsia="Times New Roman" w:hAnsi="Arial" w:cs="Arial"/>
          <w:sz w:val="16"/>
          <w:szCs w:val="16"/>
        </w:rPr>
        <w:tab/>
      </w:r>
      <w:r w:rsidRPr="00367084">
        <w:rPr>
          <w:rFonts w:ascii="Arial" w:eastAsia="Times New Roman" w:hAnsi="Arial" w:cs="Arial"/>
          <w:sz w:val="16"/>
          <w:szCs w:val="16"/>
        </w:rPr>
        <w:tab/>
      </w:r>
      <w:r w:rsidRPr="00367084">
        <w:rPr>
          <w:rFonts w:ascii="Arial" w:eastAsia="Times New Roman" w:hAnsi="Arial" w:cs="Arial"/>
          <w:sz w:val="16"/>
          <w:szCs w:val="16"/>
        </w:rPr>
        <w:tab/>
      </w:r>
      <w:r w:rsidRPr="00367084">
        <w:rPr>
          <w:rFonts w:ascii="Arial" w:eastAsia="Times New Roman" w:hAnsi="Arial" w:cs="Arial"/>
          <w:sz w:val="18"/>
          <w:szCs w:val="18"/>
        </w:rPr>
        <w:tab/>
      </w: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180" w:type="dxa"/>
        <w:tblInd w:w="450" w:type="dxa"/>
        <w:tblLayout w:type="fixed"/>
        <w:tblLook w:val="0000" w:firstRow="0" w:lastRow="0" w:firstColumn="0" w:lastColumn="0" w:noHBand="0" w:noVBand="0"/>
      </w:tblPr>
      <w:tblGrid>
        <w:gridCol w:w="2340"/>
        <w:gridCol w:w="1140"/>
        <w:gridCol w:w="1140"/>
        <w:gridCol w:w="1140"/>
        <w:gridCol w:w="1140"/>
        <w:gridCol w:w="1140"/>
        <w:gridCol w:w="1140"/>
      </w:tblGrid>
      <w:tr w:rsidR="00344141" w:rsidRPr="00367084" w14:paraId="3C8201E1" w14:textId="77777777" w:rsidTr="001F07A5">
        <w:trPr>
          <w:trHeight w:val="20"/>
        </w:trPr>
        <w:tc>
          <w:tcPr>
            <w:tcW w:w="2340" w:type="dxa"/>
            <w:vAlign w:val="bottom"/>
          </w:tcPr>
          <w:p w14:paraId="31ABFC55" w14:textId="77777777" w:rsidR="00344141" w:rsidRPr="00367084"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6840" w:type="dxa"/>
            <w:gridSpan w:val="6"/>
            <w:vAlign w:val="bottom"/>
          </w:tcPr>
          <w:p w14:paraId="2DFC20C5" w14:textId="19423300" w:rsidR="00344141" w:rsidRPr="00367084" w:rsidRDefault="00741011" w:rsidP="00EF42CA">
            <w:pPr>
              <w:pBdr>
                <w:bottom w:val="single" w:sz="4" w:space="1" w:color="auto"/>
              </w:pBdr>
              <w:overflowPunct w:val="0"/>
              <w:autoSpaceDE w:val="0"/>
              <w:autoSpaceDN w:val="0"/>
              <w:adjustRightInd w:val="0"/>
              <w:spacing w:after="0" w:line="340" w:lineRule="exact"/>
              <w:ind w:left="-18"/>
              <w:jc w:val="center"/>
              <w:textAlignment w:val="baseline"/>
              <w:rPr>
                <w:rFonts w:ascii="Arial" w:eastAsia="Times New Roman" w:hAnsi="Arial" w:cs="Arial"/>
                <w:sz w:val="18"/>
                <w:szCs w:val="18"/>
              </w:rPr>
            </w:pPr>
            <w:r w:rsidRPr="00367084">
              <w:rPr>
                <w:rFonts w:ascii="Arial" w:hAnsi="Arial" w:cs="Arial"/>
                <w:color w:val="000000"/>
                <w:sz w:val="18"/>
                <w:szCs w:val="18"/>
              </w:rPr>
              <w:t>Consolidated</w:t>
            </w:r>
            <w:r w:rsidRPr="00367084">
              <w:rPr>
                <w:rFonts w:ascii="Arial" w:hAnsi="Arial" w:hint="cs"/>
                <w:color w:val="000000"/>
                <w:sz w:val="18"/>
                <w:szCs w:val="18"/>
                <w:cs/>
              </w:rPr>
              <w:t xml:space="preserve"> </w:t>
            </w:r>
            <w:r w:rsidRPr="00367084">
              <w:rPr>
                <w:rFonts w:ascii="Arial" w:hAnsi="Arial"/>
                <w:color w:val="000000"/>
                <w:sz w:val="18"/>
                <w:szCs w:val="18"/>
              </w:rPr>
              <w:t>and s</w:t>
            </w:r>
            <w:r w:rsidRPr="00367084">
              <w:rPr>
                <w:rFonts w:ascii="Arial" w:hAnsi="Arial" w:cs="Arial"/>
                <w:color w:val="000000"/>
                <w:sz w:val="18"/>
                <w:szCs w:val="18"/>
              </w:rPr>
              <w:t>eparate financial statement</w:t>
            </w:r>
            <w:r w:rsidR="00AB4FAA" w:rsidRPr="00367084">
              <w:rPr>
                <w:rFonts w:ascii="Arial" w:hAnsi="Arial" w:cs="Arial"/>
                <w:color w:val="000000"/>
                <w:sz w:val="18"/>
                <w:szCs w:val="18"/>
              </w:rPr>
              <w:t>s</w:t>
            </w:r>
          </w:p>
        </w:tc>
      </w:tr>
      <w:tr w:rsidR="00344141" w:rsidRPr="00367084" w14:paraId="2F246833" w14:textId="77777777" w:rsidTr="001F07A5">
        <w:trPr>
          <w:trHeight w:val="20"/>
        </w:trPr>
        <w:tc>
          <w:tcPr>
            <w:tcW w:w="2340" w:type="dxa"/>
            <w:vAlign w:val="bottom"/>
          </w:tcPr>
          <w:p w14:paraId="628EE62F" w14:textId="77777777" w:rsidR="00344141" w:rsidRPr="00367084"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2280" w:type="dxa"/>
            <w:gridSpan w:val="2"/>
            <w:vAlign w:val="bottom"/>
          </w:tcPr>
          <w:p w14:paraId="1F2183ED" w14:textId="7BDE7FB6" w:rsidR="00344141"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 xml:space="preserve">Current portion of factoring receivables                           </w:t>
            </w:r>
          </w:p>
        </w:tc>
        <w:tc>
          <w:tcPr>
            <w:tcW w:w="2280" w:type="dxa"/>
            <w:gridSpan w:val="2"/>
            <w:vAlign w:val="bottom"/>
          </w:tcPr>
          <w:p w14:paraId="63CECF52" w14:textId="2F0C678F" w:rsidR="00344141" w:rsidRPr="00367084" w:rsidRDefault="000D7F43"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Pr>
                <w:rFonts w:ascii="Arial" w:eastAsia="Times New Roman" w:hAnsi="Arial" w:cs="Arial"/>
                <w:sz w:val="18"/>
                <w:szCs w:val="18"/>
              </w:rPr>
              <w:t>F</w:t>
            </w:r>
            <w:r w:rsidR="00344141" w:rsidRPr="00367084">
              <w:rPr>
                <w:rFonts w:ascii="Arial" w:eastAsia="Times New Roman" w:hAnsi="Arial" w:cs="Arial"/>
                <w:sz w:val="18"/>
                <w:szCs w:val="18"/>
              </w:rPr>
              <w:t xml:space="preserve">actoring receivables </w:t>
            </w:r>
            <w:r w:rsidR="006A1060">
              <w:rPr>
                <w:rFonts w:ascii="Arial" w:eastAsia="Times New Roman" w:hAnsi="Arial" w:cs="Angsana New"/>
                <w:sz w:val="18"/>
                <w:szCs w:val="18"/>
                <w:cs/>
              </w:rPr>
              <w:t xml:space="preserve">- </w:t>
            </w:r>
            <w:r w:rsidR="006A1060">
              <w:rPr>
                <w:rFonts w:ascii="Arial" w:eastAsia="Times New Roman" w:hAnsi="Arial" w:cs="Arial"/>
                <w:sz w:val="18"/>
                <w:szCs w:val="18"/>
              </w:rPr>
              <w:t>net of current portion</w:t>
            </w:r>
            <w:r w:rsidR="00344141" w:rsidRPr="00367084">
              <w:rPr>
                <w:rFonts w:ascii="Arial" w:eastAsia="Times New Roman" w:hAnsi="Arial" w:cs="Angsana New"/>
                <w:sz w:val="18"/>
                <w:szCs w:val="18"/>
                <w:cs/>
              </w:rPr>
              <w:t xml:space="preserve">                         </w:t>
            </w:r>
          </w:p>
        </w:tc>
        <w:tc>
          <w:tcPr>
            <w:tcW w:w="2280" w:type="dxa"/>
            <w:gridSpan w:val="2"/>
            <w:vAlign w:val="bottom"/>
          </w:tcPr>
          <w:p w14:paraId="0FF46DC9" w14:textId="77777777" w:rsidR="00344141"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r>
      <w:tr w:rsidR="00344141" w:rsidRPr="00367084" w14:paraId="5ED50830" w14:textId="77777777" w:rsidTr="001F07A5">
        <w:trPr>
          <w:trHeight w:val="20"/>
        </w:trPr>
        <w:tc>
          <w:tcPr>
            <w:tcW w:w="2340" w:type="dxa"/>
            <w:vAlign w:val="bottom"/>
          </w:tcPr>
          <w:p w14:paraId="22BE3E80" w14:textId="77777777" w:rsidR="00344141" w:rsidRPr="00367084" w:rsidRDefault="00344141"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rPr>
            </w:pPr>
          </w:p>
        </w:tc>
        <w:tc>
          <w:tcPr>
            <w:tcW w:w="1140" w:type="dxa"/>
            <w:vAlign w:val="bottom"/>
          </w:tcPr>
          <w:p w14:paraId="77708365" w14:textId="03355927"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40" w:type="dxa"/>
            <w:vAlign w:val="bottom"/>
          </w:tcPr>
          <w:p w14:paraId="326DC429" w14:textId="6689EAD3" w:rsidR="00344141" w:rsidRPr="00367084" w:rsidRDefault="0015359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140" w:type="dxa"/>
            <w:vAlign w:val="bottom"/>
          </w:tcPr>
          <w:p w14:paraId="380B2625" w14:textId="7DD745BC"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40" w:type="dxa"/>
            <w:vAlign w:val="bottom"/>
          </w:tcPr>
          <w:p w14:paraId="1EC33DB3" w14:textId="017A9EE9" w:rsidR="00344141" w:rsidRPr="00367084" w:rsidRDefault="0015359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140" w:type="dxa"/>
            <w:vAlign w:val="bottom"/>
          </w:tcPr>
          <w:p w14:paraId="4322B0DA" w14:textId="4E39B64F"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40" w:type="dxa"/>
            <w:vAlign w:val="bottom"/>
          </w:tcPr>
          <w:p w14:paraId="24E77736" w14:textId="1E9B6C7D" w:rsidR="00344141" w:rsidRPr="00367084" w:rsidRDefault="0015359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47DB6" w:rsidRPr="00367084" w14:paraId="7FA8FBDB" w14:textId="77777777" w:rsidTr="001F07A5">
        <w:trPr>
          <w:trHeight w:val="20"/>
        </w:trPr>
        <w:tc>
          <w:tcPr>
            <w:tcW w:w="2340" w:type="dxa"/>
            <w:vAlign w:val="bottom"/>
          </w:tcPr>
          <w:p w14:paraId="2DA814C5" w14:textId="77777777" w:rsidR="00147DB6" w:rsidRPr="00367084" w:rsidRDefault="00147DB6" w:rsidP="00147DB6">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cs/>
              </w:rPr>
            </w:pPr>
            <w:r w:rsidRPr="00367084">
              <w:rPr>
                <w:rFonts w:ascii="Arial" w:eastAsia="Times New Roman" w:hAnsi="Arial" w:cs="Arial"/>
                <w:sz w:val="18"/>
                <w:szCs w:val="18"/>
              </w:rPr>
              <w:t>Factoring receivables</w:t>
            </w:r>
          </w:p>
        </w:tc>
        <w:tc>
          <w:tcPr>
            <w:tcW w:w="1140" w:type="dxa"/>
            <w:vAlign w:val="bottom"/>
          </w:tcPr>
          <w:p w14:paraId="2431A2A8" w14:textId="35C7A45D" w:rsidR="00147DB6" w:rsidRPr="00367084" w:rsidRDefault="00147DB6" w:rsidP="00147DB6">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953,134</w:t>
            </w:r>
          </w:p>
        </w:tc>
        <w:tc>
          <w:tcPr>
            <w:tcW w:w="1140" w:type="dxa"/>
            <w:vAlign w:val="bottom"/>
          </w:tcPr>
          <w:p w14:paraId="1F39DFC0" w14:textId="66FCBB22" w:rsidR="00147DB6" w:rsidRPr="00367084" w:rsidRDefault="00147DB6" w:rsidP="00147DB6">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986,701</w:t>
            </w:r>
          </w:p>
        </w:tc>
        <w:tc>
          <w:tcPr>
            <w:tcW w:w="1140" w:type="dxa"/>
            <w:vAlign w:val="bottom"/>
          </w:tcPr>
          <w:p w14:paraId="0A497EA1" w14:textId="08A3EADC" w:rsidR="00147DB6" w:rsidRPr="00367084" w:rsidRDefault="00147DB6" w:rsidP="00147DB6">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87,685</w:t>
            </w:r>
          </w:p>
        </w:tc>
        <w:tc>
          <w:tcPr>
            <w:tcW w:w="1140" w:type="dxa"/>
            <w:vAlign w:val="bottom"/>
          </w:tcPr>
          <w:p w14:paraId="408B8A9B" w14:textId="25CBE53E" w:rsidR="00147DB6" w:rsidRPr="00367084" w:rsidRDefault="00147DB6" w:rsidP="00147DB6">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92,956</w:t>
            </w:r>
          </w:p>
        </w:tc>
        <w:tc>
          <w:tcPr>
            <w:tcW w:w="1140" w:type="dxa"/>
            <w:vAlign w:val="bottom"/>
          </w:tcPr>
          <w:p w14:paraId="445124EA" w14:textId="1A2653B7" w:rsidR="00147DB6" w:rsidRPr="00367084" w:rsidRDefault="00147DB6" w:rsidP="00147DB6">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1,040,819</w:t>
            </w:r>
          </w:p>
        </w:tc>
        <w:tc>
          <w:tcPr>
            <w:tcW w:w="1140" w:type="dxa"/>
            <w:vAlign w:val="bottom"/>
          </w:tcPr>
          <w:p w14:paraId="7801FF38" w14:textId="11623BD0" w:rsidR="00147DB6" w:rsidRPr="00367084" w:rsidRDefault="00147DB6" w:rsidP="00147DB6">
            <w:pP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1,079,657</w:t>
            </w:r>
          </w:p>
        </w:tc>
      </w:tr>
      <w:tr w:rsidR="000D7F43" w:rsidRPr="00367084" w14:paraId="56EB0816" w14:textId="77777777" w:rsidTr="001F07A5">
        <w:trPr>
          <w:trHeight w:val="20"/>
        </w:trPr>
        <w:tc>
          <w:tcPr>
            <w:tcW w:w="2340" w:type="dxa"/>
            <w:vAlign w:val="bottom"/>
          </w:tcPr>
          <w:p w14:paraId="10D2EBC9" w14:textId="14FB3C5F" w:rsidR="000D7F43" w:rsidRPr="00367084" w:rsidRDefault="000D7F43" w:rsidP="000D7F43">
            <w:pPr>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367084">
              <w:rPr>
                <w:rFonts w:ascii="Arial" w:hAnsi="Arial" w:cs="Arial"/>
                <w:sz w:val="18"/>
                <w:szCs w:val="18"/>
              </w:rPr>
              <w:t>Less</w:t>
            </w:r>
            <w:r w:rsidRPr="00367084">
              <w:rPr>
                <w:rFonts w:ascii="Arial" w:hAnsi="Arial" w:cs="Angsana New"/>
                <w:sz w:val="18"/>
                <w:szCs w:val="18"/>
                <w:cs/>
              </w:rPr>
              <w:t xml:space="preserve">: </w:t>
            </w:r>
            <w:r w:rsidRPr="00367084">
              <w:rPr>
                <w:rFonts w:ascii="Arial" w:hAnsi="Arial" w:cs="Arial"/>
                <w:sz w:val="18"/>
                <w:szCs w:val="18"/>
              </w:rPr>
              <w:t xml:space="preserve">Allowance for </w:t>
            </w:r>
            <w:r w:rsidRPr="00367084">
              <w:rPr>
                <w:rFonts w:ascii="Arial" w:hAnsi="Arial" w:cs="Browallia New"/>
                <w:sz w:val="18"/>
                <w:szCs w:val="22"/>
              </w:rPr>
              <w:t xml:space="preserve">expected credit losses </w:t>
            </w:r>
            <w:r>
              <w:rPr>
                <w:rFonts w:ascii="Arial" w:hAnsi="Arial" w:cs="Angsana New"/>
                <w:sz w:val="18"/>
                <w:szCs w:val="18"/>
                <w:cs/>
              </w:rPr>
              <w:t>(</w:t>
            </w:r>
            <w:r>
              <w:rPr>
                <w:rFonts w:ascii="Arial" w:hAnsi="Arial" w:cs="Browallia New"/>
                <w:sz w:val="18"/>
                <w:szCs w:val="22"/>
              </w:rPr>
              <w:t>2019</w:t>
            </w:r>
            <w:r>
              <w:rPr>
                <w:rFonts w:ascii="Arial" w:hAnsi="Arial" w:cs="Angsana New"/>
                <w:sz w:val="18"/>
                <w:szCs w:val="18"/>
                <w:cs/>
              </w:rPr>
              <w:t xml:space="preserve">: </w:t>
            </w:r>
            <w:r w:rsidRPr="00367084">
              <w:rPr>
                <w:rFonts w:ascii="Arial" w:hAnsi="Arial" w:cs="Browallia New"/>
                <w:sz w:val="18"/>
                <w:szCs w:val="22"/>
              </w:rPr>
              <w:t>Allowance for doubtful debts</w:t>
            </w:r>
            <w:r>
              <w:rPr>
                <w:rFonts w:ascii="Arial" w:hAnsi="Arial" w:cs="Angsana New"/>
                <w:sz w:val="18"/>
                <w:szCs w:val="18"/>
                <w:cs/>
              </w:rPr>
              <w:t>)</w:t>
            </w:r>
            <w:r w:rsidRPr="00367084">
              <w:rPr>
                <w:rFonts w:ascii="Arial" w:hAnsi="Arial" w:cs="Angsana New"/>
                <w:sz w:val="18"/>
                <w:szCs w:val="18"/>
                <w:cs/>
              </w:rPr>
              <w:t xml:space="preserve">                                                  </w:t>
            </w:r>
          </w:p>
        </w:tc>
        <w:tc>
          <w:tcPr>
            <w:tcW w:w="1140" w:type="dxa"/>
            <w:vAlign w:val="bottom"/>
          </w:tcPr>
          <w:p w14:paraId="06AC2ECD" w14:textId="3C04C7B5" w:rsidR="000D7F43" w:rsidRPr="00367084" w:rsidRDefault="000D7F43" w:rsidP="000D7F43">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ngsana New"/>
                <w:sz w:val="18"/>
                <w:szCs w:val="18"/>
                <w:cs/>
              </w:rPr>
              <w:t>(</w:t>
            </w:r>
            <w:r w:rsidRPr="005C6F70">
              <w:rPr>
                <w:rFonts w:ascii="Arial" w:eastAsia="Times New Roman" w:hAnsi="Arial" w:cs="Arial"/>
                <w:sz w:val="18"/>
                <w:szCs w:val="18"/>
              </w:rPr>
              <w:t>53,597</w:t>
            </w:r>
            <w:r w:rsidRPr="005C6F70">
              <w:rPr>
                <w:rFonts w:ascii="Arial" w:eastAsia="Times New Roman" w:hAnsi="Arial" w:cs="Angsana New"/>
                <w:sz w:val="18"/>
                <w:szCs w:val="18"/>
                <w:cs/>
              </w:rPr>
              <w:t>)</w:t>
            </w:r>
          </w:p>
        </w:tc>
        <w:tc>
          <w:tcPr>
            <w:tcW w:w="1140" w:type="dxa"/>
            <w:vAlign w:val="bottom"/>
          </w:tcPr>
          <w:p w14:paraId="168C2B78" w14:textId="06D75211" w:rsidR="000D7F43" w:rsidRPr="00367084" w:rsidRDefault="000D7F43" w:rsidP="000D7F43">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ngsana New"/>
                <w:sz w:val="18"/>
                <w:szCs w:val="18"/>
                <w:cs/>
              </w:rPr>
              <w:t>(</w:t>
            </w:r>
            <w:r w:rsidRPr="005C6F70">
              <w:rPr>
                <w:rFonts w:ascii="Arial" w:eastAsia="Times New Roman" w:hAnsi="Arial" w:cs="Arial"/>
                <w:sz w:val="18"/>
                <w:szCs w:val="18"/>
              </w:rPr>
              <w:t>46,366</w:t>
            </w:r>
            <w:r w:rsidRPr="005C6F70">
              <w:rPr>
                <w:rFonts w:ascii="Arial" w:eastAsia="Times New Roman" w:hAnsi="Arial" w:cs="Angsana New"/>
                <w:sz w:val="18"/>
                <w:szCs w:val="18"/>
                <w:cs/>
              </w:rPr>
              <w:t>)</w:t>
            </w:r>
          </w:p>
        </w:tc>
        <w:tc>
          <w:tcPr>
            <w:tcW w:w="1140" w:type="dxa"/>
            <w:vAlign w:val="bottom"/>
          </w:tcPr>
          <w:p w14:paraId="1A6C4887" w14:textId="3946CA75" w:rsidR="000D7F43" w:rsidRPr="00367084" w:rsidRDefault="000D7F43" w:rsidP="000D7F43">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ngsana New"/>
                <w:sz w:val="18"/>
                <w:szCs w:val="18"/>
                <w:cs/>
              </w:rPr>
              <w:t>(</w:t>
            </w:r>
            <w:r w:rsidRPr="005C6F70">
              <w:rPr>
                <w:rFonts w:ascii="Arial" w:eastAsia="Times New Roman" w:hAnsi="Arial" w:cs="Arial"/>
                <w:sz w:val="18"/>
                <w:szCs w:val="18"/>
              </w:rPr>
              <w:t>35,339</w:t>
            </w:r>
            <w:r w:rsidRPr="005C6F70">
              <w:rPr>
                <w:rFonts w:ascii="Arial" w:eastAsia="Times New Roman" w:hAnsi="Arial" w:cs="Angsana New"/>
                <w:sz w:val="18"/>
                <w:szCs w:val="18"/>
                <w:cs/>
              </w:rPr>
              <w:t>)</w:t>
            </w:r>
          </w:p>
        </w:tc>
        <w:tc>
          <w:tcPr>
            <w:tcW w:w="1140" w:type="dxa"/>
            <w:vAlign w:val="bottom"/>
          </w:tcPr>
          <w:p w14:paraId="472723C8" w14:textId="6B26A177" w:rsidR="000D7F43" w:rsidRPr="00367084" w:rsidRDefault="000D7F43" w:rsidP="000D7F43">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ngsana New"/>
                <w:sz w:val="18"/>
                <w:szCs w:val="18"/>
                <w:cs/>
              </w:rPr>
              <w:t>(</w:t>
            </w:r>
            <w:r w:rsidRPr="005C6F70">
              <w:rPr>
                <w:rFonts w:ascii="Arial" w:eastAsia="Times New Roman" w:hAnsi="Arial" w:cs="Arial"/>
                <w:sz w:val="18"/>
                <w:szCs w:val="18"/>
              </w:rPr>
              <w:t>52,146</w:t>
            </w:r>
            <w:r w:rsidRPr="005C6F70">
              <w:rPr>
                <w:rFonts w:ascii="Arial" w:eastAsia="Times New Roman" w:hAnsi="Arial" w:cs="Angsana New"/>
                <w:sz w:val="18"/>
                <w:szCs w:val="18"/>
                <w:cs/>
              </w:rPr>
              <w:t>)</w:t>
            </w:r>
          </w:p>
        </w:tc>
        <w:tc>
          <w:tcPr>
            <w:tcW w:w="1140" w:type="dxa"/>
            <w:vAlign w:val="bottom"/>
          </w:tcPr>
          <w:p w14:paraId="43948719" w14:textId="49B970C4" w:rsidR="000D7F43" w:rsidRPr="00367084" w:rsidRDefault="000D7F43" w:rsidP="000D7F43">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ngsana New"/>
                <w:sz w:val="18"/>
                <w:szCs w:val="18"/>
                <w:cs/>
              </w:rPr>
              <w:t>(</w:t>
            </w:r>
            <w:r w:rsidRPr="005C6F70">
              <w:rPr>
                <w:rFonts w:ascii="Arial" w:eastAsia="Times New Roman" w:hAnsi="Arial" w:cs="Arial"/>
                <w:sz w:val="18"/>
                <w:szCs w:val="18"/>
              </w:rPr>
              <w:t>88,936</w:t>
            </w:r>
            <w:r w:rsidRPr="005C6F70">
              <w:rPr>
                <w:rFonts w:ascii="Arial" w:eastAsia="Times New Roman" w:hAnsi="Arial" w:cs="Angsana New"/>
                <w:sz w:val="18"/>
                <w:szCs w:val="18"/>
                <w:cs/>
              </w:rPr>
              <w:t>)</w:t>
            </w:r>
          </w:p>
        </w:tc>
        <w:tc>
          <w:tcPr>
            <w:tcW w:w="1140" w:type="dxa"/>
            <w:vAlign w:val="bottom"/>
          </w:tcPr>
          <w:p w14:paraId="340FA2F3" w14:textId="2FDB6F61" w:rsidR="000D7F43" w:rsidRPr="00367084" w:rsidRDefault="000D7F43" w:rsidP="000D7F43">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98,512</w:t>
            </w:r>
            <w:r w:rsidRPr="00367084">
              <w:rPr>
                <w:rFonts w:ascii="Arial" w:eastAsia="Times New Roman" w:hAnsi="Arial" w:cs="Angsana New"/>
                <w:sz w:val="18"/>
                <w:szCs w:val="18"/>
                <w:cs/>
              </w:rPr>
              <w:t>)</w:t>
            </w:r>
          </w:p>
        </w:tc>
      </w:tr>
      <w:tr w:rsidR="000D7F43" w:rsidRPr="00367084" w14:paraId="1912FC9A" w14:textId="77777777" w:rsidTr="001F07A5">
        <w:trPr>
          <w:trHeight w:val="20"/>
        </w:trPr>
        <w:tc>
          <w:tcPr>
            <w:tcW w:w="2340" w:type="dxa"/>
            <w:vAlign w:val="bottom"/>
          </w:tcPr>
          <w:p w14:paraId="11A21C98" w14:textId="5ACE3729" w:rsidR="000D7F43" w:rsidRPr="00367084" w:rsidRDefault="000D7F43" w:rsidP="00F81EB6">
            <w:pPr>
              <w:overflowPunct w:val="0"/>
              <w:autoSpaceDE w:val="0"/>
              <w:autoSpaceDN w:val="0"/>
              <w:adjustRightInd w:val="0"/>
              <w:spacing w:after="0" w:line="340" w:lineRule="exact"/>
              <w:ind w:left="162" w:right="-111" w:hanging="162"/>
              <w:textAlignment w:val="baseline"/>
              <w:rPr>
                <w:rFonts w:ascii="Arial" w:eastAsia="Times New Roman" w:hAnsi="Arial" w:cs="Arial"/>
                <w:sz w:val="18"/>
                <w:szCs w:val="18"/>
              </w:rPr>
            </w:pPr>
            <w:r w:rsidRPr="00367084">
              <w:rPr>
                <w:rFonts w:ascii="Arial" w:eastAsia="Times New Roman" w:hAnsi="Arial" w:cs="Arial"/>
                <w:sz w:val="18"/>
                <w:szCs w:val="18"/>
              </w:rPr>
              <w:t>Factoring receivables</w:t>
            </w:r>
            <w:r w:rsidR="00F81EB6">
              <w:rPr>
                <w:rFonts w:ascii="Arial" w:eastAsia="Times New Roman" w:hAnsi="Arial" w:cs="Angsana New"/>
                <w:sz w:val="18"/>
                <w:szCs w:val="18"/>
                <w:cs/>
              </w:rPr>
              <w:t xml:space="preserve">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140" w:type="dxa"/>
            <w:vAlign w:val="bottom"/>
          </w:tcPr>
          <w:p w14:paraId="132FBC94" w14:textId="19BF2A2D" w:rsidR="000D7F43" w:rsidRPr="00367084" w:rsidRDefault="000D7F43" w:rsidP="000D7F43">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rial"/>
                <w:sz w:val="18"/>
                <w:szCs w:val="18"/>
              </w:rPr>
              <w:t>899,537</w:t>
            </w:r>
          </w:p>
        </w:tc>
        <w:tc>
          <w:tcPr>
            <w:tcW w:w="1140" w:type="dxa"/>
            <w:vAlign w:val="bottom"/>
          </w:tcPr>
          <w:p w14:paraId="29622693" w14:textId="06B72DD0" w:rsidR="000D7F43" w:rsidRPr="00367084" w:rsidRDefault="000D7F43" w:rsidP="000D7F43">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rial"/>
                <w:sz w:val="18"/>
                <w:szCs w:val="18"/>
              </w:rPr>
              <w:t>940,335</w:t>
            </w:r>
          </w:p>
        </w:tc>
        <w:tc>
          <w:tcPr>
            <w:tcW w:w="1140" w:type="dxa"/>
            <w:vAlign w:val="bottom"/>
          </w:tcPr>
          <w:p w14:paraId="356EA0B5" w14:textId="150C27D0" w:rsidR="000D7F43" w:rsidRPr="00367084" w:rsidRDefault="000D7F43" w:rsidP="000D7F43">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rial"/>
                <w:sz w:val="18"/>
                <w:szCs w:val="18"/>
              </w:rPr>
              <w:t>52,346</w:t>
            </w:r>
          </w:p>
        </w:tc>
        <w:tc>
          <w:tcPr>
            <w:tcW w:w="1140" w:type="dxa"/>
            <w:vAlign w:val="bottom"/>
          </w:tcPr>
          <w:p w14:paraId="70180848" w14:textId="16624851" w:rsidR="000D7F43" w:rsidRPr="00367084" w:rsidRDefault="000D7F43" w:rsidP="000D7F43">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rial"/>
                <w:sz w:val="18"/>
                <w:szCs w:val="18"/>
              </w:rPr>
              <w:t>40,810</w:t>
            </w:r>
          </w:p>
        </w:tc>
        <w:tc>
          <w:tcPr>
            <w:tcW w:w="1140" w:type="dxa"/>
            <w:vAlign w:val="bottom"/>
          </w:tcPr>
          <w:p w14:paraId="6502ABC3" w14:textId="7C79DF07" w:rsidR="000D7F43" w:rsidRPr="00367084" w:rsidRDefault="000D7F43" w:rsidP="000D7F43">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5C6F70">
              <w:rPr>
                <w:rFonts w:ascii="Arial" w:eastAsia="Times New Roman" w:hAnsi="Arial" w:cs="Arial"/>
                <w:sz w:val="18"/>
                <w:szCs w:val="18"/>
              </w:rPr>
              <w:t>951,883</w:t>
            </w:r>
          </w:p>
        </w:tc>
        <w:tc>
          <w:tcPr>
            <w:tcW w:w="1140" w:type="dxa"/>
            <w:vAlign w:val="bottom"/>
          </w:tcPr>
          <w:p w14:paraId="3284508D" w14:textId="6A9B92CE" w:rsidR="000D7F43" w:rsidRPr="00367084" w:rsidRDefault="000D7F43" w:rsidP="000D7F43">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981,145</w:t>
            </w:r>
          </w:p>
        </w:tc>
      </w:tr>
    </w:tbl>
    <w:p w14:paraId="2D11688C" w14:textId="506B55D8" w:rsidR="00D71522" w:rsidRPr="00367084" w:rsidRDefault="00D71522" w:rsidP="00147DB6">
      <w:pPr>
        <w:tabs>
          <w:tab w:val="right" w:pos="7280"/>
          <w:tab w:val="right" w:pos="8540"/>
        </w:tabs>
        <w:overflowPunct w:val="0"/>
        <w:autoSpaceDE w:val="0"/>
        <w:autoSpaceDN w:val="0"/>
        <w:adjustRightInd w:val="0"/>
        <w:spacing w:before="240" w:after="120" w:line="400" w:lineRule="exact"/>
        <w:ind w:left="547"/>
        <w:jc w:val="thaiDistribute"/>
        <w:textAlignment w:val="baseline"/>
        <w:rPr>
          <w:rFonts w:ascii="Arial" w:eastAsia="Times New Roman" w:hAnsi="Arial" w:cs="Arial"/>
          <w:i/>
          <w:iCs/>
          <w:sz w:val="16"/>
          <w:szCs w:val="16"/>
        </w:rPr>
      </w:pPr>
      <w:r w:rsidRPr="00367084">
        <w:rPr>
          <w:rFonts w:ascii="Arial" w:eastAsia="Arial Unicode MS" w:hAnsi="Arial" w:cs="Arial"/>
          <w:szCs w:val="22"/>
        </w:rPr>
        <w:t xml:space="preserve">As at 31 December </w:t>
      </w:r>
      <w:r w:rsidR="009709F5" w:rsidRPr="00367084">
        <w:rPr>
          <w:rFonts w:ascii="Arial" w:eastAsia="Arial Unicode MS" w:hAnsi="Arial" w:cs="Arial"/>
          <w:szCs w:val="22"/>
        </w:rPr>
        <w:t>2020</w:t>
      </w:r>
      <w:r w:rsidRPr="00367084">
        <w:rPr>
          <w:rFonts w:ascii="Arial" w:eastAsia="Arial Unicode MS" w:hAnsi="Arial" w:cs="Angsana New"/>
          <w:szCs w:val="22"/>
          <w:cs/>
        </w:rPr>
        <w:t xml:space="preserve"> </w:t>
      </w:r>
      <w:r w:rsidR="002D783F" w:rsidRPr="00367084">
        <w:rPr>
          <w:rFonts w:ascii="Arial" w:eastAsia="Arial Unicode MS" w:hAnsi="Arial" w:cs="Arial"/>
          <w:szCs w:val="22"/>
        </w:rPr>
        <w:t xml:space="preserve">and </w:t>
      </w:r>
      <w:r w:rsidR="00153595" w:rsidRPr="00367084">
        <w:rPr>
          <w:rFonts w:ascii="Arial" w:eastAsia="Arial Unicode MS" w:hAnsi="Arial" w:cs="Arial"/>
          <w:szCs w:val="22"/>
        </w:rPr>
        <w:t>2019</w:t>
      </w:r>
      <w:r w:rsidRPr="00367084">
        <w:rPr>
          <w:rFonts w:ascii="Arial" w:eastAsia="Arial Unicode MS" w:hAnsi="Arial" w:cs="Arial"/>
          <w:szCs w:val="22"/>
        </w:rPr>
        <w:t xml:space="preserve">, the factoring receivables classified by their </w:t>
      </w:r>
      <w:r w:rsidR="00A6459C" w:rsidRPr="00367084">
        <w:rPr>
          <w:rFonts w:ascii="Arial" w:eastAsia="Arial Unicode MS" w:hAnsi="Arial" w:cs="Arial"/>
          <w:szCs w:val="22"/>
        </w:rPr>
        <w:t xml:space="preserve">aging counted from due dates </w:t>
      </w:r>
      <w:r w:rsidRPr="00367084">
        <w:rPr>
          <w:rFonts w:ascii="Arial" w:eastAsia="Arial Unicode MS" w:hAnsi="Arial" w:cs="Arial"/>
          <w:szCs w:val="22"/>
        </w:rPr>
        <w:t>were as follows</w:t>
      </w:r>
      <w:r w:rsidRPr="00367084">
        <w:rPr>
          <w:rFonts w:ascii="Arial" w:eastAsia="Arial Unicode MS" w:hAnsi="Arial" w:cs="Angsana New"/>
          <w:szCs w:val="22"/>
          <w:cs/>
        </w:rPr>
        <w:t>:</w:t>
      </w:r>
      <w:r w:rsidRPr="00367084">
        <w:rPr>
          <w:rFonts w:ascii="Arial" w:eastAsia="Times New Roman" w:hAnsi="Arial" w:cs="Arial"/>
          <w:szCs w:val="22"/>
        </w:rPr>
        <w:tab/>
      </w:r>
    </w:p>
    <w:p w14:paraId="0FE498E1" w14:textId="77777777" w:rsidR="00D71522" w:rsidRPr="00367084" w:rsidRDefault="00D71522" w:rsidP="00EF42CA">
      <w:pPr>
        <w:spacing w:after="0" w:line="340" w:lineRule="exact"/>
        <w:jc w:val="right"/>
        <w:rPr>
          <w:rFonts w:ascii="Arial" w:eastAsia="Times New Roman" w:hAnsi="Arial" w:cs="Arial"/>
          <w:sz w:val="18"/>
          <w:szCs w:val="18"/>
        </w:rPr>
      </w:pPr>
      <w:r w:rsidRPr="00367084">
        <w:rPr>
          <w:rFonts w:ascii="Arial" w:eastAsia="Times New Roman" w:hAnsi="Arial" w:cs="Arial"/>
          <w:sz w:val="18"/>
          <w:szCs w:val="18"/>
        </w:rPr>
        <w:tab/>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090" w:type="dxa"/>
        <w:tblInd w:w="450" w:type="dxa"/>
        <w:tblLayout w:type="fixed"/>
        <w:tblLook w:val="0000" w:firstRow="0" w:lastRow="0" w:firstColumn="0" w:lastColumn="0" w:noHBand="0" w:noVBand="0"/>
      </w:tblPr>
      <w:tblGrid>
        <w:gridCol w:w="6030"/>
        <w:gridCol w:w="1530"/>
        <w:gridCol w:w="1530"/>
      </w:tblGrid>
      <w:tr w:rsidR="00F8737E" w:rsidRPr="00367084" w14:paraId="7AD95A03" w14:textId="77777777" w:rsidTr="00F8737E">
        <w:tc>
          <w:tcPr>
            <w:tcW w:w="6030" w:type="dxa"/>
            <w:vAlign w:val="bottom"/>
          </w:tcPr>
          <w:p w14:paraId="4FC9B74B" w14:textId="77777777" w:rsidR="00F8737E" w:rsidRPr="00367084" w:rsidRDefault="00F8737E"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3060" w:type="dxa"/>
            <w:gridSpan w:val="2"/>
            <w:vAlign w:val="bottom"/>
          </w:tcPr>
          <w:p w14:paraId="236528C2" w14:textId="77777777"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w:t>
            </w:r>
            <w:r w:rsidRPr="00367084">
              <w:rPr>
                <w:rFonts w:ascii="Arial" w:hAnsi="Arial" w:hint="cs"/>
                <w:color w:val="000000"/>
                <w:sz w:val="18"/>
                <w:szCs w:val="18"/>
                <w:cs/>
              </w:rPr>
              <w:t xml:space="preserve"> </w:t>
            </w:r>
            <w:r w:rsidRPr="00367084">
              <w:rPr>
                <w:rFonts w:ascii="Arial" w:hAnsi="Arial"/>
                <w:color w:val="000000"/>
                <w:sz w:val="18"/>
                <w:szCs w:val="18"/>
              </w:rPr>
              <w:t>and s</w:t>
            </w:r>
            <w:r w:rsidRPr="00367084">
              <w:rPr>
                <w:rFonts w:ascii="Arial" w:hAnsi="Arial" w:cs="Arial"/>
                <w:color w:val="000000"/>
                <w:sz w:val="18"/>
                <w:szCs w:val="18"/>
              </w:rPr>
              <w:t>eparate    financial statements</w:t>
            </w:r>
          </w:p>
        </w:tc>
      </w:tr>
      <w:tr w:rsidR="00F8737E" w:rsidRPr="00367084" w14:paraId="1E47CCAF" w14:textId="77777777" w:rsidTr="00F8737E">
        <w:tc>
          <w:tcPr>
            <w:tcW w:w="6030" w:type="dxa"/>
            <w:vAlign w:val="bottom"/>
          </w:tcPr>
          <w:p w14:paraId="7F5F267D" w14:textId="77777777" w:rsidR="00F8737E" w:rsidRPr="00367084" w:rsidRDefault="00F8737E"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530" w:type="dxa"/>
            <w:vAlign w:val="bottom"/>
          </w:tcPr>
          <w:p w14:paraId="0C0ADB13" w14:textId="2937FE7E"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530" w:type="dxa"/>
            <w:vAlign w:val="bottom"/>
          </w:tcPr>
          <w:p w14:paraId="17832C51" w14:textId="47CC55DA"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F8737E" w:rsidRPr="00367084" w14:paraId="3A7B03FC" w14:textId="77777777" w:rsidTr="00F8737E">
        <w:trPr>
          <w:trHeight w:val="288"/>
        </w:trPr>
        <w:tc>
          <w:tcPr>
            <w:tcW w:w="6030" w:type="dxa"/>
            <w:vAlign w:val="bottom"/>
          </w:tcPr>
          <w:p w14:paraId="43842453" w14:textId="5C0CD6C4" w:rsidR="00F8737E" w:rsidRPr="00367084" w:rsidRDefault="00F8737E"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r w:rsidRPr="00367084">
              <w:rPr>
                <w:rFonts w:ascii="Arial" w:eastAsia="Times New Roman" w:hAnsi="Arial" w:cs="Arial"/>
                <w:sz w:val="18"/>
                <w:szCs w:val="18"/>
                <w:u w:val="single"/>
              </w:rPr>
              <w:t>Aging counted from due dates</w:t>
            </w:r>
          </w:p>
        </w:tc>
        <w:tc>
          <w:tcPr>
            <w:tcW w:w="1530" w:type="dxa"/>
            <w:vAlign w:val="bottom"/>
          </w:tcPr>
          <w:p w14:paraId="110C9AAA" w14:textId="77777777" w:rsidR="00F8737E" w:rsidRPr="00367084" w:rsidRDefault="00F8737E" w:rsidP="00EF42CA">
            <w:pPr>
              <w:tabs>
                <w:tab w:val="left" w:pos="428"/>
                <w:tab w:val="left" w:pos="653"/>
                <w:tab w:val="left" w:pos="1088"/>
                <w:tab w:val="decimal" w:pos="1125"/>
              </w:tabs>
              <w:overflowPunct w:val="0"/>
              <w:autoSpaceDE w:val="0"/>
              <w:autoSpaceDN w:val="0"/>
              <w:adjustRightInd w:val="0"/>
              <w:spacing w:after="0" w:line="340" w:lineRule="exact"/>
              <w:ind w:left="-18" w:right="27"/>
              <w:jc w:val="center"/>
              <w:textAlignment w:val="baseline"/>
              <w:rPr>
                <w:rFonts w:ascii="Arial" w:eastAsia="Times New Roman" w:hAnsi="Arial" w:cs="Arial"/>
                <w:sz w:val="18"/>
                <w:szCs w:val="18"/>
                <w:u w:val="single"/>
              </w:rPr>
            </w:pPr>
          </w:p>
        </w:tc>
        <w:tc>
          <w:tcPr>
            <w:tcW w:w="1530" w:type="dxa"/>
            <w:vAlign w:val="bottom"/>
          </w:tcPr>
          <w:p w14:paraId="2B9627A1" w14:textId="77777777" w:rsidR="00F8737E" w:rsidRPr="00367084" w:rsidRDefault="00F8737E" w:rsidP="00EF42CA">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u w:val="single"/>
              </w:rPr>
            </w:pPr>
          </w:p>
        </w:tc>
      </w:tr>
      <w:tr w:rsidR="00147DB6" w:rsidRPr="00367084" w14:paraId="4006529B" w14:textId="77777777" w:rsidTr="00F8737E">
        <w:tc>
          <w:tcPr>
            <w:tcW w:w="6030" w:type="dxa"/>
            <w:vAlign w:val="bottom"/>
          </w:tcPr>
          <w:p w14:paraId="1C54B2BD" w14:textId="77777777" w:rsidR="00147DB6" w:rsidRPr="00367084" w:rsidRDefault="00147DB6" w:rsidP="00147DB6">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Not yet due</w:t>
            </w:r>
          </w:p>
        </w:tc>
        <w:tc>
          <w:tcPr>
            <w:tcW w:w="1530" w:type="dxa"/>
            <w:vAlign w:val="bottom"/>
          </w:tcPr>
          <w:p w14:paraId="19CC3527" w14:textId="06CF8A56"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792,848</w:t>
            </w:r>
          </w:p>
        </w:tc>
        <w:tc>
          <w:tcPr>
            <w:tcW w:w="1530" w:type="dxa"/>
            <w:vAlign w:val="bottom"/>
          </w:tcPr>
          <w:p w14:paraId="4A1FC646" w14:textId="6A564418"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861,666</w:t>
            </w:r>
          </w:p>
        </w:tc>
      </w:tr>
      <w:tr w:rsidR="00147DB6" w:rsidRPr="00367084" w14:paraId="6E8B4B42" w14:textId="77777777" w:rsidTr="00F8737E">
        <w:tc>
          <w:tcPr>
            <w:tcW w:w="6030" w:type="dxa"/>
            <w:vAlign w:val="bottom"/>
          </w:tcPr>
          <w:p w14:paraId="4D9BE2B8" w14:textId="77777777" w:rsidR="00147DB6" w:rsidRPr="00367084" w:rsidRDefault="00147DB6" w:rsidP="00147DB6">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Past due</w:t>
            </w:r>
          </w:p>
        </w:tc>
        <w:tc>
          <w:tcPr>
            <w:tcW w:w="1530" w:type="dxa"/>
            <w:vAlign w:val="bottom"/>
          </w:tcPr>
          <w:p w14:paraId="4A475EDC" w14:textId="77777777"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c>
          <w:tcPr>
            <w:tcW w:w="1530" w:type="dxa"/>
            <w:vAlign w:val="bottom"/>
          </w:tcPr>
          <w:p w14:paraId="2F0F06F9" w14:textId="77777777"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p>
        </w:tc>
      </w:tr>
      <w:tr w:rsidR="00147DB6" w:rsidRPr="00367084" w14:paraId="79DFDCBC" w14:textId="77777777" w:rsidTr="00F8737E">
        <w:tc>
          <w:tcPr>
            <w:tcW w:w="6030" w:type="dxa"/>
            <w:vAlign w:val="bottom"/>
          </w:tcPr>
          <w:p w14:paraId="70D303C8" w14:textId="77777777" w:rsidR="00147DB6" w:rsidRPr="00367084" w:rsidRDefault="00147DB6" w:rsidP="00147DB6">
            <w:pPr>
              <w:tabs>
                <w:tab w:val="left" w:pos="2160"/>
              </w:tabs>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Up to 1 month</w:t>
            </w:r>
          </w:p>
        </w:tc>
        <w:tc>
          <w:tcPr>
            <w:tcW w:w="1530" w:type="dxa"/>
            <w:vAlign w:val="bottom"/>
          </w:tcPr>
          <w:p w14:paraId="3ECE7669" w14:textId="62FABA84"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102,533</w:t>
            </w:r>
          </w:p>
        </w:tc>
        <w:tc>
          <w:tcPr>
            <w:tcW w:w="1530" w:type="dxa"/>
            <w:vAlign w:val="bottom"/>
          </w:tcPr>
          <w:p w14:paraId="11A173B0" w14:textId="4B7E278B"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45,982</w:t>
            </w:r>
          </w:p>
        </w:tc>
      </w:tr>
      <w:tr w:rsidR="00147DB6" w:rsidRPr="00367084" w14:paraId="535E78A0" w14:textId="77777777" w:rsidTr="00F8737E">
        <w:tc>
          <w:tcPr>
            <w:tcW w:w="6030" w:type="dxa"/>
            <w:vAlign w:val="bottom"/>
          </w:tcPr>
          <w:p w14:paraId="1C24022C" w14:textId="77777777" w:rsidR="00147DB6" w:rsidRPr="00367084" w:rsidRDefault="00147DB6" w:rsidP="00147DB6">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ab/>
              <w:t xml:space="preserve">1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3 months</w:t>
            </w:r>
          </w:p>
        </w:tc>
        <w:tc>
          <w:tcPr>
            <w:tcW w:w="1530" w:type="dxa"/>
            <w:vAlign w:val="bottom"/>
          </w:tcPr>
          <w:p w14:paraId="5EF6C391" w14:textId="47D23969"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37,460</w:t>
            </w:r>
          </w:p>
        </w:tc>
        <w:tc>
          <w:tcPr>
            <w:tcW w:w="1530" w:type="dxa"/>
            <w:vAlign w:val="bottom"/>
          </w:tcPr>
          <w:p w14:paraId="3BB96B84" w14:textId="77A86DEC"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21,267</w:t>
            </w:r>
          </w:p>
        </w:tc>
      </w:tr>
      <w:tr w:rsidR="00147DB6" w:rsidRPr="00367084" w14:paraId="5E53BB3C" w14:textId="77777777" w:rsidTr="00F8737E">
        <w:tc>
          <w:tcPr>
            <w:tcW w:w="6030" w:type="dxa"/>
            <w:vAlign w:val="bottom"/>
          </w:tcPr>
          <w:p w14:paraId="6A466B83" w14:textId="77777777" w:rsidR="00147DB6" w:rsidRPr="00367084" w:rsidRDefault="00147DB6" w:rsidP="00147DB6">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ab/>
              <w:t xml:space="preserve">3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6 months</w:t>
            </w:r>
          </w:p>
        </w:tc>
        <w:tc>
          <w:tcPr>
            <w:tcW w:w="1530" w:type="dxa"/>
            <w:vAlign w:val="bottom"/>
          </w:tcPr>
          <w:p w14:paraId="6AB16E35" w14:textId="66F15AB7"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12,422</w:t>
            </w:r>
          </w:p>
        </w:tc>
        <w:tc>
          <w:tcPr>
            <w:tcW w:w="1530" w:type="dxa"/>
            <w:vAlign w:val="bottom"/>
          </w:tcPr>
          <w:p w14:paraId="33DDC823" w14:textId="445BF425"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44,642</w:t>
            </w:r>
          </w:p>
        </w:tc>
      </w:tr>
      <w:tr w:rsidR="00147DB6" w:rsidRPr="00367084" w14:paraId="7D78EB25" w14:textId="77777777" w:rsidTr="00F8737E">
        <w:tc>
          <w:tcPr>
            <w:tcW w:w="6030" w:type="dxa"/>
            <w:vAlign w:val="bottom"/>
          </w:tcPr>
          <w:p w14:paraId="4D42C270" w14:textId="77777777" w:rsidR="00147DB6" w:rsidRPr="00367084" w:rsidRDefault="00147DB6" w:rsidP="00147DB6">
            <w:pPr>
              <w:tabs>
                <w:tab w:val="left" w:pos="162"/>
              </w:tabs>
              <w:overflowPunct w:val="0"/>
              <w:autoSpaceDE w:val="0"/>
              <w:autoSpaceDN w:val="0"/>
              <w:adjustRightInd w:val="0"/>
              <w:spacing w:after="0" w:line="340" w:lineRule="exact"/>
              <w:ind w:right="-45"/>
              <w:jc w:val="thaiDistribute"/>
              <w:textAlignment w:val="baseline"/>
              <w:rPr>
                <w:rFonts w:ascii="Arial" w:eastAsia="Times New Roman" w:hAnsi="Arial" w:cs="Arial"/>
                <w:sz w:val="18"/>
                <w:szCs w:val="18"/>
              </w:rPr>
            </w:pPr>
            <w:r w:rsidRPr="00367084">
              <w:rPr>
                <w:rFonts w:ascii="Arial" w:eastAsia="Times New Roman" w:hAnsi="Arial" w:cs="Arial"/>
                <w:sz w:val="18"/>
                <w:szCs w:val="18"/>
                <w:cs/>
              </w:rPr>
              <w:tab/>
            </w:r>
            <w:r w:rsidRPr="00367084">
              <w:rPr>
                <w:rFonts w:ascii="Arial" w:eastAsia="Times New Roman" w:hAnsi="Arial" w:cs="Arial"/>
                <w:sz w:val="18"/>
                <w:szCs w:val="18"/>
              </w:rPr>
              <w:t xml:space="preserve">6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12 months</w:t>
            </w:r>
          </w:p>
        </w:tc>
        <w:tc>
          <w:tcPr>
            <w:tcW w:w="1530" w:type="dxa"/>
            <w:vAlign w:val="bottom"/>
          </w:tcPr>
          <w:p w14:paraId="2751E96E" w14:textId="54321C0F"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26,734</w:t>
            </w:r>
          </w:p>
        </w:tc>
        <w:tc>
          <w:tcPr>
            <w:tcW w:w="1530" w:type="dxa"/>
            <w:vAlign w:val="bottom"/>
          </w:tcPr>
          <w:p w14:paraId="0C74F21D" w14:textId="46320B4E"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53,126</w:t>
            </w:r>
          </w:p>
        </w:tc>
      </w:tr>
      <w:tr w:rsidR="00147DB6" w:rsidRPr="00367084" w14:paraId="37F47FA9" w14:textId="77777777" w:rsidTr="00F8737E">
        <w:tc>
          <w:tcPr>
            <w:tcW w:w="6030" w:type="dxa"/>
            <w:vAlign w:val="bottom"/>
          </w:tcPr>
          <w:p w14:paraId="22E1D584" w14:textId="77777777" w:rsidR="00147DB6" w:rsidRPr="00367084" w:rsidRDefault="00147DB6" w:rsidP="00147DB6">
            <w:pPr>
              <w:tabs>
                <w:tab w:val="left" w:pos="2160"/>
              </w:tabs>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Over 12 months</w:t>
            </w:r>
          </w:p>
        </w:tc>
        <w:tc>
          <w:tcPr>
            <w:tcW w:w="1530" w:type="dxa"/>
            <w:vAlign w:val="bottom"/>
          </w:tcPr>
          <w:p w14:paraId="721CC988" w14:textId="216B55C6" w:rsidR="00147DB6" w:rsidRPr="00367084" w:rsidRDefault="00147DB6" w:rsidP="00147DB6">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68,822</w:t>
            </w:r>
          </w:p>
        </w:tc>
        <w:tc>
          <w:tcPr>
            <w:tcW w:w="1530" w:type="dxa"/>
            <w:vAlign w:val="bottom"/>
          </w:tcPr>
          <w:p w14:paraId="556C548D" w14:textId="5A1A4995" w:rsidR="00147DB6" w:rsidRPr="00367084" w:rsidRDefault="00147DB6" w:rsidP="00147DB6">
            <w:pPr>
              <w:pBdr>
                <w:bottom w:val="single" w:sz="4"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52,974</w:t>
            </w:r>
          </w:p>
        </w:tc>
      </w:tr>
      <w:tr w:rsidR="00147DB6" w:rsidRPr="00367084" w14:paraId="65E6720B" w14:textId="77777777" w:rsidTr="00F8737E">
        <w:tc>
          <w:tcPr>
            <w:tcW w:w="6030" w:type="dxa"/>
            <w:vAlign w:val="bottom"/>
          </w:tcPr>
          <w:p w14:paraId="39D25973" w14:textId="77777777" w:rsidR="00147DB6" w:rsidRPr="00367084" w:rsidRDefault="00147DB6" w:rsidP="00147DB6">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Total </w:t>
            </w:r>
          </w:p>
        </w:tc>
        <w:tc>
          <w:tcPr>
            <w:tcW w:w="1530" w:type="dxa"/>
            <w:vAlign w:val="bottom"/>
          </w:tcPr>
          <w:p w14:paraId="4D1635B6" w14:textId="2DC65D1B"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1,040,819</w:t>
            </w:r>
          </w:p>
        </w:tc>
        <w:tc>
          <w:tcPr>
            <w:tcW w:w="1530" w:type="dxa"/>
            <w:vAlign w:val="bottom"/>
          </w:tcPr>
          <w:p w14:paraId="68176E11" w14:textId="4D94413D" w:rsidR="00147DB6" w:rsidRPr="00367084" w:rsidRDefault="00147DB6" w:rsidP="00147DB6">
            <w:pP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1,079,657</w:t>
            </w:r>
          </w:p>
        </w:tc>
      </w:tr>
      <w:tr w:rsidR="00147DB6" w:rsidRPr="00367084" w14:paraId="21FDF20C" w14:textId="77777777" w:rsidTr="00F8737E">
        <w:tc>
          <w:tcPr>
            <w:tcW w:w="6030" w:type="dxa"/>
            <w:vAlign w:val="bottom"/>
          </w:tcPr>
          <w:p w14:paraId="54B1F11A" w14:textId="69337DA4" w:rsidR="00147DB6" w:rsidRPr="00367084" w:rsidRDefault="000D7F43" w:rsidP="00147DB6">
            <w:pPr>
              <w:tabs>
                <w:tab w:val="left" w:pos="216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0D7F43">
              <w:rPr>
                <w:rFonts w:ascii="Arial" w:hAnsi="Arial" w:cs="Arial"/>
                <w:spacing w:val="-6"/>
                <w:sz w:val="18"/>
                <w:szCs w:val="18"/>
              </w:rPr>
              <w:t>Less</w:t>
            </w:r>
            <w:r w:rsidRPr="000D7F43">
              <w:rPr>
                <w:rFonts w:ascii="Arial" w:hAnsi="Arial" w:cs="Angsana New"/>
                <w:spacing w:val="-6"/>
                <w:sz w:val="18"/>
                <w:szCs w:val="18"/>
                <w:cs/>
              </w:rPr>
              <w:t xml:space="preserve">: </w:t>
            </w:r>
            <w:r w:rsidRPr="000D7F43">
              <w:rPr>
                <w:rFonts w:ascii="Arial" w:hAnsi="Arial" w:cs="Arial"/>
                <w:spacing w:val="-6"/>
                <w:sz w:val="18"/>
                <w:szCs w:val="18"/>
              </w:rPr>
              <w:t xml:space="preserve">Allowance for </w:t>
            </w:r>
            <w:r w:rsidRPr="000D7F43">
              <w:rPr>
                <w:rFonts w:ascii="Arial" w:hAnsi="Arial" w:cs="Browallia New"/>
                <w:spacing w:val="-6"/>
                <w:sz w:val="18"/>
                <w:szCs w:val="22"/>
              </w:rPr>
              <w:t xml:space="preserve">expected credit losses </w:t>
            </w:r>
            <w:r w:rsidRPr="000D7F43">
              <w:rPr>
                <w:rFonts w:ascii="Arial" w:hAnsi="Arial" w:cs="Angsana New"/>
                <w:spacing w:val="-6"/>
                <w:sz w:val="18"/>
                <w:szCs w:val="18"/>
                <w:cs/>
              </w:rPr>
              <w:t>(</w:t>
            </w:r>
            <w:r w:rsidRPr="000D7F43">
              <w:rPr>
                <w:rFonts w:ascii="Arial" w:hAnsi="Arial" w:cs="Browallia New"/>
                <w:spacing w:val="-6"/>
                <w:sz w:val="18"/>
                <w:szCs w:val="22"/>
              </w:rPr>
              <w:t>2019</w:t>
            </w:r>
            <w:r w:rsidRPr="000D7F43">
              <w:rPr>
                <w:rFonts w:ascii="Arial" w:hAnsi="Arial" w:cs="Angsana New"/>
                <w:spacing w:val="-6"/>
                <w:sz w:val="18"/>
                <w:szCs w:val="18"/>
                <w:cs/>
              </w:rPr>
              <w:t xml:space="preserve">: </w:t>
            </w:r>
            <w:r w:rsidRPr="000D7F43">
              <w:rPr>
                <w:rFonts w:ascii="Arial" w:hAnsi="Arial" w:cs="Browallia New"/>
                <w:spacing w:val="-6"/>
                <w:sz w:val="18"/>
                <w:szCs w:val="22"/>
              </w:rPr>
              <w:t>Allowance for doubtful debts</w:t>
            </w:r>
            <w:r w:rsidRPr="000D7F43">
              <w:rPr>
                <w:rFonts w:ascii="Arial" w:hAnsi="Arial" w:cs="Angsana New"/>
                <w:spacing w:val="-6"/>
                <w:sz w:val="18"/>
                <w:szCs w:val="18"/>
                <w:cs/>
              </w:rPr>
              <w:t xml:space="preserve">)                                                  </w:t>
            </w:r>
          </w:p>
        </w:tc>
        <w:tc>
          <w:tcPr>
            <w:tcW w:w="1530" w:type="dxa"/>
            <w:vAlign w:val="bottom"/>
          </w:tcPr>
          <w:p w14:paraId="7FA26072" w14:textId="7FFFA4C3" w:rsidR="00147DB6" w:rsidRPr="00367084" w:rsidRDefault="00147DB6" w:rsidP="00147DB6">
            <w:pPr>
              <w:pBdr>
                <w:bottom w:val="sing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88,93</w:t>
            </w:r>
            <w:r w:rsidR="005C6F70">
              <w:rPr>
                <w:rFonts w:ascii="Arial" w:eastAsia="Times New Roman" w:hAnsi="Arial" w:cs="Arial"/>
                <w:sz w:val="18"/>
                <w:szCs w:val="18"/>
              </w:rPr>
              <w:t>6</w:t>
            </w:r>
            <w:r w:rsidRPr="00147DB6">
              <w:rPr>
                <w:rFonts w:ascii="Arial" w:eastAsia="Times New Roman" w:hAnsi="Arial" w:cs="Angsana New"/>
                <w:sz w:val="18"/>
                <w:szCs w:val="18"/>
                <w:cs/>
              </w:rPr>
              <w:t>)</w:t>
            </w:r>
          </w:p>
        </w:tc>
        <w:tc>
          <w:tcPr>
            <w:tcW w:w="1530" w:type="dxa"/>
            <w:vAlign w:val="bottom"/>
          </w:tcPr>
          <w:p w14:paraId="135AEB34" w14:textId="1372718B" w:rsidR="00147DB6" w:rsidRPr="00367084" w:rsidRDefault="00147DB6" w:rsidP="00147DB6">
            <w:pPr>
              <w:pBdr>
                <w:bottom w:val="sing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98,512</w:t>
            </w:r>
            <w:r w:rsidRPr="00367084">
              <w:rPr>
                <w:rFonts w:ascii="Arial" w:eastAsia="Times New Roman" w:hAnsi="Arial" w:cs="Angsana New"/>
                <w:sz w:val="18"/>
                <w:szCs w:val="18"/>
                <w:cs/>
              </w:rPr>
              <w:t>)</w:t>
            </w:r>
          </w:p>
        </w:tc>
      </w:tr>
      <w:tr w:rsidR="00147DB6" w:rsidRPr="00367084" w14:paraId="5DAF310E" w14:textId="77777777" w:rsidTr="00F8737E">
        <w:tc>
          <w:tcPr>
            <w:tcW w:w="6030" w:type="dxa"/>
            <w:vAlign w:val="bottom"/>
          </w:tcPr>
          <w:p w14:paraId="263B8D21" w14:textId="77777777" w:rsidR="00147DB6" w:rsidRPr="00367084" w:rsidRDefault="00147DB6" w:rsidP="00147DB6">
            <w:pPr>
              <w:tabs>
                <w:tab w:val="left" w:pos="216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Factoring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530" w:type="dxa"/>
            <w:vAlign w:val="bottom"/>
          </w:tcPr>
          <w:p w14:paraId="54CF0C48" w14:textId="52F7EF93" w:rsidR="00147DB6" w:rsidRPr="00367084" w:rsidRDefault="00147DB6" w:rsidP="00147DB6">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147DB6">
              <w:rPr>
                <w:rFonts w:ascii="Arial" w:eastAsia="Times New Roman" w:hAnsi="Arial" w:cs="Arial"/>
                <w:sz w:val="18"/>
                <w:szCs w:val="18"/>
              </w:rPr>
              <w:t>951,88</w:t>
            </w:r>
            <w:r w:rsidR="005C6F70">
              <w:rPr>
                <w:rFonts w:ascii="Arial" w:eastAsia="Times New Roman" w:hAnsi="Arial" w:cs="Arial"/>
                <w:sz w:val="18"/>
                <w:szCs w:val="18"/>
              </w:rPr>
              <w:t>3</w:t>
            </w:r>
          </w:p>
        </w:tc>
        <w:tc>
          <w:tcPr>
            <w:tcW w:w="1530" w:type="dxa"/>
            <w:vAlign w:val="bottom"/>
          </w:tcPr>
          <w:p w14:paraId="26170F35" w14:textId="041BEA54" w:rsidR="00147DB6" w:rsidRPr="00367084" w:rsidRDefault="00147DB6" w:rsidP="00147DB6">
            <w:pPr>
              <w:pBdr>
                <w:bottom w:val="double" w:sz="6" w:space="1" w:color="auto"/>
              </w:pBdr>
              <w:tabs>
                <w:tab w:val="decimal" w:pos="1125"/>
              </w:tabs>
              <w:overflowPunct w:val="0"/>
              <w:autoSpaceDE w:val="0"/>
              <w:autoSpaceDN w:val="0"/>
              <w:adjustRightInd w:val="0"/>
              <w:spacing w:after="0" w:line="340" w:lineRule="exact"/>
              <w:ind w:left="-18" w:right="27"/>
              <w:jc w:val="thaiDistribute"/>
              <w:textAlignment w:val="baseline"/>
              <w:rPr>
                <w:rFonts w:ascii="Arial" w:eastAsia="Times New Roman" w:hAnsi="Arial" w:cs="Arial"/>
                <w:sz w:val="18"/>
                <w:szCs w:val="18"/>
              </w:rPr>
            </w:pPr>
            <w:r w:rsidRPr="00367084">
              <w:rPr>
                <w:rFonts w:ascii="Arial" w:eastAsia="Times New Roman" w:hAnsi="Arial" w:cs="Arial"/>
                <w:sz w:val="18"/>
                <w:szCs w:val="18"/>
              </w:rPr>
              <w:t>981,145</w:t>
            </w:r>
          </w:p>
        </w:tc>
      </w:tr>
    </w:tbl>
    <w:p w14:paraId="72F6B918" w14:textId="73DF9244" w:rsidR="00D341C8" w:rsidRDefault="00D341C8" w:rsidP="00D341C8">
      <w:pPr>
        <w:spacing w:before="120" w:after="120" w:line="400" w:lineRule="exact"/>
        <w:ind w:left="547"/>
        <w:jc w:val="thaiDistribute"/>
        <w:rPr>
          <w:rFonts w:ascii="Arial" w:hAnsi="Arial" w:cs="Arial"/>
        </w:rPr>
      </w:pPr>
      <w:r>
        <w:rPr>
          <w:rFonts w:ascii="Arial" w:hAnsi="Arial" w:cs="Arial"/>
        </w:rPr>
        <w:t>During the current year, the Company recorded bad debt written</w:t>
      </w:r>
      <w:r>
        <w:rPr>
          <w:rFonts w:ascii="Arial" w:hAnsi="Arial" w:cs="Angsana New"/>
          <w:szCs w:val="22"/>
          <w:cs/>
        </w:rPr>
        <w:t>-</w:t>
      </w:r>
      <w:r>
        <w:rPr>
          <w:rFonts w:ascii="Arial" w:hAnsi="Arial" w:cs="Arial"/>
        </w:rPr>
        <w:t>off and reversed allowance for expected credit losses relating to such receivables amounting to Baht 21</w:t>
      </w:r>
      <w:r>
        <w:rPr>
          <w:rFonts w:ascii="Arial" w:hAnsi="Arial" w:cs="Angsana New"/>
          <w:szCs w:val="22"/>
          <w:cs/>
        </w:rPr>
        <w:t>.</w:t>
      </w:r>
      <w:r>
        <w:rPr>
          <w:rFonts w:ascii="Arial" w:hAnsi="Arial" w:cs="Arial"/>
        </w:rPr>
        <w:t xml:space="preserve">0 million </w:t>
      </w:r>
      <w:r w:rsidR="009F3187">
        <w:rPr>
          <w:rFonts w:ascii="Arial" w:hAnsi="Arial" w:cs="Angsana New"/>
          <w:szCs w:val="22"/>
          <w:cs/>
        </w:rPr>
        <w:t xml:space="preserve">               </w:t>
      </w:r>
      <w:r>
        <w:rPr>
          <w:rFonts w:ascii="Arial" w:hAnsi="Arial" w:cs="Angsana New"/>
          <w:szCs w:val="22"/>
          <w:cs/>
        </w:rPr>
        <w:t>(</w:t>
      </w:r>
      <w:r>
        <w:rPr>
          <w:rFonts w:ascii="Arial" w:hAnsi="Arial" w:cs="Arial"/>
        </w:rPr>
        <w:t>2019</w:t>
      </w:r>
      <w:r>
        <w:rPr>
          <w:rFonts w:ascii="Arial" w:hAnsi="Arial" w:cs="Angsana New"/>
          <w:szCs w:val="22"/>
          <w:cs/>
        </w:rPr>
        <w:t xml:space="preserve">: </w:t>
      </w:r>
      <w:r>
        <w:rPr>
          <w:rFonts w:ascii="Arial" w:hAnsi="Arial" w:cs="Arial"/>
        </w:rPr>
        <w:t>Baht 9</w:t>
      </w:r>
      <w:r>
        <w:rPr>
          <w:rFonts w:ascii="Arial" w:hAnsi="Arial" w:cs="Angsana New"/>
          <w:szCs w:val="22"/>
          <w:cs/>
        </w:rPr>
        <w:t>.</w:t>
      </w:r>
      <w:r>
        <w:rPr>
          <w:rFonts w:ascii="Arial" w:hAnsi="Arial" w:cs="Arial"/>
        </w:rPr>
        <w:t>2 million</w:t>
      </w:r>
      <w:r>
        <w:rPr>
          <w:rFonts w:ascii="Arial" w:hAnsi="Arial" w:cs="Angsana New"/>
          <w:szCs w:val="22"/>
          <w:cs/>
        </w:rPr>
        <w:t>).</w:t>
      </w:r>
    </w:p>
    <w:p w14:paraId="20C6DB83" w14:textId="29436B63" w:rsidR="008C2948" w:rsidRPr="00367084" w:rsidRDefault="008C2948" w:rsidP="0092571D">
      <w:pPr>
        <w:spacing w:before="120" w:after="120" w:line="400" w:lineRule="exact"/>
        <w:ind w:left="547"/>
        <w:jc w:val="thaiDistribute"/>
        <w:rPr>
          <w:rFonts w:ascii="Arial" w:eastAsia="Arial Unicode MS" w:hAnsi="Arial" w:cs="Arial"/>
          <w:szCs w:val="22"/>
        </w:rPr>
      </w:pPr>
    </w:p>
    <w:p w14:paraId="30B7E984" w14:textId="77777777" w:rsidR="008B0B4E" w:rsidRPr="00367084" w:rsidRDefault="008B0B4E">
      <w:pPr>
        <w:rPr>
          <w:rFonts w:ascii="Arial" w:eastAsia="Times New Roman" w:hAnsi="Arial" w:cs="Arial"/>
          <w:b/>
          <w:bCs/>
          <w:szCs w:val="22"/>
        </w:rPr>
      </w:pPr>
      <w:r w:rsidRPr="00367084">
        <w:rPr>
          <w:rFonts w:cs="Angsana New"/>
          <w:szCs w:val="22"/>
          <w:cs/>
        </w:rPr>
        <w:br w:type="page"/>
      </w:r>
    </w:p>
    <w:p w14:paraId="24F9C6E5" w14:textId="07ED2BD9" w:rsidR="00D71522" w:rsidRPr="00367084" w:rsidRDefault="00D71522" w:rsidP="001A5D0F">
      <w:pPr>
        <w:pStyle w:val="NFS"/>
      </w:pPr>
      <w:r w:rsidRPr="00367084">
        <w:lastRenderedPageBreak/>
        <w:t>12</w:t>
      </w:r>
      <w:r w:rsidRPr="00367084">
        <w:rPr>
          <w:rFonts w:cs="Angsana New"/>
          <w:cs/>
        </w:rPr>
        <w:t>.</w:t>
      </w:r>
      <w:r w:rsidRPr="00367084">
        <w:tab/>
        <w:t xml:space="preserve">Financial lease receivables </w:t>
      </w:r>
    </w:p>
    <w:p w14:paraId="1D500CBF" w14:textId="7198136D" w:rsidR="00D71522" w:rsidRPr="00367084" w:rsidRDefault="00D71522" w:rsidP="00EF42CA">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w:t>
      </w:r>
      <w:r w:rsidR="001B0128" w:rsidRPr="00367084">
        <w:rPr>
          <w:rFonts w:ascii="Arial" w:eastAsia="Times New Roman" w:hAnsi="Arial" w:cs="Arial"/>
          <w:szCs w:val="22"/>
        </w:rPr>
        <w:t xml:space="preserve">terms </w:t>
      </w:r>
      <w:r w:rsidR="00257FFB" w:rsidRPr="00367084">
        <w:rPr>
          <w:rFonts w:ascii="Arial" w:eastAsia="Times New Roman" w:hAnsi="Arial" w:cs="Arial"/>
          <w:szCs w:val="22"/>
        </w:rPr>
        <w:t xml:space="preserve">for </w:t>
      </w:r>
      <w:r w:rsidRPr="00367084">
        <w:rPr>
          <w:rFonts w:ascii="Arial" w:eastAsia="Times New Roman" w:hAnsi="Arial" w:cs="Arial"/>
          <w:szCs w:val="22"/>
        </w:rPr>
        <w:t>financial lease receivables</w:t>
      </w:r>
      <w:r w:rsidR="00257FFB" w:rsidRPr="00367084">
        <w:rPr>
          <w:rFonts w:ascii="Arial" w:eastAsia="Times New Roman" w:hAnsi="Arial" w:cs="Arial"/>
          <w:szCs w:val="22"/>
        </w:rPr>
        <w:t xml:space="preserve"> are</w:t>
      </w:r>
      <w:r w:rsidRPr="00367084">
        <w:rPr>
          <w:rFonts w:ascii="Arial" w:eastAsia="Times New Roman" w:hAnsi="Arial" w:cs="Angsana New"/>
          <w:szCs w:val="22"/>
          <w:cs/>
        </w:rPr>
        <w:t xml:space="preserve"> </w:t>
      </w:r>
      <w:r w:rsidR="00B35565">
        <w:rPr>
          <w:rFonts w:ascii="Arial" w:eastAsia="Times New Roman" w:hAnsi="Arial" w:cs="Arial"/>
          <w:szCs w:val="22"/>
        </w:rPr>
        <w:t>three</w:t>
      </w:r>
      <w:r w:rsidR="00257FFB" w:rsidRPr="00367084">
        <w:rPr>
          <w:rFonts w:ascii="Arial" w:eastAsia="Times New Roman" w:hAnsi="Arial" w:cs="Angsana New"/>
          <w:szCs w:val="22"/>
          <w:cs/>
        </w:rPr>
        <w:t xml:space="preserve"> </w:t>
      </w:r>
      <w:r w:rsidR="00F8737E" w:rsidRPr="00367084">
        <w:rPr>
          <w:rFonts w:ascii="Arial" w:eastAsia="Times New Roman" w:hAnsi="Arial" w:cs="Angsana New"/>
          <w:szCs w:val="22"/>
          <w:cs/>
        </w:rPr>
        <w:t xml:space="preserve">- </w:t>
      </w:r>
      <w:r w:rsidR="00F8737E" w:rsidRPr="00367084">
        <w:rPr>
          <w:rFonts w:ascii="Arial" w:eastAsia="Times New Roman" w:hAnsi="Arial" w:cs="Arial"/>
          <w:szCs w:val="22"/>
        </w:rPr>
        <w:t xml:space="preserve">four </w:t>
      </w:r>
      <w:r w:rsidRPr="00367084">
        <w:rPr>
          <w:rFonts w:ascii="Arial" w:eastAsia="Times New Roman" w:hAnsi="Arial" w:cs="Arial"/>
          <w:szCs w:val="22"/>
        </w:rPr>
        <w:t>year</w:t>
      </w:r>
      <w:r w:rsidR="00257FFB" w:rsidRPr="00367084">
        <w:rPr>
          <w:rFonts w:ascii="Arial" w:eastAsia="Times New Roman" w:hAnsi="Arial" w:cs="Arial"/>
          <w:szCs w:val="22"/>
        </w:rPr>
        <w:t>s</w:t>
      </w:r>
      <w:r w:rsidR="000D395B" w:rsidRPr="00367084">
        <w:rPr>
          <w:rFonts w:ascii="Arial" w:eastAsia="Times New Roman" w:hAnsi="Arial" w:cs="Arial"/>
          <w:szCs w:val="22"/>
        </w:rPr>
        <w:t xml:space="preserve"> on average</w:t>
      </w:r>
      <w:r w:rsidRPr="00367084">
        <w:rPr>
          <w:rFonts w:ascii="Arial" w:eastAsia="Times New Roman" w:hAnsi="Arial" w:cs="Arial"/>
          <w:szCs w:val="22"/>
        </w:rPr>
        <w:t xml:space="preserve"> and are payable in equal installments, with interest</w:t>
      </w:r>
      <w:r w:rsidR="00D64208" w:rsidRPr="00367084">
        <w:rPr>
          <w:rFonts w:ascii="Arial" w:eastAsia="Times New Roman" w:hAnsi="Arial" w:cs="Arial"/>
          <w:szCs w:val="22"/>
        </w:rPr>
        <w:t>s</w:t>
      </w:r>
      <w:r w:rsidRPr="00367084">
        <w:rPr>
          <w:rFonts w:ascii="Arial" w:eastAsia="Times New Roman" w:hAnsi="Arial" w:cs="Arial"/>
          <w:szCs w:val="22"/>
        </w:rPr>
        <w:t xml:space="preserve"> charged at fixed rates throughout</w:t>
      </w:r>
      <w:r w:rsidR="00CA25BA" w:rsidRPr="00367084">
        <w:rPr>
          <w:rFonts w:ascii="Arial" w:eastAsia="Times New Roman" w:hAnsi="Arial" w:cs="Angsana New"/>
          <w:szCs w:val="22"/>
          <w:cs/>
        </w:rPr>
        <w:t xml:space="preserve"> </w:t>
      </w:r>
      <w:r w:rsidRPr="00367084">
        <w:rPr>
          <w:rFonts w:ascii="Arial" w:eastAsia="Times New Roman" w:hAnsi="Arial" w:cs="Arial"/>
          <w:szCs w:val="22"/>
        </w:rPr>
        <w:t>contracts</w:t>
      </w:r>
      <w:r w:rsidRPr="00367084">
        <w:rPr>
          <w:rFonts w:ascii="Arial" w:eastAsia="Times New Roman" w:hAnsi="Arial" w:cs="Angsana New"/>
          <w:szCs w:val="22"/>
          <w:cs/>
        </w:rPr>
        <w:t xml:space="preserve">. </w:t>
      </w:r>
      <w:r w:rsidRPr="00367084">
        <w:rPr>
          <w:rFonts w:ascii="Arial" w:eastAsia="Times New Roman" w:hAnsi="Arial" w:cs="Arial"/>
          <w:szCs w:val="22"/>
        </w:rPr>
        <w:t>The balances of financial lease receivables are classified by due date per contact, as follows</w:t>
      </w:r>
      <w:r w:rsidRPr="00367084">
        <w:rPr>
          <w:rFonts w:ascii="Arial" w:eastAsia="Times New Roman" w:hAnsi="Arial" w:cs="Angsana New"/>
          <w:szCs w:val="22"/>
          <w:cs/>
        </w:rPr>
        <w:t>:</w:t>
      </w:r>
    </w:p>
    <w:p w14:paraId="2305AECA" w14:textId="4096194E" w:rsidR="00344141" w:rsidRPr="00367084" w:rsidRDefault="00344141" w:rsidP="00EF42CA">
      <w:pPr>
        <w:tabs>
          <w:tab w:val="left" w:pos="900"/>
          <w:tab w:val="left" w:pos="2160"/>
        </w:tabs>
        <w:overflowPunct w:val="0"/>
        <w:autoSpaceDE w:val="0"/>
        <w:autoSpaceDN w:val="0"/>
        <w:adjustRightInd w:val="0"/>
        <w:spacing w:after="0" w:line="340" w:lineRule="exact"/>
        <w:ind w:left="360" w:right="-140" w:hanging="360"/>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270" w:type="dxa"/>
        <w:tblInd w:w="450" w:type="dxa"/>
        <w:tblLayout w:type="fixed"/>
        <w:tblLook w:val="0000" w:firstRow="0" w:lastRow="0" w:firstColumn="0" w:lastColumn="0" w:noHBand="0" w:noVBand="0"/>
      </w:tblPr>
      <w:tblGrid>
        <w:gridCol w:w="2790"/>
        <w:gridCol w:w="1080"/>
        <w:gridCol w:w="1080"/>
        <w:gridCol w:w="1080"/>
        <w:gridCol w:w="1080"/>
        <w:gridCol w:w="1080"/>
        <w:gridCol w:w="1080"/>
      </w:tblGrid>
      <w:tr w:rsidR="00344141" w:rsidRPr="00367084" w14:paraId="6EC0FDB6" w14:textId="77777777" w:rsidTr="001F07A5">
        <w:tc>
          <w:tcPr>
            <w:tcW w:w="2790" w:type="dxa"/>
            <w:vAlign w:val="bottom"/>
          </w:tcPr>
          <w:p w14:paraId="2C0F4616" w14:textId="77777777" w:rsidR="00344141" w:rsidRPr="00367084"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6480" w:type="dxa"/>
            <w:gridSpan w:val="6"/>
            <w:vAlign w:val="bottom"/>
          </w:tcPr>
          <w:p w14:paraId="61009780" w14:textId="77122298" w:rsidR="00344141" w:rsidRPr="00367084" w:rsidRDefault="000C2C7F"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hAnsi="Arial" w:cs="Arial"/>
                <w:color w:val="000000"/>
                <w:sz w:val="18"/>
                <w:szCs w:val="18"/>
              </w:rPr>
              <w:t>Consolidated</w:t>
            </w:r>
            <w:r w:rsidRPr="00367084">
              <w:rPr>
                <w:rFonts w:ascii="Arial" w:hAnsi="Arial" w:hint="cs"/>
                <w:color w:val="000000"/>
                <w:sz w:val="18"/>
                <w:szCs w:val="18"/>
                <w:cs/>
              </w:rPr>
              <w:t xml:space="preserve"> </w:t>
            </w:r>
            <w:r w:rsidRPr="00367084">
              <w:rPr>
                <w:rFonts w:ascii="Arial" w:hAnsi="Arial"/>
                <w:color w:val="000000"/>
                <w:sz w:val="18"/>
                <w:szCs w:val="18"/>
              </w:rPr>
              <w:t>and s</w:t>
            </w:r>
            <w:r w:rsidRPr="00367084">
              <w:rPr>
                <w:rFonts w:ascii="Arial" w:hAnsi="Arial" w:cs="Arial"/>
                <w:color w:val="000000"/>
                <w:sz w:val="18"/>
                <w:szCs w:val="18"/>
              </w:rPr>
              <w:t>eparate</w:t>
            </w:r>
            <w:r w:rsidR="00344141" w:rsidRPr="00367084">
              <w:rPr>
                <w:rFonts w:ascii="Arial" w:eastAsia="Times New Roman" w:hAnsi="Arial" w:cs="Arial"/>
                <w:sz w:val="18"/>
                <w:szCs w:val="18"/>
              </w:rPr>
              <w:t xml:space="preserve"> financial statement</w:t>
            </w:r>
            <w:r w:rsidR="00D64208" w:rsidRPr="00367084">
              <w:rPr>
                <w:rFonts w:ascii="Arial" w:eastAsia="Times New Roman" w:hAnsi="Arial" w:cs="Arial"/>
                <w:sz w:val="18"/>
                <w:szCs w:val="18"/>
              </w:rPr>
              <w:t>s</w:t>
            </w:r>
          </w:p>
        </w:tc>
      </w:tr>
      <w:tr w:rsidR="00344141" w:rsidRPr="00367084" w14:paraId="2A7F59EA" w14:textId="77777777" w:rsidTr="001F07A5">
        <w:tc>
          <w:tcPr>
            <w:tcW w:w="2790" w:type="dxa"/>
            <w:vAlign w:val="bottom"/>
          </w:tcPr>
          <w:p w14:paraId="7CD224C0" w14:textId="77777777" w:rsidR="00344141" w:rsidRPr="00367084" w:rsidRDefault="00344141" w:rsidP="00EF42CA">
            <w:pPr>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2160" w:type="dxa"/>
            <w:gridSpan w:val="2"/>
            <w:vAlign w:val="bottom"/>
          </w:tcPr>
          <w:p w14:paraId="6E5D7573" w14:textId="77777777" w:rsidR="00D64208"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Current portion                                  of financial lease</w:t>
            </w:r>
          </w:p>
          <w:p w14:paraId="24D8E0D9" w14:textId="35C0C843" w:rsidR="00344141"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367084">
              <w:rPr>
                <w:rFonts w:ascii="Arial" w:eastAsia="Times New Roman" w:hAnsi="Arial" w:cs="Arial"/>
                <w:sz w:val="18"/>
                <w:szCs w:val="18"/>
              </w:rPr>
              <w:t>receivables</w:t>
            </w:r>
          </w:p>
        </w:tc>
        <w:tc>
          <w:tcPr>
            <w:tcW w:w="2160" w:type="dxa"/>
            <w:gridSpan w:val="2"/>
            <w:vAlign w:val="bottom"/>
          </w:tcPr>
          <w:p w14:paraId="2F36AB7E" w14:textId="0CD1496A" w:rsidR="00344141" w:rsidRPr="00367084" w:rsidRDefault="000D7F43"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Pr>
                <w:rFonts w:ascii="Arial" w:eastAsia="Times New Roman" w:hAnsi="Arial" w:cs="Arial"/>
                <w:spacing w:val="-6"/>
                <w:sz w:val="18"/>
                <w:szCs w:val="18"/>
              </w:rPr>
              <w:t>F</w:t>
            </w:r>
            <w:r w:rsidR="00344141" w:rsidRPr="00474C2C">
              <w:rPr>
                <w:rFonts w:ascii="Arial" w:eastAsia="Times New Roman" w:hAnsi="Arial" w:cs="Arial"/>
                <w:spacing w:val="-6"/>
                <w:sz w:val="18"/>
                <w:szCs w:val="18"/>
              </w:rPr>
              <w:t>inancial lease receivables</w:t>
            </w:r>
            <w:r w:rsidR="006A1060" w:rsidRPr="00474C2C">
              <w:rPr>
                <w:rFonts w:ascii="Arial" w:eastAsia="Times New Roman" w:hAnsi="Arial" w:cs="Angsana New"/>
                <w:spacing w:val="-6"/>
                <w:sz w:val="18"/>
                <w:szCs w:val="18"/>
                <w:cs/>
              </w:rPr>
              <w:t xml:space="preserve"> - </w:t>
            </w:r>
            <w:r w:rsidR="006A1060" w:rsidRPr="00474C2C">
              <w:rPr>
                <w:rFonts w:ascii="Arial" w:eastAsia="Times New Roman" w:hAnsi="Arial" w:cs="Arial"/>
                <w:spacing w:val="-6"/>
                <w:sz w:val="18"/>
                <w:szCs w:val="18"/>
              </w:rPr>
              <w:t>net</w:t>
            </w:r>
            <w:r w:rsidR="006A1060">
              <w:rPr>
                <w:rFonts w:ascii="Arial" w:eastAsia="Times New Roman" w:hAnsi="Arial" w:cs="Arial"/>
                <w:sz w:val="18"/>
                <w:szCs w:val="18"/>
              </w:rPr>
              <w:t xml:space="preserve"> of current portion</w:t>
            </w:r>
          </w:p>
        </w:tc>
        <w:tc>
          <w:tcPr>
            <w:tcW w:w="2160" w:type="dxa"/>
            <w:gridSpan w:val="2"/>
            <w:vAlign w:val="bottom"/>
          </w:tcPr>
          <w:p w14:paraId="5F5DBF43" w14:textId="77777777" w:rsidR="00344141" w:rsidRPr="00367084" w:rsidRDefault="00344141"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367084">
              <w:rPr>
                <w:rFonts w:ascii="Arial" w:eastAsia="Times New Roman" w:hAnsi="Arial" w:cs="Arial"/>
                <w:sz w:val="18"/>
                <w:szCs w:val="18"/>
              </w:rPr>
              <w:t>Total</w:t>
            </w:r>
          </w:p>
        </w:tc>
      </w:tr>
      <w:tr w:rsidR="00344141" w:rsidRPr="00367084" w14:paraId="704204B7" w14:textId="77777777" w:rsidTr="001F07A5">
        <w:tc>
          <w:tcPr>
            <w:tcW w:w="2790" w:type="dxa"/>
            <w:vAlign w:val="bottom"/>
          </w:tcPr>
          <w:p w14:paraId="72A9210C" w14:textId="77777777" w:rsidR="00344141" w:rsidRPr="00367084" w:rsidRDefault="00344141"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cs/>
              </w:rPr>
            </w:pPr>
          </w:p>
        </w:tc>
        <w:tc>
          <w:tcPr>
            <w:tcW w:w="1080" w:type="dxa"/>
            <w:vAlign w:val="bottom"/>
          </w:tcPr>
          <w:p w14:paraId="5D65CEA8" w14:textId="642BE1DC"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0" w:type="dxa"/>
            <w:vAlign w:val="bottom"/>
          </w:tcPr>
          <w:p w14:paraId="25B5E244" w14:textId="012B8359" w:rsidR="00344141" w:rsidRPr="00367084" w:rsidRDefault="0015359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0" w:type="dxa"/>
            <w:vAlign w:val="bottom"/>
          </w:tcPr>
          <w:p w14:paraId="4DB61F5F" w14:textId="32AA9D69" w:rsidR="00344141" w:rsidRPr="00367084" w:rsidRDefault="009709F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0" w:type="dxa"/>
            <w:vAlign w:val="bottom"/>
          </w:tcPr>
          <w:p w14:paraId="5EDE6317" w14:textId="16DB2DC4" w:rsidR="00344141"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0" w:type="dxa"/>
            <w:vAlign w:val="bottom"/>
          </w:tcPr>
          <w:p w14:paraId="148C528F" w14:textId="102CF948" w:rsidR="00344141"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0" w:type="dxa"/>
            <w:vAlign w:val="bottom"/>
          </w:tcPr>
          <w:p w14:paraId="6647EC52" w14:textId="0F2B2FB6" w:rsidR="00344141"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47DB6" w:rsidRPr="00367084" w14:paraId="70D656C1" w14:textId="77777777" w:rsidTr="001F07A5">
        <w:tc>
          <w:tcPr>
            <w:tcW w:w="2790" w:type="dxa"/>
            <w:vAlign w:val="bottom"/>
          </w:tcPr>
          <w:p w14:paraId="2FBBD525" w14:textId="77777777" w:rsidR="00147DB6" w:rsidRPr="00367084" w:rsidRDefault="00147DB6" w:rsidP="00147DB6">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 xml:space="preserve">Financial lease receivables </w:t>
            </w:r>
          </w:p>
        </w:tc>
        <w:tc>
          <w:tcPr>
            <w:tcW w:w="1080" w:type="dxa"/>
            <w:vAlign w:val="bottom"/>
          </w:tcPr>
          <w:p w14:paraId="53ECBF3C" w14:textId="197B299A"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62,488</w:t>
            </w:r>
          </w:p>
        </w:tc>
        <w:tc>
          <w:tcPr>
            <w:tcW w:w="1080" w:type="dxa"/>
            <w:vAlign w:val="bottom"/>
          </w:tcPr>
          <w:p w14:paraId="3C7155FC" w14:textId="4BB5A762"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78,564</w:t>
            </w:r>
          </w:p>
        </w:tc>
        <w:tc>
          <w:tcPr>
            <w:tcW w:w="1080" w:type="dxa"/>
            <w:vAlign w:val="bottom"/>
          </w:tcPr>
          <w:p w14:paraId="62FC81AE" w14:textId="12E32888"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52,486</w:t>
            </w:r>
          </w:p>
        </w:tc>
        <w:tc>
          <w:tcPr>
            <w:tcW w:w="1080" w:type="dxa"/>
            <w:vAlign w:val="bottom"/>
          </w:tcPr>
          <w:p w14:paraId="0C07E7F3" w14:textId="3F8361FB"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49,372</w:t>
            </w:r>
          </w:p>
        </w:tc>
        <w:tc>
          <w:tcPr>
            <w:tcW w:w="1080" w:type="dxa"/>
            <w:vAlign w:val="bottom"/>
          </w:tcPr>
          <w:p w14:paraId="265A12CC" w14:textId="2E52B992"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114,974</w:t>
            </w:r>
          </w:p>
        </w:tc>
        <w:tc>
          <w:tcPr>
            <w:tcW w:w="1080" w:type="dxa"/>
            <w:vAlign w:val="bottom"/>
          </w:tcPr>
          <w:p w14:paraId="688FD474" w14:textId="4252EC0B"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127,936</w:t>
            </w:r>
          </w:p>
        </w:tc>
      </w:tr>
      <w:tr w:rsidR="00147DB6" w:rsidRPr="00367084" w14:paraId="32822C21" w14:textId="77777777" w:rsidTr="001F07A5">
        <w:tc>
          <w:tcPr>
            <w:tcW w:w="2790" w:type="dxa"/>
            <w:vAlign w:val="bottom"/>
          </w:tcPr>
          <w:p w14:paraId="69CB2A8A" w14:textId="4D654E58" w:rsidR="00147DB6" w:rsidRPr="00367084" w:rsidRDefault="00147DB6" w:rsidP="00147DB6">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Unearned financial incomes</w:t>
            </w:r>
          </w:p>
        </w:tc>
        <w:tc>
          <w:tcPr>
            <w:tcW w:w="1080" w:type="dxa"/>
            <w:vAlign w:val="bottom"/>
          </w:tcPr>
          <w:p w14:paraId="322BD6DC" w14:textId="36A5D248" w:rsidR="00147DB6" w:rsidRPr="00367084" w:rsidRDefault="00147DB6" w:rsidP="00147DB6">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8,437</w:t>
            </w:r>
            <w:r w:rsidRPr="00147DB6">
              <w:rPr>
                <w:rFonts w:ascii="Arial" w:eastAsia="Times New Roman" w:hAnsi="Arial" w:cs="Angsana New"/>
                <w:sz w:val="18"/>
                <w:szCs w:val="18"/>
                <w:cs/>
              </w:rPr>
              <w:t>)</w:t>
            </w:r>
          </w:p>
        </w:tc>
        <w:tc>
          <w:tcPr>
            <w:tcW w:w="1080" w:type="dxa"/>
            <w:vAlign w:val="bottom"/>
          </w:tcPr>
          <w:p w14:paraId="56DE90E2" w14:textId="77709EB8" w:rsidR="00147DB6" w:rsidRPr="00367084" w:rsidRDefault="00147DB6" w:rsidP="00147DB6">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8,492</w:t>
            </w:r>
            <w:r w:rsidRPr="00147DB6">
              <w:rPr>
                <w:rFonts w:ascii="Arial" w:eastAsia="Times New Roman" w:hAnsi="Arial" w:cs="Angsana New"/>
                <w:sz w:val="18"/>
                <w:szCs w:val="18"/>
                <w:cs/>
              </w:rPr>
              <w:t>)</w:t>
            </w:r>
          </w:p>
        </w:tc>
        <w:tc>
          <w:tcPr>
            <w:tcW w:w="1080" w:type="dxa"/>
            <w:vAlign w:val="bottom"/>
          </w:tcPr>
          <w:p w14:paraId="33691B93" w14:textId="3685F2E7" w:rsidR="00147DB6" w:rsidRPr="00367084" w:rsidRDefault="00147DB6" w:rsidP="00147DB6">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5,972</w:t>
            </w:r>
            <w:r w:rsidRPr="00147DB6">
              <w:rPr>
                <w:rFonts w:ascii="Arial" w:eastAsia="Times New Roman" w:hAnsi="Arial" w:cs="Angsana New"/>
                <w:sz w:val="18"/>
                <w:szCs w:val="18"/>
                <w:cs/>
              </w:rPr>
              <w:t>)</w:t>
            </w:r>
          </w:p>
        </w:tc>
        <w:tc>
          <w:tcPr>
            <w:tcW w:w="1080" w:type="dxa"/>
            <w:vAlign w:val="bottom"/>
          </w:tcPr>
          <w:p w14:paraId="62539856" w14:textId="474BE822" w:rsidR="00147DB6" w:rsidRPr="00367084" w:rsidRDefault="00147DB6" w:rsidP="00147DB6">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4,267</w:t>
            </w:r>
            <w:r w:rsidRPr="00147DB6">
              <w:rPr>
                <w:rFonts w:ascii="Arial" w:eastAsia="Times New Roman" w:hAnsi="Arial" w:cs="Angsana New"/>
                <w:sz w:val="18"/>
                <w:szCs w:val="18"/>
                <w:cs/>
              </w:rPr>
              <w:t>)</w:t>
            </w:r>
          </w:p>
        </w:tc>
        <w:tc>
          <w:tcPr>
            <w:tcW w:w="1080" w:type="dxa"/>
            <w:vAlign w:val="bottom"/>
          </w:tcPr>
          <w:p w14:paraId="3C081573" w14:textId="46153219" w:rsidR="00147DB6" w:rsidRPr="00367084" w:rsidRDefault="00147DB6" w:rsidP="00147DB6">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14,409</w:t>
            </w:r>
            <w:r w:rsidRPr="00147DB6">
              <w:rPr>
                <w:rFonts w:ascii="Arial" w:eastAsia="Times New Roman" w:hAnsi="Arial" w:cs="Angsana New"/>
                <w:sz w:val="18"/>
                <w:szCs w:val="18"/>
                <w:cs/>
              </w:rPr>
              <w:t>)</w:t>
            </w:r>
          </w:p>
        </w:tc>
        <w:tc>
          <w:tcPr>
            <w:tcW w:w="1080" w:type="dxa"/>
            <w:vAlign w:val="bottom"/>
          </w:tcPr>
          <w:p w14:paraId="1D2BC06F" w14:textId="76B645FF" w:rsidR="00147DB6" w:rsidRPr="00367084" w:rsidRDefault="00147DB6" w:rsidP="00147DB6">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12,759</w:t>
            </w:r>
            <w:r w:rsidRPr="00147DB6">
              <w:rPr>
                <w:rFonts w:ascii="Arial" w:eastAsia="Times New Roman" w:hAnsi="Arial" w:cs="Angsana New"/>
                <w:sz w:val="18"/>
                <w:szCs w:val="18"/>
                <w:cs/>
              </w:rPr>
              <w:t>)</w:t>
            </w:r>
          </w:p>
        </w:tc>
      </w:tr>
      <w:tr w:rsidR="00147DB6" w:rsidRPr="00367084" w14:paraId="37A7F21B" w14:textId="77777777" w:rsidTr="001F07A5">
        <w:tc>
          <w:tcPr>
            <w:tcW w:w="2790" w:type="dxa"/>
            <w:vAlign w:val="bottom"/>
          </w:tcPr>
          <w:p w14:paraId="46E3C49B" w14:textId="77777777" w:rsidR="00147DB6" w:rsidRPr="00367084" w:rsidRDefault="00147DB6" w:rsidP="00147DB6">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080" w:type="dxa"/>
            <w:vAlign w:val="bottom"/>
          </w:tcPr>
          <w:p w14:paraId="2AFA4740" w14:textId="362FC971"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54,051</w:t>
            </w:r>
          </w:p>
        </w:tc>
        <w:tc>
          <w:tcPr>
            <w:tcW w:w="1080" w:type="dxa"/>
            <w:vAlign w:val="bottom"/>
          </w:tcPr>
          <w:p w14:paraId="5E8C2D07" w14:textId="283ED0A9"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70,072</w:t>
            </w:r>
          </w:p>
        </w:tc>
        <w:tc>
          <w:tcPr>
            <w:tcW w:w="1080" w:type="dxa"/>
            <w:vAlign w:val="bottom"/>
          </w:tcPr>
          <w:p w14:paraId="42A84A06" w14:textId="0CD7ABDB"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46,514</w:t>
            </w:r>
          </w:p>
        </w:tc>
        <w:tc>
          <w:tcPr>
            <w:tcW w:w="1080" w:type="dxa"/>
            <w:vAlign w:val="bottom"/>
          </w:tcPr>
          <w:p w14:paraId="4D2C91E9" w14:textId="1DE1765A"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45,105</w:t>
            </w:r>
          </w:p>
        </w:tc>
        <w:tc>
          <w:tcPr>
            <w:tcW w:w="1080" w:type="dxa"/>
            <w:vAlign w:val="bottom"/>
          </w:tcPr>
          <w:p w14:paraId="41E6674B" w14:textId="6D861EBA"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100,565</w:t>
            </w:r>
          </w:p>
        </w:tc>
        <w:tc>
          <w:tcPr>
            <w:tcW w:w="1080" w:type="dxa"/>
            <w:vAlign w:val="bottom"/>
          </w:tcPr>
          <w:p w14:paraId="3F15854F" w14:textId="55FBC13F" w:rsidR="00147DB6" w:rsidRPr="00367084" w:rsidRDefault="00147DB6" w:rsidP="00147DB6">
            <w:pP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115,177</w:t>
            </w:r>
          </w:p>
        </w:tc>
      </w:tr>
      <w:tr w:rsidR="000D7F43" w:rsidRPr="00367084" w14:paraId="543941DC" w14:textId="77777777" w:rsidTr="001F07A5">
        <w:tc>
          <w:tcPr>
            <w:tcW w:w="2790" w:type="dxa"/>
            <w:vAlign w:val="bottom"/>
          </w:tcPr>
          <w:p w14:paraId="40FFB772" w14:textId="69565185" w:rsidR="000D7F43" w:rsidRPr="00367084" w:rsidRDefault="000D7F43" w:rsidP="000D7F43">
            <w:pPr>
              <w:overflowPunct w:val="0"/>
              <w:autoSpaceDE w:val="0"/>
              <w:autoSpaceDN w:val="0"/>
              <w:adjustRightInd w:val="0"/>
              <w:spacing w:after="0" w:line="340" w:lineRule="exact"/>
              <w:ind w:left="162" w:right="-18" w:hanging="162"/>
              <w:textAlignment w:val="baseline"/>
              <w:rPr>
                <w:rFonts w:ascii="Arial" w:eastAsia="Times New Roman" w:hAnsi="Arial" w:cs="Arial"/>
                <w:sz w:val="18"/>
                <w:szCs w:val="18"/>
              </w:rPr>
            </w:pPr>
            <w:r w:rsidRPr="00367084">
              <w:rPr>
                <w:rFonts w:ascii="Arial" w:hAnsi="Arial" w:cs="Arial"/>
                <w:sz w:val="18"/>
                <w:szCs w:val="18"/>
              </w:rPr>
              <w:t>Less</w:t>
            </w:r>
            <w:r w:rsidRPr="00367084">
              <w:rPr>
                <w:rFonts w:ascii="Arial" w:hAnsi="Arial" w:cs="Angsana New"/>
                <w:sz w:val="18"/>
                <w:szCs w:val="18"/>
                <w:cs/>
              </w:rPr>
              <w:t xml:space="preserve">: </w:t>
            </w:r>
            <w:r w:rsidRPr="00367084">
              <w:rPr>
                <w:rFonts w:ascii="Arial" w:hAnsi="Arial" w:cs="Arial"/>
                <w:sz w:val="18"/>
                <w:szCs w:val="18"/>
              </w:rPr>
              <w:t xml:space="preserve">Allowance for </w:t>
            </w:r>
            <w:r w:rsidRPr="00367084">
              <w:rPr>
                <w:rFonts w:ascii="Arial" w:hAnsi="Arial" w:cs="Browallia New"/>
                <w:sz w:val="18"/>
                <w:szCs w:val="22"/>
              </w:rPr>
              <w:t xml:space="preserve">expected credit losses </w:t>
            </w:r>
            <w:r>
              <w:rPr>
                <w:rFonts w:ascii="Arial" w:hAnsi="Arial" w:cs="Angsana New"/>
                <w:sz w:val="18"/>
                <w:szCs w:val="18"/>
                <w:cs/>
              </w:rPr>
              <w:t>(</w:t>
            </w:r>
            <w:r>
              <w:rPr>
                <w:rFonts w:ascii="Arial" w:hAnsi="Arial" w:cs="Browallia New"/>
                <w:sz w:val="18"/>
                <w:szCs w:val="22"/>
              </w:rPr>
              <w:t>2019</w:t>
            </w:r>
            <w:r>
              <w:rPr>
                <w:rFonts w:ascii="Arial" w:hAnsi="Arial" w:cs="Angsana New"/>
                <w:sz w:val="18"/>
                <w:szCs w:val="18"/>
                <w:cs/>
              </w:rPr>
              <w:t xml:space="preserve">: </w:t>
            </w:r>
            <w:r w:rsidRPr="00367084">
              <w:rPr>
                <w:rFonts w:ascii="Arial" w:hAnsi="Arial" w:cs="Browallia New"/>
                <w:sz w:val="18"/>
                <w:szCs w:val="22"/>
              </w:rPr>
              <w:t>Allowance for doubtful debts</w:t>
            </w:r>
            <w:r>
              <w:rPr>
                <w:rFonts w:ascii="Arial" w:hAnsi="Arial" w:cs="Angsana New"/>
                <w:sz w:val="18"/>
                <w:szCs w:val="18"/>
                <w:cs/>
              </w:rPr>
              <w:t>)</w:t>
            </w:r>
            <w:r w:rsidRPr="00367084">
              <w:rPr>
                <w:rFonts w:ascii="Arial" w:hAnsi="Arial" w:cs="Angsana New"/>
                <w:sz w:val="18"/>
                <w:szCs w:val="18"/>
                <w:cs/>
              </w:rPr>
              <w:t xml:space="preserve">                                                  </w:t>
            </w:r>
          </w:p>
        </w:tc>
        <w:tc>
          <w:tcPr>
            <w:tcW w:w="1080" w:type="dxa"/>
            <w:vAlign w:val="bottom"/>
          </w:tcPr>
          <w:p w14:paraId="2D2D6EC0" w14:textId="4D55C313" w:rsidR="000D7F43" w:rsidRPr="00367084" w:rsidRDefault="000D7F43" w:rsidP="000D7F43">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628</w:t>
            </w:r>
            <w:r w:rsidRPr="00147DB6">
              <w:rPr>
                <w:rFonts w:ascii="Arial" w:eastAsia="Times New Roman" w:hAnsi="Arial" w:cs="Angsana New"/>
                <w:sz w:val="18"/>
                <w:szCs w:val="18"/>
                <w:cs/>
              </w:rPr>
              <w:t>)</w:t>
            </w:r>
          </w:p>
        </w:tc>
        <w:tc>
          <w:tcPr>
            <w:tcW w:w="1080" w:type="dxa"/>
            <w:vAlign w:val="bottom"/>
          </w:tcPr>
          <w:p w14:paraId="42FE8987" w14:textId="4C05FF24" w:rsidR="000D7F43" w:rsidRPr="00367084" w:rsidRDefault="000D7F43" w:rsidP="000D7F43">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70</w:t>
            </w:r>
            <w:r w:rsidRPr="00147DB6">
              <w:rPr>
                <w:rFonts w:ascii="Arial" w:eastAsia="Times New Roman" w:hAnsi="Arial" w:cs="Angsana New"/>
                <w:sz w:val="18"/>
                <w:szCs w:val="18"/>
                <w:cs/>
              </w:rPr>
              <w:t>)</w:t>
            </w:r>
          </w:p>
        </w:tc>
        <w:tc>
          <w:tcPr>
            <w:tcW w:w="1080" w:type="dxa"/>
            <w:vAlign w:val="bottom"/>
          </w:tcPr>
          <w:p w14:paraId="39EEC859" w14:textId="1D19EB36" w:rsidR="000D7F43" w:rsidRPr="00367084" w:rsidRDefault="000D7F43" w:rsidP="000D7F43">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p>
        </w:tc>
        <w:tc>
          <w:tcPr>
            <w:tcW w:w="1080" w:type="dxa"/>
            <w:vAlign w:val="bottom"/>
          </w:tcPr>
          <w:p w14:paraId="1888E30A" w14:textId="5A61B7D4" w:rsidR="000D7F43" w:rsidRPr="00367084" w:rsidRDefault="000D7F43" w:rsidP="000D7F43">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1,302</w:t>
            </w:r>
            <w:r w:rsidRPr="00147DB6">
              <w:rPr>
                <w:rFonts w:ascii="Arial" w:eastAsia="Times New Roman" w:hAnsi="Arial" w:cs="Angsana New"/>
                <w:sz w:val="18"/>
                <w:szCs w:val="18"/>
                <w:cs/>
              </w:rPr>
              <w:t>)</w:t>
            </w:r>
          </w:p>
        </w:tc>
        <w:tc>
          <w:tcPr>
            <w:tcW w:w="1080" w:type="dxa"/>
            <w:vAlign w:val="bottom"/>
          </w:tcPr>
          <w:p w14:paraId="567AAEE7" w14:textId="71D61655" w:rsidR="000D7F43" w:rsidRPr="00367084" w:rsidRDefault="000D7F43" w:rsidP="000D7F43">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628</w:t>
            </w:r>
            <w:r w:rsidRPr="00147DB6">
              <w:rPr>
                <w:rFonts w:ascii="Arial" w:eastAsia="Times New Roman" w:hAnsi="Arial" w:cs="Angsana New"/>
                <w:sz w:val="18"/>
                <w:szCs w:val="18"/>
                <w:cs/>
              </w:rPr>
              <w:t>)</w:t>
            </w:r>
          </w:p>
        </w:tc>
        <w:tc>
          <w:tcPr>
            <w:tcW w:w="1080" w:type="dxa"/>
            <w:vAlign w:val="bottom"/>
          </w:tcPr>
          <w:p w14:paraId="3B94BD91" w14:textId="23C09593" w:rsidR="000D7F43" w:rsidRPr="00367084" w:rsidRDefault="000D7F43" w:rsidP="000D7F43">
            <w:pPr>
              <w:pBdr>
                <w:bottom w:val="sing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1,372</w:t>
            </w:r>
            <w:r w:rsidRPr="00147DB6">
              <w:rPr>
                <w:rFonts w:ascii="Arial" w:eastAsia="Times New Roman" w:hAnsi="Arial" w:cs="Angsana New"/>
                <w:sz w:val="18"/>
                <w:szCs w:val="18"/>
                <w:cs/>
              </w:rPr>
              <w:t>)</w:t>
            </w:r>
          </w:p>
        </w:tc>
      </w:tr>
      <w:tr w:rsidR="000D7F43" w:rsidRPr="00367084" w14:paraId="15E1E4DE" w14:textId="77777777" w:rsidTr="001F07A5">
        <w:tc>
          <w:tcPr>
            <w:tcW w:w="2790" w:type="dxa"/>
            <w:vAlign w:val="bottom"/>
          </w:tcPr>
          <w:p w14:paraId="33A07B20" w14:textId="77777777" w:rsidR="000D7F43" w:rsidRPr="00367084" w:rsidRDefault="000D7F43" w:rsidP="000D7F43">
            <w:pPr>
              <w:tabs>
                <w:tab w:val="left" w:pos="2880"/>
              </w:tabs>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 xml:space="preserve">Financial lease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080" w:type="dxa"/>
            <w:vAlign w:val="bottom"/>
          </w:tcPr>
          <w:p w14:paraId="2EA04B2D" w14:textId="3D239E4F" w:rsidR="000D7F43" w:rsidRPr="00367084" w:rsidRDefault="000D7F43" w:rsidP="000D7F43">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53,423</w:t>
            </w:r>
          </w:p>
        </w:tc>
        <w:tc>
          <w:tcPr>
            <w:tcW w:w="1080" w:type="dxa"/>
            <w:vAlign w:val="bottom"/>
          </w:tcPr>
          <w:p w14:paraId="5670BAF0" w14:textId="4C0FFB38" w:rsidR="000D7F43" w:rsidRPr="00367084" w:rsidRDefault="000D7F43" w:rsidP="000D7F43">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70,002</w:t>
            </w:r>
          </w:p>
        </w:tc>
        <w:tc>
          <w:tcPr>
            <w:tcW w:w="1080" w:type="dxa"/>
            <w:vAlign w:val="bottom"/>
          </w:tcPr>
          <w:p w14:paraId="3DC06EDE" w14:textId="1C25670B" w:rsidR="000D7F43" w:rsidRPr="00367084" w:rsidRDefault="000D7F43" w:rsidP="000D7F43">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46,514</w:t>
            </w:r>
          </w:p>
        </w:tc>
        <w:tc>
          <w:tcPr>
            <w:tcW w:w="1080" w:type="dxa"/>
            <w:vAlign w:val="bottom"/>
          </w:tcPr>
          <w:p w14:paraId="1A6A00C9" w14:textId="1F560EBE" w:rsidR="000D7F43" w:rsidRPr="00367084" w:rsidRDefault="000D7F43" w:rsidP="000D7F43">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43,803</w:t>
            </w:r>
          </w:p>
        </w:tc>
        <w:tc>
          <w:tcPr>
            <w:tcW w:w="1080" w:type="dxa"/>
            <w:vAlign w:val="bottom"/>
          </w:tcPr>
          <w:p w14:paraId="6FACD318" w14:textId="438064E4" w:rsidR="000D7F43" w:rsidRPr="00367084" w:rsidRDefault="000D7F43" w:rsidP="000D7F43">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99,937</w:t>
            </w:r>
          </w:p>
        </w:tc>
        <w:tc>
          <w:tcPr>
            <w:tcW w:w="1080" w:type="dxa"/>
            <w:vAlign w:val="bottom"/>
          </w:tcPr>
          <w:p w14:paraId="542B22C6" w14:textId="0E9D3EDD" w:rsidR="000D7F43" w:rsidRPr="00367084" w:rsidRDefault="000D7F43" w:rsidP="000D7F43">
            <w:pPr>
              <w:pBdr>
                <w:bottom w:val="double" w:sz="4" w:space="1" w:color="auto"/>
              </w:pBdr>
              <w:tabs>
                <w:tab w:val="decimal" w:pos="792"/>
              </w:tabs>
              <w:overflowPunct w:val="0"/>
              <w:autoSpaceDE w:val="0"/>
              <w:autoSpaceDN w:val="0"/>
              <w:adjustRightInd w:val="0"/>
              <w:spacing w:after="0" w:line="340" w:lineRule="exact"/>
              <w:ind w:left="-108"/>
              <w:jc w:val="thaiDistribute"/>
              <w:textAlignment w:val="baseline"/>
              <w:rPr>
                <w:rFonts w:ascii="Arial" w:eastAsia="Times New Roman" w:hAnsi="Arial" w:cs="Arial"/>
                <w:sz w:val="18"/>
                <w:szCs w:val="18"/>
              </w:rPr>
            </w:pPr>
            <w:r w:rsidRPr="00147DB6">
              <w:rPr>
                <w:rFonts w:ascii="Arial" w:eastAsia="Times New Roman" w:hAnsi="Arial" w:cs="Arial"/>
                <w:sz w:val="18"/>
                <w:szCs w:val="18"/>
              </w:rPr>
              <w:t>113,805</w:t>
            </w:r>
          </w:p>
        </w:tc>
      </w:tr>
    </w:tbl>
    <w:p w14:paraId="460CD03C" w14:textId="4492E55F" w:rsidR="00D71522" w:rsidRPr="00367084" w:rsidRDefault="008B0B4E" w:rsidP="008B0B4E">
      <w:pPr>
        <w:overflowPunct w:val="0"/>
        <w:autoSpaceDE w:val="0"/>
        <w:autoSpaceDN w:val="0"/>
        <w:adjustRightInd w:val="0"/>
        <w:spacing w:before="240" w:after="120" w:line="380" w:lineRule="exact"/>
        <w:ind w:left="547" w:hanging="547"/>
        <w:jc w:val="both"/>
        <w:textAlignment w:val="baseline"/>
        <w:rPr>
          <w:rFonts w:ascii="Arial" w:eastAsia="Times New Roman" w:hAnsi="Arial" w:cs="Arial"/>
          <w:szCs w:val="22"/>
        </w:rPr>
      </w:pPr>
      <w:r w:rsidRPr="00367084">
        <w:rPr>
          <w:rFonts w:ascii="Arial" w:eastAsia="Times New Roman" w:hAnsi="Arial"/>
          <w:szCs w:val="22"/>
          <w:cs/>
        </w:rPr>
        <w:tab/>
      </w:r>
      <w:r w:rsidR="00D71522"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00D71522"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00D71522" w:rsidRPr="00367084">
        <w:rPr>
          <w:rFonts w:ascii="Arial" w:eastAsia="Times New Roman" w:hAnsi="Arial" w:cs="Arial"/>
          <w:szCs w:val="22"/>
        </w:rPr>
        <w:t xml:space="preserve">, financial lease receivables classified by their </w:t>
      </w:r>
      <w:r w:rsidR="00A6459C" w:rsidRPr="00367084">
        <w:rPr>
          <w:rFonts w:ascii="Arial" w:eastAsia="Times New Roman" w:hAnsi="Arial" w:cs="Arial"/>
          <w:szCs w:val="22"/>
        </w:rPr>
        <w:t xml:space="preserve">aging counted from due dates </w:t>
      </w:r>
      <w:r w:rsidR="00D71522" w:rsidRPr="00367084">
        <w:rPr>
          <w:rFonts w:ascii="Arial" w:eastAsia="Times New Roman" w:hAnsi="Arial" w:cs="Angsana New"/>
          <w:szCs w:val="22"/>
          <w:cs/>
        </w:rPr>
        <w:t>(</w:t>
      </w:r>
      <w:r w:rsidR="00D71522" w:rsidRPr="00367084">
        <w:rPr>
          <w:rFonts w:ascii="Arial" w:eastAsia="Times New Roman" w:hAnsi="Arial" w:cs="Arial"/>
          <w:szCs w:val="22"/>
        </w:rPr>
        <w:t>determined based on an individual contract, whereby if any installment is overdue, the whole contract balance is considered to be overdue</w:t>
      </w:r>
      <w:r w:rsidR="00D71522" w:rsidRPr="00367084">
        <w:rPr>
          <w:rFonts w:ascii="Arial" w:eastAsia="Times New Roman" w:hAnsi="Arial" w:cs="Angsana New"/>
          <w:szCs w:val="22"/>
          <w:cs/>
        </w:rPr>
        <w:t xml:space="preserve">) </w:t>
      </w:r>
      <w:r w:rsidR="00D71522" w:rsidRPr="00367084">
        <w:rPr>
          <w:rFonts w:ascii="Arial" w:eastAsia="Times New Roman" w:hAnsi="Arial" w:cs="Arial"/>
          <w:szCs w:val="22"/>
        </w:rPr>
        <w:t>were as follows</w:t>
      </w:r>
      <w:r w:rsidR="00D71522" w:rsidRPr="00367084">
        <w:rPr>
          <w:rFonts w:ascii="Arial" w:eastAsia="Times New Roman" w:hAnsi="Arial" w:cs="Angsana New"/>
          <w:szCs w:val="22"/>
          <w:cs/>
        </w:rPr>
        <w:t>:</w:t>
      </w:r>
    </w:p>
    <w:p w14:paraId="749D769E" w14:textId="77777777" w:rsidR="00D71522" w:rsidRPr="00367084" w:rsidRDefault="00D71522" w:rsidP="00EF42CA">
      <w:pPr>
        <w:tabs>
          <w:tab w:val="left" w:pos="2880"/>
        </w:tabs>
        <w:overflowPunct w:val="0"/>
        <w:autoSpaceDE w:val="0"/>
        <w:autoSpaceDN w:val="0"/>
        <w:adjustRightInd w:val="0"/>
        <w:spacing w:after="0" w:line="340" w:lineRule="exact"/>
        <w:ind w:right="-36"/>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000" w:type="dxa"/>
        <w:tblInd w:w="450" w:type="dxa"/>
        <w:tblLayout w:type="fixed"/>
        <w:tblLook w:val="0000" w:firstRow="0" w:lastRow="0" w:firstColumn="0" w:lastColumn="0" w:noHBand="0" w:noVBand="0"/>
      </w:tblPr>
      <w:tblGrid>
        <w:gridCol w:w="6480"/>
        <w:gridCol w:w="1260"/>
        <w:gridCol w:w="1260"/>
      </w:tblGrid>
      <w:tr w:rsidR="00F8737E" w:rsidRPr="00367084" w14:paraId="419D955A" w14:textId="77777777" w:rsidTr="00F8737E">
        <w:tc>
          <w:tcPr>
            <w:tcW w:w="6480" w:type="dxa"/>
            <w:vAlign w:val="bottom"/>
          </w:tcPr>
          <w:p w14:paraId="57DC9005" w14:textId="77777777" w:rsidR="00F8737E" w:rsidRPr="00367084" w:rsidRDefault="00F8737E" w:rsidP="00EF42CA">
            <w:pPr>
              <w:overflowPunct w:val="0"/>
              <w:autoSpaceDE w:val="0"/>
              <w:autoSpaceDN w:val="0"/>
              <w:adjustRightInd w:val="0"/>
              <w:spacing w:after="0" w:line="340" w:lineRule="exact"/>
              <w:ind w:left="-18" w:right="-18"/>
              <w:jc w:val="center"/>
              <w:textAlignment w:val="baseline"/>
              <w:rPr>
                <w:rFonts w:ascii="Arial" w:eastAsia="Times New Roman" w:hAnsi="Arial" w:cs="Arial"/>
                <w:sz w:val="18"/>
                <w:szCs w:val="18"/>
              </w:rPr>
            </w:pPr>
          </w:p>
        </w:tc>
        <w:tc>
          <w:tcPr>
            <w:tcW w:w="2520" w:type="dxa"/>
            <w:gridSpan w:val="2"/>
            <w:vAlign w:val="bottom"/>
          </w:tcPr>
          <w:p w14:paraId="39350214" w14:textId="77777777"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 and separate                               financial statements</w:t>
            </w:r>
          </w:p>
        </w:tc>
      </w:tr>
      <w:tr w:rsidR="00F8737E" w:rsidRPr="00367084" w14:paraId="7931DA83" w14:textId="77777777" w:rsidTr="00F8737E">
        <w:tc>
          <w:tcPr>
            <w:tcW w:w="6480" w:type="dxa"/>
            <w:vAlign w:val="bottom"/>
          </w:tcPr>
          <w:p w14:paraId="5577809A" w14:textId="77777777" w:rsidR="00F8737E" w:rsidRPr="00367084" w:rsidRDefault="00F8737E" w:rsidP="00DF26AB">
            <w:pPr>
              <w:overflowPunct w:val="0"/>
              <w:autoSpaceDE w:val="0"/>
              <w:autoSpaceDN w:val="0"/>
              <w:adjustRightInd w:val="0"/>
              <w:spacing w:after="0" w:line="340" w:lineRule="exact"/>
              <w:ind w:left="-18" w:right="-18"/>
              <w:textAlignment w:val="baseline"/>
              <w:rPr>
                <w:rFonts w:ascii="Arial" w:eastAsia="Times New Roman" w:hAnsi="Arial" w:cs="Arial"/>
                <w:sz w:val="18"/>
                <w:szCs w:val="18"/>
              </w:rPr>
            </w:pPr>
          </w:p>
        </w:tc>
        <w:tc>
          <w:tcPr>
            <w:tcW w:w="1260" w:type="dxa"/>
            <w:vAlign w:val="bottom"/>
          </w:tcPr>
          <w:p w14:paraId="57E281CF" w14:textId="0FB88CD7"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60" w:type="dxa"/>
            <w:vAlign w:val="bottom"/>
          </w:tcPr>
          <w:p w14:paraId="279AD032" w14:textId="1F2BD2E7" w:rsidR="00F8737E" w:rsidRPr="00367084" w:rsidRDefault="00F8737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F8737E" w:rsidRPr="00367084" w14:paraId="65631347" w14:textId="77777777" w:rsidTr="00F8737E">
        <w:tc>
          <w:tcPr>
            <w:tcW w:w="6480" w:type="dxa"/>
            <w:vAlign w:val="bottom"/>
          </w:tcPr>
          <w:p w14:paraId="0898D751" w14:textId="6A6543D4" w:rsidR="00F8737E" w:rsidRPr="00367084" w:rsidRDefault="00F8737E" w:rsidP="00EF42CA">
            <w:pPr>
              <w:overflowPunct w:val="0"/>
              <w:autoSpaceDE w:val="0"/>
              <w:autoSpaceDN w:val="0"/>
              <w:adjustRightInd w:val="0"/>
              <w:spacing w:after="0" w:line="340" w:lineRule="exact"/>
              <w:ind w:right="-43"/>
              <w:jc w:val="both"/>
              <w:textAlignment w:val="baseline"/>
              <w:rPr>
                <w:rFonts w:ascii="Arial" w:eastAsia="Times New Roman" w:hAnsi="Arial" w:cs="Arial"/>
                <w:sz w:val="18"/>
                <w:szCs w:val="18"/>
                <w:u w:val="single"/>
              </w:rPr>
            </w:pPr>
            <w:r w:rsidRPr="00367084">
              <w:rPr>
                <w:rFonts w:ascii="Arial" w:eastAsia="Times New Roman" w:hAnsi="Arial" w:cs="Arial"/>
                <w:sz w:val="18"/>
                <w:szCs w:val="18"/>
                <w:u w:val="single"/>
              </w:rPr>
              <w:t>Aging counted from due dates</w:t>
            </w:r>
          </w:p>
        </w:tc>
        <w:tc>
          <w:tcPr>
            <w:tcW w:w="1260" w:type="dxa"/>
            <w:vAlign w:val="bottom"/>
          </w:tcPr>
          <w:p w14:paraId="728083E0" w14:textId="77777777" w:rsidR="00F8737E" w:rsidRPr="00367084" w:rsidRDefault="00F8737E" w:rsidP="00EF42CA">
            <w:pPr>
              <w:tabs>
                <w:tab w:val="decimal" w:pos="1242"/>
              </w:tabs>
              <w:overflowPunct w:val="0"/>
              <w:autoSpaceDE w:val="0"/>
              <w:autoSpaceDN w:val="0"/>
              <w:adjustRightInd w:val="0"/>
              <w:spacing w:after="0" w:line="340" w:lineRule="exact"/>
              <w:ind w:left="-18" w:right="-18"/>
              <w:jc w:val="both"/>
              <w:textAlignment w:val="baseline"/>
              <w:rPr>
                <w:rFonts w:ascii="Arial" w:eastAsia="Times New Roman" w:hAnsi="Arial" w:cs="Arial"/>
                <w:sz w:val="18"/>
                <w:szCs w:val="18"/>
              </w:rPr>
            </w:pPr>
          </w:p>
        </w:tc>
        <w:tc>
          <w:tcPr>
            <w:tcW w:w="1260" w:type="dxa"/>
            <w:vAlign w:val="bottom"/>
          </w:tcPr>
          <w:p w14:paraId="47500F2D" w14:textId="77777777" w:rsidR="00F8737E" w:rsidRPr="00367084" w:rsidRDefault="00F8737E" w:rsidP="00EF42CA">
            <w:pPr>
              <w:tabs>
                <w:tab w:val="decimal" w:pos="1152"/>
              </w:tabs>
              <w:overflowPunct w:val="0"/>
              <w:autoSpaceDE w:val="0"/>
              <w:autoSpaceDN w:val="0"/>
              <w:adjustRightInd w:val="0"/>
              <w:spacing w:after="0" w:line="340" w:lineRule="exact"/>
              <w:ind w:left="-18" w:right="-18"/>
              <w:jc w:val="both"/>
              <w:textAlignment w:val="baseline"/>
              <w:rPr>
                <w:rFonts w:ascii="Arial" w:eastAsia="Times New Roman" w:hAnsi="Arial" w:cs="Arial"/>
                <w:sz w:val="18"/>
                <w:szCs w:val="18"/>
              </w:rPr>
            </w:pPr>
          </w:p>
        </w:tc>
      </w:tr>
      <w:tr w:rsidR="00147DB6" w:rsidRPr="00367084" w14:paraId="0847309E" w14:textId="77777777" w:rsidTr="00F8737E">
        <w:trPr>
          <w:trHeight w:val="74"/>
        </w:trPr>
        <w:tc>
          <w:tcPr>
            <w:tcW w:w="6480" w:type="dxa"/>
            <w:vAlign w:val="bottom"/>
          </w:tcPr>
          <w:p w14:paraId="24E77425" w14:textId="77777777" w:rsidR="00147DB6" w:rsidRPr="00367084" w:rsidRDefault="00147DB6" w:rsidP="00147DB6">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367084">
              <w:rPr>
                <w:rFonts w:ascii="Arial" w:eastAsia="Times New Roman" w:hAnsi="Arial" w:cs="Arial"/>
                <w:sz w:val="18"/>
                <w:szCs w:val="18"/>
              </w:rPr>
              <w:t>Not yet due</w:t>
            </w:r>
          </w:p>
        </w:tc>
        <w:tc>
          <w:tcPr>
            <w:tcW w:w="1260" w:type="dxa"/>
            <w:vAlign w:val="bottom"/>
          </w:tcPr>
          <w:p w14:paraId="098B9CBE" w14:textId="1656D727"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147DB6">
              <w:rPr>
                <w:rFonts w:ascii="Arial" w:eastAsia="Times New Roman" w:hAnsi="Arial" w:cs="Arial"/>
                <w:sz w:val="18"/>
                <w:szCs w:val="18"/>
              </w:rPr>
              <w:t>98,322</w:t>
            </w:r>
          </w:p>
        </w:tc>
        <w:tc>
          <w:tcPr>
            <w:tcW w:w="1260" w:type="dxa"/>
            <w:vAlign w:val="bottom"/>
          </w:tcPr>
          <w:p w14:paraId="4C08CA56" w14:textId="513D7D09"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367084">
              <w:rPr>
                <w:rFonts w:ascii="Arial" w:eastAsia="Times New Roman" w:hAnsi="Arial" w:cs="Arial"/>
                <w:sz w:val="18"/>
                <w:szCs w:val="18"/>
              </w:rPr>
              <w:t>112,775</w:t>
            </w:r>
          </w:p>
        </w:tc>
      </w:tr>
      <w:tr w:rsidR="00147DB6" w:rsidRPr="00367084" w14:paraId="26E6C571" w14:textId="77777777" w:rsidTr="00F8737E">
        <w:trPr>
          <w:trHeight w:val="74"/>
        </w:trPr>
        <w:tc>
          <w:tcPr>
            <w:tcW w:w="6480" w:type="dxa"/>
            <w:vAlign w:val="bottom"/>
          </w:tcPr>
          <w:p w14:paraId="2E20DC0A" w14:textId="77777777" w:rsidR="00147DB6" w:rsidRPr="00367084" w:rsidRDefault="00147DB6" w:rsidP="00147DB6">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367084">
              <w:rPr>
                <w:rFonts w:ascii="Arial" w:eastAsia="Times New Roman" w:hAnsi="Arial" w:cs="Arial"/>
                <w:sz w:val="18"/>
                <w:szCs w:val="18"/>
              </w:rPr>
              <w:t>Past due</w:t>
            </w:r>
          </w:p>
        </w:tc>
        <w:tc>
          <w:tcPr>
            <w:tcW w:w="1260" w:type="dxa"/>
            <w:vAlign w:val="bottom"/>
          </w:tcPr>
          <w:p w14:paraId="740AFE2F" w14:textId="77777777"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c>
          <w:tcPr>
            <w:tcW w:w="1260" w:type="dxa"/>
            <w:vAlign w:val="bottom"/>
          </w:tcPr>
          <w:p w14:paraId="64C64F8D" w14:textId="77777777"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p>
        </w:tc>
      </w:tr>
      <w:tr w:rsidR="00147DB6" w:rsidRPr="00367084" w14:paraId="18AD8834" w14:textId="77777777" w:rsidTr="00F8737E">
        <w:tc>
          <w:tcPr>
            <w:tcW w:w="6480" w:type="dxa"/>
            <w:vAlign w:val="bottom"/>
          </w:tcPr>
          <w:p w14:paraId="7E314522" w14:textId="77777777" w:rsidR="00147DB6" w:rsidRPr="00367084" w:rsidRDefault="00147DB6" w:rsidP="00147DB6">
            <w:pPr>
              <w:overflowPunct w:val="0"/>
              <w:autoSpaceDE w:val="0"/>
              <w:autoSpaceDN w:val="0"/>
              <w:adjustRightInd w:val="0"/>
              <w:spacing w:after="0" w:line="340" w:lineRule="exact"/>
              <w:ind w:left="162" w:right="-43"/>
              <w:jc w:val="both"/>
              <w:textAlignment w:val="baseline"/>
              <w:rPr>
                <w:rFonts w:ascii="Arial" w:eastAsia="Times New Roman" w:hAnsi="Arial" w:cs="Arial"/>
                <w:sz w:val="18"/>
                <w:szCs w:val="18"/>
              </w:rPr>
            </w:pPr>
            <w:r w:rsidRPr="00367084">
              <w:rPr>
                <w:rFonts w:ascii="Arial" w:eastAsia="Times New Roman" w:hAnsi="Arial" w:cs="Arial"/>
                <w:sz w:val="18"/>
                <w:szCs w:val="18"/>
              </w:rPr>
              <w:t>Up to 1 month</w:t>
            </w:r>
          </w:p>
        </w:tc>
        <w:tc>
          <w:tcPr>
            <w:tcW w:w="1260" w:type="dxa"/>
            <w:vAlign w:val="bottom"/>
          </w:tcPr>
          <w:p w14:paraId="10BA34C3" w14:textId="1C88A958"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147DB6">
              <w:rPr>
                <w:rFonts w:ascii="Arial" w:eastAsia="Times New Roman" w:hAnsi="Arial" w:cs="Arial"/>
                <w:sz w:val="18"/>
                <w:szCs w:val="18"/>
              </w:rPr>
              <w:t>831</w:t>
            </w:r>
          </w:p>
        </w:tc>
        <w:tc>
          <w:tcPr>
            <w:tcW w:w="1260" w:type="dxa"/>
            <w:vAlign w:val="bottom"/>
          </w:tcPr>
          <w:p w14:paraId="5286CE84" w14:textId="7E35FA80"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367084">
              <w:rPr>
                <w:rFonts w:ascii="Arial" w:eastAsia="Times New Roman" w:hAnsi="Arial" w:cs="Arial"/>
                <w:sz w:val="18"/>
                <w:szCs w:val="18"/>
              </w:rPr>
              <w:t>1,074</w:t>
            </w:r>
          </w:p>
        </w:tc>
      </w:tr>
      <w:tr w:rsidR="00147DB6" w:rsidRPr="00367084" w14:paraId="3F9676C9" w14:textId="77777777" w:rsidTr="00F8737E">
        <w:tc>
          <w:tcPr>
            <w:tcW w:w="6480" w:type="dxa"/>
            <w:vAlign w:val="bottom"/>
          </w:tcPr>
          <w:p w14:paraId="544EFC18" w14:textId="77777777" w:rsidR="00147DB6" w:rsidRPr="00367084" w:rsidRDefault="00147DB6" w:rsidP="00147DB6">
            <w:pPr>
              <w:overflowPunct w:val="0"/>
              <w:autoSpaceDE w:val="0"/>
              <w:autoSpaceDN w:val="0"/>
              <w:adjustRightInd w:val="0"/>
              <w:spacing w:after="0" w:line="340" w:lineRule="exact"/>
              <w:ind w:left="158" w:right="-43"/>
              <w:jc w:val="both"/>
              <w:textAlignment w:val="baseline"/>
              <w:rPr>
                <w:rFonts w:ascii="Arial" w:eastAsia="Times New Roman" w:hAnsi="Arial" w:cs="Arial"/>
                <w:sz w:val="18"/>
                <w:szCs w:val="18"/>
              </w:rPr>
            </w:pPr>
            <w:r w:rsidRPr="00367084">
              <w:rPr>
                <w:rFonts w:ascii="Arial" w:eastAsia="Times New Roman" w:hAnsi="Arial" w:cs="Arial"/>
                <w:sz w:val="18"/>
                <w:szCs w:val="18"/>
              </w:rPr>
              <w:t xml:space="preserve">1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3 months</w:t>
            </w:r>
          </w:p>
        </w:tc>
        <w:tc>
          <w:tcPr>
            <w:tcW w:w="1260" w:type="dxa"/>
            <w:vAlign w:val="bottom"/>
          </w:tcPr>
          <w:p w14:paraId="239E0651" w14:textId="41D554F5"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147DB6">
              <w:rPr>
                <w:rFonts w:ascii="Arial" w:eastAsia="Times New Roman" w:hAnsi="Arial" w:cs="Arial"/>
                <w:sz w:val="18"/>
                <w:szCs w:val="18"/>
              </w:rPr>
              <w:t>13</w:t>
            </w:r>
          </w:p>
        </w:tc>
        <w:tc>
          <w:tcPr>
            <w:tcW w:w="1260" w:type="dxa"/>
            <w:vAlign w:val="bottom"/>
          </w:tcPr>
          <w:p w14:paraId="00650C53" w14:textId="3623D9C1"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r>
      <w:tr w:rsidR="00147DB6" w:rsidRPr="00367084" w14:paraId="00EE4398" w14:textId="77777777" w:rsidTr="00F8737E">
        <w:tc>
          <w:tcPr>
            <w:tcW w:w="6480" w:type="dxa"/>
            <w:vAlign w:val="bottom"/>
          </w:tcPr>
          <w:p w14:paraId="0A57E46D" w14:textId="5F91B5C4" w:rsidR="00147DB6" w:rsidRPr="00367084" w:rsidRDefault="00147DB6" w:rsidP="00147DB6">
            <w:pPr>
              <w:overflowPunct w:val="0"/>
              <w:autoSpaceDE w:val="0"/>
              <w:autoSpaceDN w:val="0"/>
              <w:adjustRightInd w:val="0"/>
              <w:spacing w:after="0" w:line="340" w:lineRule="exact"/>
              <w:ind w:left="158" w:right="-43"/>
              <w:jc w:val="both"/>
              <w:textAlignment w:val="baseline"/>
              <w:rPr>
                <w:rFonts w:ascii="Arial" w:eastAsia="Times New Roman" w:hAnsi="Arial" w:cs="Arial"/>
                <w:sz w:val="18"/>
                <w:szCs w:val="18"/>
              </w:rPr>
            </w:pPr>
            <w:r>
              <w:rPr>
                <w:rFonts w:ascii="Arial" w:eastAsia="Times New Roman" w:hAnsi="Arial" w:cs="Arial"/>
                <w:sz w:val="18"/>
                <w:szCs w:val="18"/>
              </w:rPr>
              <w:t>6</w:t>
            </w:r>
            <w:r w:rsidRPr="00367084">
              <w:rPr>
                <w:rFonts w:ascii="Arial" w:eastAsia="Times New Roman" w:hAnsi="Arial" w:cs="Angsana New"/>
                <w:sz w:val="18"/>
                <w:szCs w:val="18"/>
                <w:cs/>
              </w:rPr>
              <w:t xml:space="preserve"> -</w:t>
            </w:r>
            <w:r>
              <w:rPr>
                <w:rFonts w:ascii="Arial" w:eastAsia="Times New Roman" w:hAnsi="Arial" w:cs="Arial"/>
                <w:sz w:val="18"/>
                <w:szCs w:val="18"/>
              </w:rPr>
              <w:t xml:space="preserve"> 12</w:t>
            </w:r>
            <w:r w:rsidRPr="00367084">
              <w:rPr>
                <w:rFonts w:ascii="Arial" w:eastAsia="Times New Roman" w:hAnsi="Arial" w:cs="Arial"/>
                <w:sz w:val="18"/>
                <w:szCs w:val="18"/>
              </w:rPr>
              <w:t xml:space="preserve"> months</w:t>
            </w:r>
          </w:p>
        </w:tc>
        <w:tc>
          <w:tcPr>
            <w:tcW w:w="1260" w:type="dxa"/>
            <w:vAlign w:val="bottom"/>
          </w:tcPr>
          <w:p w14:paraId="1AD86D9C" w14:textId="3029197D"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147DB6">
              <w:rPr>
                <w:rFonts w:ascii="Arial" w:eastAsia="Times New Roman" w:hAnsi="Arial" w:cs="Arial"/>
                <w:sz w:val="18"/>
                <w:szCs w:val="18"/>
              </w:rPr>
              <w:t>14</w:t>
            </w:r>
          </w:p>
        </w:tc>
        <w:tc>
          <w:tcPr>
            <w:tcW w:w="1260" w:type="dxa"/>
            <w:vAlign w:val="bottom"/>
          </w:tcPr>
          <w:p w14:paraId="7BF1A906" w14:textId="0C1BDE25"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r>
      <w:tr w:rsidR="00147DB6" w:rsidRPr="00367084" w14:paraId="38BCE851" w14:textId="77777777" w:rsidTr="00F8737E">
        <w:tc>
          <w:tcPr>
            <w:tcW w:w="6480" w:type="dxa"/>
            <w:vAlign w:val="bottom"/>
          </w:tcPr>
          <w:p w14:paraId="4C96D20D" w14:textId="77777777" w:rsidR="00147DB6" w:rsidRPr="00367084" w:rsidRDefault="00147DB6" w:rsidP="00147DB6">
            <w:pPr>
              <w:overflowPunct w:val="0"/>
              <w:autoSpaceDE w:val="0"/>
              <w:autoSpaceDN w:val="0"/>
              <w:adjustRightInd w:val="0"/>
              <w:spacing w:after="0" w:line="340" w:lineRule="exact"/>
              <w:ind w:left="158" w:right="-43"/>
              <w:jc w:val="both"/>
              <w:textAlignment w:val="baseline"/>
              <w:rPr>
                <w:rFonts w:ascii="Arial" w:eastAsia="Times New Roman" w:hAnsi="Arial" w:cs="Arial"/>
                <w:sz w:val="18"/>
                <w:szCs w:val="18"/>
              </w:rPr>
            </w:pPr>
            <w:r w:rsidRPr="00367084">
              <w:rPr>
                <w:rFonts w:ascii="Arial" w:hAnsi="Arial" w:cs="Arial"/>
                <w:sz w:val="18"/>
                <w:szCs w:val="18"/>
              </w:rPr>
              <w:t>Over</w:t>
            </w:r>
            <w:r w:rsidRPr="00367084">
              <w:rPr>
                <w:rFonts w:ascii="Arial" w:hAnsi="Arial" w:cs="Angsana New"/>
                <w:sz w:val="18"/>
                <w:szCs w:val="18"/>
                <w:cs/>
              </w:rPr>
              <w:t xml:space="preserve"> </w:t>
            </w:r>
            <w:r w:rsidRPr="00367084">
              <w:rPr>
                <w:rFonts w:ascii="Arial" w:hAnsi="Arial" w:cs="Arial"/>
                <w:sz w:val="18"/>
                <w:szCs w:val="18"/>
              </w:rPr>
              <w:t>12</w:t>
            </w:r>
            <w:r w:rsidRPr="00367084">
              <w:rPr>
                <w:rFonts w:ascii="Arial" w:hAnsi="Arial" w:cs="Angsana New"/>
                <w:sz w:val="18"/>
                <w:szCs w:val="18"/>
                <w:cs/>
              </w:rPr>
              <w:t xml:space="preserve"> </w:t>
            </w:r>
            <w:r w:rsidRPr="00367084">
              <w:rPr>
                <w:rFonts w:ascii="Arial" w:hAnsi="Arial" w:cs="Arial"/>
                <w:sz w:val="18"/>
                <w:szCs w:val="18"/>
              </w:rPr>
              <w:t>months</w:t>
            </w:r>
          </w:p>
        </w:tc>
        <w:tc>
          <w:tcPr>
            <w:tcW w:w="1260" w:type="dxa"/>
            <w:vAlign w:val="bottom"/>
          </w:tcPr>
          <w:p w14:paraId="537C391A" w14:textId="33C3AC20" w:rsidR="00147DB6" w:rsidRPr="00367084" w:rsidRDefault="00147DB6" w:rsidP="00147DB6">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147DB6">
              <w:rPr>
                <w:rFonts w:ascii="Arial" w:eastAsia="Times New Roman" w:hAnsi="Arial" w:cs="Arial"/>
                <w:sz w:val="18"/>
                <w:szCs w:val="18"/>
              </w:rPr>
              <w:t>1,385</w:t>
            </w:r>
          </w:p>
        </w:tc>
        <w:tc>
          <w:tcPr>
            <w:tcW w:w="1260" w:type="dxa"/>
            <w:vAlign w:val="bottom"/>
          </w:tcPr>
          <w:p w14:paraId="5FA78597" w14:textId="5DAC12F4" w:rsidR="00147DB6" w:rsidRPr="00367084" w:rsidRDefault="00147DB6" w:rsidP="00147DB6">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367084">
              <w:rPr>
                <w:rFonts w:ascii="Arial" w:eastAsia="Times New Roman" w:hAnsi="Arial" w:cs="Arial"/>
                <w:sz w:val="18"/>
                <w:szCs w:val="18"/>
              </w:rPr>
              <w:t>1,328</w:t>
            </w:r>
          </w:p>
        </w:tc>
      </w:tr>
      <w:tr w:rsidR="00147DB6" w:rsidRPr="00367084" w14:paraId="703447A1" w14:textId="77777777" w:rsidTr="00F8737E">
        <w:tc>
          <w:tcPr>
            <w:tcW w:w="6480" w:type="dxa"/>
            <w:vAlign w:val="bottom"/>
          </w:tcPr>
          <w:p w14:paraId="42294BEF" w14:textId="77777777" w:rsidR="00147DB6" w:rsidRPr="00367084" w:rsidRDefault="00147DB6" w:rsidP="00147DB6">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260" w:type="dxa"/>
            <w:vAlign w:val="bottom"/>
          </w:tcPr>
          <w:p w14:paraId="4BAC97F9" w14:textId="74AF07B0"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147DB6">
              <w:rPr>
                <w:rFonts w:ascii="Arial" w:eastAsia="Times New Roman" w:hAnsi="Arial" w:cs="Arial"/>
                <w:sz w:val="18"/>
                <w:szCs w:val="18"/>
              </w:rPr>
              <w:t>100,565</w:t>
            </w:r>
          </w:p>
        </w:tc>
        <w:tc>
          <w:tcPr>
            <w:tcW w:w="1260" w:type="dxa"/>
            <w:vAlign w:val="bottom"/>
          </w:tcPr>
          <w:p w14:paraId="374F170E" w14:textId="58B3BC01" w:rsidR="00147DB6" w:rsidRPr="00367084" w:rsidRDefault="00147DB6" w:rsidP="00147DB6">
            <w:pP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367084">
              <w:rPr>
                <w:rFonts w:ascii="Arial" w:eastAsia="Times New Roman" w:hAnsi="Arial" w:cs="Arial"/>
                <w:sz w:val="18"/>
                <w:szCs w:val="18"/>
              </w:rPr>
              <w:t>115,177</w:t>
            </w:r>
          </w:p>
        </w:tc>
      </w:tr>
      <w:tr w:rsidR="00147DB6" w:rsidRPr="00367084" w14:paraId="22D2D628" w14:textId="77777777" w:rsidTr="00F8737E">
        <w:tc>
          <w:tcPr>
            <w:tcW w:w="6480" w:type="dxa"/>
            <w:vAlign w:val="bottom"/>
          </w:tcPr>
          <w:p w14:paraId="20ACD9A3" w14:textId="55647043" w:rsidR="00147DB6" w:rsidRPr="000D7F43" w:rsidRDefault="000D7F43" w:rsidP="00147DB6">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0D7F43">
              <w:rPr>
                <w:rFonts w:ascii="Arial" w:hAnsi="Arial" w:cs="Arial"/>
                <w:sz w:val="18"/>
                <w:szCs w:val="18"/>
              </w:rPr>
              <w:t>Less</w:t>
            </w:r>
            <w:r w:rsidRPr="000D7F43">
              <w:rPr>
                <w:rFonts w:ascii="Arial" w:hAnsi="Arial" w:cs="Angsana New"/>
                <w:sz w:val="18"/>
                <w:szCs w:val="18"/>
                <w:cs/>
              </w:rPr>
              <w:t xml:space="preserve">: </w:t>
            </w:r>
            <w:r w:rsidRPr="000D7F43">
              <w:rPr>
                <w:rFonts w:ascii="Arial" w:hAnsi="Arial" w:cs="Arial"/>
                <w:sz w:val="18"/>
                <w:szCs w:val="18"/>
              </w:rPr>
              <w:t xml:space="preserve">Allowance for </w:t>
            </w:r>
            <w:r w:rsidRPr="000D7F43">
              <w:rPr>
                <w:rFonts w:ascii="Arial" w:hAnsi="Arial" w:cs="Browallia New"/>
                <w:sz w:val="18"/>
                <w:szCs w:val="22"/>
              </w:rPr>
              <w:t xml:space="preserve">expected credit losses </w:t>
            </w:r>
            <w:r w:rsidRPr="000D7F43">
              <w:rPr>
                <w:rFonts w:ascii="Arial" w:hAnsi="Arial" w:cs="Angsana New"/>
                <w:sz w:val="18"/>
                <w:szCs w:val="18"/>
                <w:cs/>
              </w:rPr>
              <w:t>(</w:t>
            </w:r>
            <w:r w:rsidRPr="000D7F43">
              <w:rPr>
                <w:rFonts w:ascii="Arial" w:hAnsi="Arial" w:cs="Browallia New"/>
                <w:sz w:val="18"/>
                <w:szCs w:val="22"/>
              </w:rPr>
              <w:t>2019</w:t>
            </w:r>
            <w:r w:rsidRPr="000D7F43">
              <w:rPr>
                <w:rFonts w:ascii="Arial" w:hAnsi="Arial" w:cs="Angsana New"/>
                <w:sz w:val="18"/>
                <w:szCs w:val="18"/>
                <w:cs/>
              </w:rPr>
              <w:t xml:space="preserve">: </w:t>
            </w:r>
            <w:r w:rsidRPr="000D7F43">
              <w:rPr>
                <w:rFonts w:ascii="Arial" w:hAnsi="Arial" w:cs="Browallia New"/>
                <w:sz w:val="18"/>
                <w:szCs w:val="22"/>
              </w:rPr>
              <w:t>Allowance for doubtful debts</w:t>
            </w:r>
            <w:r w:rsidRPr="000D7F43">
              <w:rPr>
                <w:rFonts w:ascii="Arial" w:hAnsi="Arial" w:cs="Angsana New"/>
                <w:sz w:val="18"/>
                <w:szCs w:val="18"/>
                <w:cs/>
              </w:rPr>
              <w:t xml:space="preserve">)                                                  </w:t>
            </w:r>
          </w:p>
        </w:tc>
        <w:tc>
          <w:tcPr>
            <w:tcW w:w="1260" w:type="dxa"/>
            <w:vAlign w:val="bottom"/>
          </w:tcPr>
          <w:p w14:paraId="624870F8" w14:textId="79C6D063" w:rsidR="00147DB6" w:rsidRPr="00367084" w:rsidRDefault="00147DB6" w:rsidP="00147DB6">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628</w:t>
            </w:r>
            <w:r w:rsidRPr="00147DB6">
              <w:rPr>
                <w:rFonts w:ascii="Arial" w:eastAsia="Times New Roman" w:hAnsi="Arial" w:cs="Angsana New"/>
                <w:sz w:val="18"/>
                <w:szCs w:val="18"/>
                <w:cs/>
              </w:rPr>
              <w:t>)</w:t>
            </w:r>
          </w:p>
        </w:tc>
        <w:tc>
          <w:tcPr>
            <w:tcW w:w="1260" w:type="dxa"/>
            <w:vAlign w:val="bottom"/>
          </w:tcPr>
          <w:p w14:paraId="1022D1AF" w14:textId="7A6FD943" w:rsidR="00147DB6" w:rsidRPr="00367084" w:rsidRDefault="00147DB6" w:rsidP="00147DB6">
            <w:pPr>
              <w:pBdr>
                <w:bottom w:val="sing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1,372</w:t>
            </w:r>
            <w:r w:rsidRPr="00367084">
              <w:rPr>
                <w:rFonts w:ascii="Arial" w:eastAsia="Times New Roman" w:hAnsi="Arial" w:cs="Angsana New"/>
                <w:sz w:val="18"/>
                <w:szCs w:val="18"/>
                <w:cs/>
              </w:rPr>
              <w:t>)</w:t>
            </w:r>
          </w:p>
        </w:tc>
      </w:tr>
      <w:tr w:rsidR="00147DB6" w:rsidRPr="00367084" w14:paraId="081EDB7D" w14:textId="77777777" w:rsidTr="00F8737E">
        <w:tc>
          <w:tcPr>
            <w:tcW w:w="6480" w:type="dxa"/>
            <w:vAlign w:val="bottom"/>
          </w:tcPr>
          <w:p w14:paraId="0D6E7D1F" w14:textId="77777777" w:rsidR="00147DB6" w:rsidRPr="00367084" w:rsidRDefault="00147DB6" w:rsidP="00147DB6">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sidRPr="00367084">
              <w:rPr>
                <w:rFonts w:ascii="Arial" w:eastAsia="Times New Roman" w:hAnsi="Arial" w:cs="Arial"/>
                <w:sz w:val="18"/>
                <w:szCs w:val="18"/>
              </w:rPr>
              <w:t xml:space="preserve">Financial lease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net </w:t>
            </w:r>
          </w:p>
        </w:tc>
        <w:tc>
          <w:tcPr>
            <w:tcW w:w="1260" w:type="dxa"/>
            <w:vAlign w:val="bottom"/>
          </w:tcPr>
          <w:p w14:paraId="0BA7CF20" w14:textId="5B356411" w:rsidR="00147DB6" w:rsidRPr="00367084" w:rsidRDefault="00147DB6" w:rsidP="00147DB6">
            <w:pPr>
              <w:pBdr>
                <w:bottom w:val="doub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cs/>
              </w:rPr>
            </w:pPr>
            <w:r w:rsidRPr="00147DB6">
              <w:rPr>
                <w:rFonts w:ascii="Arial" w:eastAsia="Times New Roman" w:hAnsi="Arial" w:cs="Arial"/>
                <w:sz w:val="18"/>
                <w:szCs w:val="18"/>
              </w:rPr>
              <w:t>99,937</w:t>
            </w:r>
          </w:p>
        </w:tc>
        <w:tc>
          <w:tcPr>
            <w:tcW w:w="1260" w:type="dxa"/>
            <w:vAlign w:val="bottom"/>
          </w:tcPr>
          <w:p w14:paraId="3FC1C7E8" w14:textId="79F740AF" w:rsidR="00147DB6" w:rsidRPr="00367084" w:rsidRDefault="00147DB6" w:rsidP="00147DB6">
            <w:pPr>
              <w:pBdr>
                <w:bottom w:val="double" w:sz="4" w:space="1" w:color="auto"/>
              </w:pBdr>
              <w:tabs>
                <w:tab w:val="decimal" w:pos="975"/>
              </w:tabs>
              <w:overflowPunct w:val="0"/>
              <w:autoSpaceDE w:val="0"/>
              <w:autoSpaceDN w:val="0"/>
              <w:adjustRightInd w:val="0"/>
              <w:spacing w:after="0" w:line="340" w:lineRule="exact"/>
              <w:ind w:left="-14" w:right="-14" w:firstLine="14"/>
              <w:textAlignment w:val="baseline"/>
              <w:rPr>
                <w:rFonts w:ascii="Arial" w:eastAsia="Times New Roman" w:hAnsi="Arial" w:cs="Arial"/>
                <w:sz w:val="18"/>
                <w:szCs w:val="18"/>
                <w:cs/>
              </w:rPr>
            </w:pPr>
            <w:r w:rsidRPr="00367084">
              <w:rPr>
                <w:rFonts w:ascii="Arial" w:eastAsia="Times New Roman" w:hAnsi="Arial" w:cs="Arial"/>
                <w:sz w:val="18"/>
                <w:szCs w:val="18"/>
              </w:rPr>
              <w:t>113,805</w:t>
            </w:r>
          </w:p>
        </w:tc>
      </w:tr>
    </w:tbl>
    <w:p w14:paraId="64C3AB17" w14:textId="77777777" w:rsidR="00147DB6" w:rsidRDefault="00147DB6" w:rsidP="00F8737E">
      <w:pPr>
        <w:pStyle w:val="NFS"/>
        <w:spacing w:before="120" w:line="340" w:lineRule="exact"/>
        <w:rPr>
          <w:caps/>
        </w:rPr>
      </w:pPr>
    </w:p>
    <w:p w14:paraId="1662FCDA" w14:textId="418771CA" w:rsidR="00D71522" w:rsidRPr="00367084" w:rsidRDefault="00D71522" w:rsidP="00D341C8">
      <w:pPr>
        <w:pStyle w:val="NFS"/>
        <w:spacing w:before="120" w:line="340" w:lineRule="exact"/>
      </w:pPr>
      <w:r w:rsidRPr="00367084">
        <w:rPr>
          <w:caps/>
        </w:rPr>
        <w:lastRenderedPageBreak/>
        <w:t>13</w:t>
      </w:r>
      <w:r w:rsidRPr="00367084">
        <w:rPr>
          <w:rFonts w:cs="Angsana New"/>
          <w:caps/>
          <w:cs/>
        </w:rPr>
        <w:t>.</w:t>
      </w:r>
      <w:r w:rsidRPr="00367084">
        <w:rPr>
          <w:caps/>
        </w:rPr>
        <w:tab/>
      </w:r>
      <w:r w:rsidRPr="00367084">
        <w:t>Hire</w:t>
      </w:r>
      <w:r w:rsidRPr="00367084">
        <w:rPr>
          <w:rFonts w:cs="Angsana New"/>
          <w:cs/>
        </w:rPr>
        <w:t>-</w:t>
      </w:r>
      <w:r w:rsidRPr="00367084">
        <w:t xml:space="preserve">purchase receivables </w:t>
      </w:r>
    </w:p>
    <w:p w14:paraId="6E8AF9BB" w14:textId="183940AB" w:rsidR="00D71522" w:rsidRPr="00367084" w:rsidRDefault="00D71522" w:rsidP="00D341C8">
      <w:pPr>
        <w:overflowPunct w:val="0"/>
        <w:autoSpaceDE w:val="0"/>
        <w:autoSpaceDN w:val="0"/>
        <w:adjustRightInd w:val="0"/>
        <w:spacing w:before="120" w:after="120" w:line="340" w:lineRule="exact"/>
        <w:ind w:left="547" w:hanging="547"/>
        <w:jc w:val="both"/>
        <w:textAlignment w:val="baseline"/>
        <w:rPr>
          <w:rFonts w:ascii="Arial" w:eastAsia="Times New Roman" w:hAnsi="Arial" w:cs="Arial"/>
          <w:szCs w:val="22"/>
        </w:rPr>
      </w:pPr>
      <w:r w:rsidRPr="00367084">
        <w:rPr>
          <w:rFonts w:ascii="Arial" w:eastAsia="Times New Roman" w:hAnsi="Arial" w:cs="Arial"/>
          <w:szCs w:val="22"/>
        </w:rPr>
        <w:tab/>
        <w:t xml:space="preserve">As at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w:t>
      </w:r>
      <w:r w:rsidR="000D395B" w:rsidRPr="00367084">
        <w:rPr>
          <w:rFonts w:ascii="Arial" w:eastAsia="Times New Roman" w:hAnsi="Arial" w:cs="Arial"/>
          <w:szCs w:val="22"/>
        </w:rPr>
        <w:t xml:space="preserve"> terms for</w:t>
      </w:r>
      <w:r w:rsidRPr="00367084">
        <w:rPr>
          <w:rFonts w:ascii="Arial" w:eastAsia="Times New Roman" w:hAnsi="Arial" w:cs="Arial"/>
          <w:szCs w:val="22"/>
        </w:rPr>
        <w:t xml:space="preserve"> hire</w:t>
      </w:r>
      <w:r w:rsidRPr="00367084">
        <w:rPr>
          <w:rFonts w:ascii="Arial" w:eastAsia="Times New Roman" w:hAnsi="Arial" w:cs="Angsana New"/>
          <w:szCs w:val="22"/>
          <w:cs/>
        </w:rPr>
        <w:t>-</w:t>
      </w:r>
      <w:r w:rsidRPr="00367084">
        <w:rPr>
          <w:rFonts w:ascii="Arial" w:eastAsia="Times New Roman" w:hAnsi="Arial" w:cs="Arial"/>
          <w:szCs w:val="22"/>
        </w:rPr>
        <w:t xml:space="preserve">purchase receivables </w:t>
      </w:r>
      <w:r w:rsidR="00284076" w:rsidRPr="00367084">
        <w:rPr>
          <w:rFonts w:ascii="Arial" w:eastAsia="Times New Roman" w:hAnsi="Arial" w:cs="Arial"/>
          <w:szCs w:val="22"/>
        </w:rPr>
        <w:t xml:space="preserve">are </w:t>
      </w:r>
      <w:r w:rsidR="004C5808" w:rsidRPr="00367084">
        <w:rPr>
          <w:rFonts w:ascii="Arial" w:eastAsia="Times New Roman" w:hAnsi="Arial" w:cs="Arial"/>
          <w:szCs w:val="22"/>
        </w:rPr>
        <w:t>one</w:t>
      </w:r>
      <w:r w:rsidR="00474C2C">
        <w:rPr>
          <w:rFonts w:ascii="Arial" w:eastAsia="Times New Roman" w:hAnsi="Arial" w:cs="Arial"/>
          <w:szCs w:val="22"/>
        </w:rPr>
        <w:t xml:space="preserve"> to </w:t>
      </w:r>
      <w:r w:rsidR="00B35565">
        <w:rPr>
          <w:rFonts w:ascii="Arial" w:eastAsia="Times New Roman" w:hAnsi="Arial" w:cs="Arial"/>
          <w:szCs w:val="22"/>
        </w:rPr>
        <w:t>two</w:t>
      </w:r>
      <w:r w:rsidRPr="00367084">
        <w:rPr>
          <w:rFonts w:ascii="Arial" w:eastAsia="Times New Roman" w:hAnsi="Arial" w:cs="Arial"/>
          <w:szCs w:val="22"/>
        </w:rPr>
        <w:t xml:space="preserve"> year</w:t>
      </w:r>
      <w:r w:rsidR="00474C2C">
        <w:rPr>
          <w:rFonts w:ascii="Arial" w:eastAsia="Times New Roman" w:hAnsi="Arial" w:cs="Arial"/>
          <w:szCs w:val="22"/>
        </w:rPr>
        <w:t>s</w:t>
      </w:r>
      <w:r w:rsidR="00F26C96" w:rsidRPr="00367084">
        <w:rPr>
          <w:rFonts w:ascii="Arial" w:eastAsia="Times New Roman" w:hAnsi="Arial" w:cs="Arial"/>
          <w:szCs w:val="22"/>
        </w:rPr>
        <w:t xml:space="preserve"> on average</w:t>
      </w:r>
      <w:r w:rsidRPr="00367084">
        <w:rPr>
          <w:rFonts w:ascii="Arial" w:eastAsia="Times New Roman" w:hAnsi="Arial" w:cs="Arial"/>
          <w:szCs w:val="22"/>
        </w:rPr>
        <w:t xml:space="preserve"> and are payable in equal installments, with interest</w:t>
      </w:r>
      <w:r w:rsidR="00F26C96" w:rsidRPr="00367084">
        <w:rPr>
          <w:rFonts w:ascii="Arial" w:eastAsia="Times New Roman" w:hAnsi="Arial" w:cs="Arial"/>
          <w:szCs w:val="22"/>
        </w:rPr>
        <w:t>s</w:t>
      </w:r>
      <w:r w:rsidRPr="00367084">
        <w:rPr>
          <w:rFonts w:ascii="Arial" w:eastAsia="Times New Roman" w:hAnsi="Arial" w:cs="Arial"/>
          <w:szCs w:val="22"/>
        </w:rPr>
        <w:t xml:space="preserve"> charged at fixed rates throughout contracts</w:t>
      </w:r>
      <w:r w:rsidRPr="00367084">
        <w:rPr>
          <w:rFonts w:ascii="Arial" w:eastAsia="Times New Roman" w:hAnsi="Arial" w:cs="Angsana New"/>
          <w:szCs w:val="22"/>
          <w:cs/>
        </w:rPr>
        <w:t xml:space="preserve">. </w:t>
      </w:r>
      <w:r w:rsidRPr="00367084">
        <w:rPr>
          <w:rFonts w:ascii="Arial" w:eastAsia="Times New Roman" w:hAnsi="Arial" w:cs="Arial"/>
          <w:szCs w:val="22"/>
        </w:rPr>
        <w:t>The balances of hire</w:t>
      </w:r>
      <w:r w:rsidRPr="00367084">
        <w:rPr>
          <w:rFonts w:ascii="Arial" w:eastAsia="Times New Roman" w:hAnsi="Arial" w:cs="Angsana New"/>
          <w:szCs w:val="22"/>
          <w:cs/>
        </w:rPr>
        <w:t>-</w:t>
      </w:r>
      <w:r w:rsidRPr="00367084">
        <w:rPr>
          <w:rFonts w:ascii="Arial" w:eastAsia="Times New Roman" w:hAnsi="Arial" w:cs="Arial"/>
          <w:szCs w:val="22"/>
        </w:rPr>
        <w:t xml:space="preserve">purchase receivables </w:t>
      </w:r>
      <w:r w:rsidR="000D7F43">
        <w:rPr>
          <w:rFonts w:ascii="Arial" w:eastAsia="Times New Roman" w:hAnsi="Arial" w:cs="Arial"/>
          <w:szCs w:val="22"/>
        </w:rPr>
        <w:t>were</w:t>
      </w:r>
      <w:r w:rsidRPr="00367084">
        <w:rPr>
          <w:rFonts w:ascii="Arial" w:eastAsia="Times New Roman" w:hAnsi="Arial" w:cs="Arial"/>
          <w:szCs w:val="22"/>
        </w:rPr>
        <w:t xml:space="preserve"> classified by due date per contact, as follows</w:t>
      </w:r>
      <w:r w:rsidRPr="00367084">
        <w:rPr>
          <w:rFonts w:ascii="Arial" w:eastAsia="Times New Roman" w:hAnsi="Arial" w:cs="Angsana New"/>
          <w:szCs w:val="22"/>
          <w:cs/>
        </w:rPr>
        <w:t>:</w:t>
      </w:r>
    </w:p>
    <w:p w14:paraId="649B6029" w14:textId="77777777" w:rsidR="00344141" w:rsidRPr="00367084" w:rsidRDefault="00344141" w:rsidP="00D341C8">
      <w:pPr>
        <w:tabs>
          <w:tab w:val="left" w:pos="2880"/>
        </w:tabs>
        <w:overflowPunct w:val="0"/>
        <w:autoSpaceDE w:val="0"/>
        <w:autoSpaceDN w:val="0"/>
        <w:adjustRightInd w:val="0"/>
        <w:spacing w:after="0" w:line="320" w:lineRule="exact"/>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180" w:type="dxa"/>
        <w:tblInd w:w="450" w:type="dxa"/>
        <w:tblLayout w:type="fixed"/>
        <w:tblLook w:val="0000" w:firstRow="0" w:lastRow="0" w:firstColumn="0" w:lastColumn="0" w:noHBand="0" w:noVBand="0"/>
      </w:tblPr>
      <w:tblGrid>
        <w:gridCol w:w="2700"/>
        <w:gridCol w:w="1080"/>
        <w:gridCol w:w="1080"/>
        <w:gridCol w:w="1080"/>
        <w:gridCol w:w="1080"/>
        <w:gridCol w:w="1080"/>
        <w:gridCol w:w="1080"/>
      </w:tblGrid>
      <w:tr w:rsidR="00344141" w:rsidRPr="00367084" w14:paraId="32389C2E" w14:textId="77777777" w:rsidTr="00D341C8">
        <w:tc>
          <w:tcPr>
            <w:tcW w:w="2700" w:type="dxa"/>
            <w:vAlign w:val="bottom"/>
          </w:tcPr>
          <w:p w14:paraId="37C4EE05" w14:textId="77777777" w:rsidR="00344141" w:rsidRPr="00367084" w:rsidRDefault="00344141" w:rsidP="00D341C8">
            <w:pPr>
              <w:overflowPunct w:val="0"/>
              <w:autoSpaceDE w:val="0"/>
              <w:autoSpaceDN w:val="0"/>
              <w:adjustRightInd w:val="0"/>
              <w:spacing w:after="0" w:line="320" w:lineRule="exact"/>
              <w:jc w:val="center"/>
              <w:textAlignment w:val="baseline"/>
              <w:rPr>
                <w:rFonts w:ascii="Arial" w:eastAsia="Times New Roman" w:hAnsi="Arial" w:cs="Arial"/>
                <w:sz w:val="18"/>
                <w:szCs w:val="22"/>
              </w:rPr>
            </w:pPr>
          </w:p>
        </w:tc>
        <w:tc>
          <w:tcPr>
            <w:tcW w:w="6480" w:type="dxa"/>
            <w:gridSpan w:val="6"/>
            <w:vAlign w:val="bottom"/>
          </w:tcPr>
          <w:p w14:paraId="18EC0997" w14:textId="084B8F82" w:rsidR="00344141" w:rsidRPr="00367084" w:rsidRDefault="00344141"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22"/>
              </w:rPr>
            </w:pPr>
            <w:r w:rsidRPr="00367084">
              <w:rPr>
                <w:rFonts w:ascii="Arial" w:eastAsia="Times New Roman" w:hAnsi="Arial" w:cs="Arial"/>
                <w:sz w:val="18"/>
                <w:szCs w:val="22"/>
              </w:rPr>
              <w:t xml:space="preserve">Consolidated </w:t>
            </w:r>
            <w:r w:rsidR="000C2C7F" w:rsidRPr="00367084">
              <w:rPr>
                <w:rFonts w:ascii="Arial" w:eastAsia="Times New Roman" w:hAnsi="Arial" w:cs="Arial"/>
                <w:sz w:val="18"/>
                <w:szCs w:val="22"/>
              </w:rPr>
              <w:t xml:space="preserve">and separate </w:t>
            </w:r>
            <w:r w:rsidRPr="00367084">
              <w:rPr>
                <w:rFonts w:ascii="Arial" w:eastAsia="Times New Roman" w:hAnsi="Arial" w:cs="Arial"/>
                <w:sz w:val="18"/>
                <w:szCs w:val="22"/>
              </w:rPr>
              <w:t>financial statement</w:t>
            </w:r>
            <w:r w:rsidR="00843C19" w:rsidRPr="00367084">
              <w:rPr>
                <w:rFonts w:ascii="Arial" w:eastAsia="Times New Roman" w:hAnsi="Arial" w:cs="Arial"/>
                <w:sz w:val="18"/>
                <w:szCs w:val="22"/>
              </w:rPr>
              <w:t>s</w:t>
            </w:r>
          </w:p>
        </w:tc>
      </w:tr>
      <w:tr w:rsidR="00344141" w:rsidRPr="00367084" w14:paraId="785602E1" w14:textId="77777777" w:rsidTr="00D341C8">
        <w:tc>
          <w:tcPr>
            <w:tcW w:w="2700" w:type="dxa"/>
            <w:vAlign w:val="bottom"/>
          </w:tcPr>
          <w:p w14:paraId="40CC5EA3" w14:textId="77777777" w:rsidR="00344141" w:rsidRPr="00367084" w:rsidRDefault="00344141" w:rsidP="00D341C8">
            <w:pPr>
              <w:overflowPunct w:val="0"/>
              <w:autoSpaceDE w:val="0"/>
              <w:autoSpaceDN w:val="0"/>
              <w:adjustRightInd w:val="0"/>
              <w:spacing w:after="0" w:line="320" w:lineRule="exact"/>
              <w:jc w:val="both"/>
              <w:textAlignment w:val="baseline"/>
              <w:rPr>
                <w:rFonts w:ascii="Arial" w:eastAsia="Times New Roman" w:hAnsi="Arial" w:cs="Arial"/>
                <w:sz w:val="18"/>
                <w:szCs w:val="18"/>
              </w:rPr>
            </w:pPr>
          </w:p>
        </w:tc>
        <w:tc>
          <w:tcPr>
            <w:tcW w:w="2160" w:type="dxa"/>
            <w:gridSpan w:val="2"/>
            <w:vAlign w:val="bottom"/>
          </w:tcPr>
          <w:p w14:paraId="7B576974" w14:textId="1C84427B" w:rsidR="00344141" w:rsidRPr="00367084" w:rsidRDefault="00344141"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u w:val="single"/>
              </w:rPr>
            </w:pPr>
            <w:r w:rsidRPr="00367084">
              <w:rPr>
                <w:rFonts w:ascii="Arial" w:eastAsia="Times New Roman" w:hAnsi="Arial" w:cs="Arial"/>
                <w:sz w:val="18"/>
                <w:szCs w:val="18"/>
              </w:rPr>
              <w:t>Current portion of                            hire</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purchase </w:t>
            </w:r>
            <w:r w:rsidR="00843C19" w:rsidRPr="00367084">
              <w:rPr>
                <w:rFonts w:ascii="Arial" w:eastAsia="Times New Roman" w:hAnsi="Arial" w:cs="Arial"/>
                <w:sz w:val="18"/>
                <w:szCs w:val="18"/>
              </w:rPr>
              <w:t>receivables</w:t>
            </w:r>
            <w:r w:rsidR="00843C19" w:rsidRPr="00367084">
              <w:rPr>
                <w:rFonts w:ascii="Arial" w:eastAsia="Times New Roman" w:hAnsi="Arial" w:cs="Angsana New"/>
                <w:i/>
                <w:iCs/>
                <w:sz w:val="18"/>
                <w:szCs w:val="18"/>
                <w:vertAlign w:val="superscript"/>
                <w:cs/>
              </w:rPr>
              <w:t xml:space="preserve"> </w:t>
            </w:r>
          </w:p>
        </w:tc>
        <w:tc>
          <w:tcPr>
            <w:tcW w:w="2160" w:type="dxa"/>
            <w:gridSpan w:val="2"/>
            <w:vAlign w:val="bottom"/>
          </w:tcPr>
          <w:p w14:paraId="637589F7" w14:textId="1ACC0C7C" w:rsidR="00344141" w:rsidRPr="00367084" w:rsidRDefault="000D7F43"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u w:val="single"/>
              </w:rPr>
            </w:pPr>
            <w:r>
              <w:rPr>
                <w:rFonts w:ascii="Arial" w:eastAsia="Times New Roman" w:hAnsi="Arial" w:cs="Arial"/>
                <w:sz w:val="18"/>
                <w:szCs w:val="18"/>
              </w:rPr>
              <w:t>H</w:t>
            </w:r>
            <w:r w:rsidR="00344141" w:rsidRPr="00367084">
              <w:rPr>
                <w:rFonts w:ascii="Arial" w:eastAsia="Times New Roman" w:hAnsi="Arial" w:cs="Arial"/>
                <w:sz w:val="18"/>
                <w:szCs w:val="18"/>
              </w:rPr>
              <w:t>ire</w:t>
            </w:r>
            <w:r w:rsidR="00344141" w:rsidRPr="00367084">
              <w:rPr>
                <w:rFonts w:ascii="Arial" w:eastAsia="Times New Roman" w:hAnsi="Arial" w:cs="Angsana New"/>
                <w:sz w:val="18"/>
                <w:szCs w:val="18"/>
                <w:cs/>
              </w:rPr>
              <w:t>-</w:t>
            </w:r>
            <w:r w:rsidR="00344141" w:rsidRPr="00367084">
              <w:rPr>
                <w:rFonts w:ascii="Arial" w:eastAsia="Times New Roman" w:hAnsi="Arial" w:cs="Arial"/>
                <w:sz w:val="18"/>
                <w:szCs w:val="18"/>
              </w:rPr>
              <w:t xml:space="preserve">purchase receivables </w:t>
            </w:r>
            <w:r w:rsidR="006A1060">
              <w:rPr>
                <w:rFonts w:ascii="Arial" w:eastAsia="Times New Roman" w:hAnsi="Arial" w:cs="Angsana New"/>
                <w:sz w:val="18"/>
                <w:szCs w:val="18"/>
                <w:cs/>
              </w:rPr>
              <w:t xml:space="preserve">- </w:t>
            </w:r>
            <w:r w:rsidR="006A1060">
              <w:rPr>
                <w:rFonts w:ascii="Arial" w:eastAsia="Times New Roman" w:hAnsi="Arial" w:cs="Arial"/>
                <w:sz w:val="18"/>
                <w:szCs w:val="18"/>
              </w:rPr>
              <w:t>net of current portion</w:t>
            </w:r>
          </w:p>
        </w:tc>
        <w:tc>
          <w:tcPr>
            <w:tcW w:w="2160" w:type="dxa"/>
            <w:gridSpan w:val="2"/>
            <w:vAlign w:val="bottom"/>
          </w:tcPr>
          <w:p w14:paraId="2F3AA844" w14:textId="77777777" w:rsidR="00344141" w:rsidRPr="00367084" w:rsidRDefault="00344141"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u w:val="single"/>
              </w:rPr>
            </w:pPr>
            <w:r w:rsidRPr="00367084">
              <w:rPr>
                <w:rFonts w:ascii="Arial" w:eastAsia="Times New Roman" w:hAnsi="Arial" w:cs="Arial"/>
                <w:sz w:val="18"/>
                <w:szCs w:val="18"/>
              </w:rPr>
              <w:t>Total</w:t>
            </w:r>
          </w:p>
        </w:tc>
      </w:tr>
      <w:tr w:rsidR="00344141" w:rsidRPr="00367084" w14:paraId="1A61DA41" w14:textId="77777777" w:rsidTr="00D341C8">
        <w:tc>
          <w:tcPr>
            <w:tcW w:w="2700" w:type="dxa"/>
            <w:vAlign w:val="bottom"/>
          </w:tcPr>
          <w:p w14:paraId="16B96B33" w14:textId="77777777" w:rsidR="00344141" w:rsidRPr="00367084" w:rsidRDefault="00344141" w:rsidP="00D341C8">
            <w:pPr>
              <w:overflowPunct w:val="0"/>
              <w:autoSpaceDE w:val="0"/>
              <w:autoSpaceDN w:val="0"/>
              <w:adjustRightInd w:val="0"/>
              <w:spacing w:after="0" w:line="320" w:lineRule="exact"/>
              <w:jc w:val="center"/>
              <w:textAlignment w:val="baseline"/>
              <w:rPr>
                <w:rFonts w:ascii="Arial" w:eastAsia="Times New Roman" w:hAnsi="Arial" w:cs="Arial"/>
                <w:sz w:val="18"/>
                <w:szCs w:val="18"/>
                <w:cs/>
              </w:rPr>
            </w:pPr>
          </w:p>
        </w:tc>
        <w:tc>
          <w:tcPr>
            <w:tcW w:w="1080" w:type="dxa"/>
            <w:vAlign w:val="bottom"/>
          </w:tcPr>
          <w:p w14:paraId="625247EF" w14:textId="157210D9" w:rsidR="00344141" w:rsidRPr="00367084" w:rsidRDefault="009709F5"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0" w:type="dxa"/>
            <w:vAlign w:val="bottom"/>
          </w:tcPr>
          <w:p w14:paraId="099E95D0" w14:textId="0E6CEC64" w:rsidR="00344141" w:rsidRPr="00367084" w:rsidRDefault="00153595"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0" w:type="dxa"/>
            <w:vAlign w:val="bottom"/>
          </w:tcPr>
          <w:p w14:paraId="23E5F4F3" w14:textId="2C17FD2D" w:rsidR="00344141" w:rsidRPr="00367084" w:rsidRDefault="009709F5"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0" w:type="dxa"/>
            <w:vAlign w:val="bottom"/>
          </w:tcPr>
          <w:p w14:paraId="47F2E472" w14:textId="64513459" w:rsidR="00344141" w:rsidRPr="00367084" w:rsidRDefault="00153595"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0" w:type="dxa"/>
            <w:vAlign w:val="bottom"/>
          </w:tcPr>
          <w:p w14:paraId="4C32BEE8" w14:textId="6F361911" w:rsidR="00344141" w:rsidRPr="00367084" w:rsidRDefault="009709F5"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0" w:type="dxa"/>
            <w:vAlign w:val="bottom"/>
          </w:tcPr>
          <w:p w14:paraId="51D2ADC9" w14:textId="5C551134" w:rsidR="00344141" w:rsidRPr="00367084" w:rsidRDefault="00153595" w:rsidP="00D341C8">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47DB6" w:rsidRPr="00367084" w14:paraId="540E3958" w14:textId="77777777" w:rsidTr="00D341C8">
        <w:tc>
          <w:tcPr>
            <w:tcW w:w="2700" w:type="dxa"/>
            <w:vAlign w:val="bottom"/>
          </w:tcPr>
          <w:p w14:paraId="36FEA81C" w14:textId="77777777" w:rsidR="00147DB6" w:rsidRPr="00367084" w:rsidRDefault="00147DB6" w:rsidP="00D341C8">
            <w:pPr>
              <w:tabs>
                <w:tab w:val="left" w:pos="288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purchase receivables </w:t>
            </w:r>
          </w:p>
        </w:tc>
        <w:tc>
          <w:tcPr>
            <w:tcW w:w="1080" w:type="dxa"/>
            <w:vAlign w:val="bottom"/>
          </w:tcPr>
          <w:p w14:paraId="6284125C" w14:textId="3CDEB409"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147DB6">
              <w:rPr>
                <w:rFonts w:ascii="Arial" w:eastAsia="Times New Roman" w:hAnsi="Arial" w:cs="Arial"/>
                <w:sz w:val="18"/>
                <w:szCs w:val="18"/>
              </w:rPr>
              <w:t>90,561</w:t>
            </w:r>
          </w:p>
        </w:tc>
        <w:tc>
          <w:tcPr>
            <w:tcW w:w="1080" w:type="dxa"/>
            <w:vAlign w:val="bottom"/>
          </w:tcPr>
          <w:p w14:paraId="7FC14B9A" w14:textId="0D42D692"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147DB6">
              <w:rPr>
                <w:rFonts w:ascii="Arial" w:eastAsia="Times New Roman" w:hAnsi="Arial" w:cs="Arial"/>
                <w:sz w:val="18"/>
                <w:szCs w:val="18"/>
              </w:rPr>
              <w:t>102,152</w:t>
            </w:r>
          </w:p>
        </w:tc>
        <w:tc>
          <w:tcPr>
            <w:tcW w:w="1080" w:type="dxa"/>
            <w:vAlign w:val="bottom"/>
          </w:tcPr>
          <w:p w14:paraId="357E60A3" w14:textId="582E56DC"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147DB6">
              <w:rPr>
                <w:rFonts w:ascii="Arial" w:eastAsia="Times New Roman" w:hAnsi="Arial" w:cs="Arial"/>
                <w:sz w:val="18"/>
                <w:szCs w:val="18"/>
              </w:rPr>
              <w:t>21,021</w:t>
            </w:r>
          </w:p>
        </w:tc>
        <w:tc>
          <w:tcPr>
            <w:tcW w:w="1080" w:type="dxa"/>
            <w:vAlign w:val="bottom"/>
          </w:tcPr>
          <w:p w14:paraId="4C4E1346" w14:textId="658EC82C"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147DB6">
              <w:rPr>
                <w:rFonts w:ascii="Arial" w:eastAsia="Times New Roman" w:hAnsi="Arial" w:cs="Arial"/>
                <w:sz w:val="18"/>
                <w:szCs w:val="18"/>
              </w:rPr>
              <w:t>34,730</w:t>
            </w:r>
          </w:p>
        </w:tc>
        <w:tc>
          <w:tcPr>
            <w:tcW w:w="1080" w:type="dxa"/>
            <w:vAlign w:val="bottom"/>
          </w:tcPr>
          <w:p w14:paraId="6A4637E6" w14:textId="31A223F1"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cs/>
              </w:rPr>
            </w:pPr>
            <w:r w:rsidRPr="00147DB6">
              <w:rPr>
                <w:rFonts w:ascii="Arial" w:eastAsia="Times New Roman" w:hAnsi="Arial" w:cs="Arial"/>
                <w:sz w:val="18"/>
                <w:szCs w:val="18"/>
              </w:rPr>
              <w:t>111,582</w:t>
            </w:r>
          </w:p>
        </w:tc>
        <w:tc>
          <w:tcPr>
            <w:tcW w:w="1080" w:type="dxa"/>
            <w:vAlign w:val="bottom"/>
          </w:tcPr>
          <w:p w14:paraId="22DB59BC" w14:textId="23B234E6"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367084">
              <w:rPr>
                <w:rFonts w:ascii="Arial" w:eastAsia="Times New Roman" w:hAnsi="Arial" w:cs="Arial"/>
                <w:sz w:val="18"/>
                <w:szCs w:val="18"/>
              </w:rPr>
              <w:t>136,882</w:t>
            </w:r>
          </w:p>
        </w:tc>
      </w:tr>
      <w:tr w:rsidR="00147DB6" w:rsidRPr="00367084" w14:paraId="6879DD9E" w14:textId="77777777" w:rsidTr="00D341C8">
        <w:tc>
          <w:tcPr>
            <w:tcW w:w="2700" w:type="dxa"/>
            <w:vAlign w:val="bottom"/>
          </w:tcPr>
          <w:p w14:paraId="40BAB9B7" w14:textId="633020E7" w:rsidR="00147DB6" w:rsidRPr="00367084" w:rsidRDefault="00147DB6" w:rsidP="00D341C8">
            <w:pPr>
              <w:tabs>
                <w:tab w:val="left" w:pos="2880"/>
              </w:tabs>
              <w:overflowPunct w:val="0"/>
              <w:autoSpaceDE w:val="0"/>
              <w:autoSpaceDN w:val="0"/>
              <w:adjustRightInd w:val="0"/>
              <w:spacing w:after="0" w:line="320" w:lineRule="exact"/>
              <w:ind w:left="162" w:right="-108" w:hanging="162"/>
              <w:textAlignment w:val="baseline"/>
              <w:rPr>
                <w:rFonts w:ascii="Arial" w:eastAsia="Times New Roman" w:hAnsi="Arial" w:cs="Arial"/>
                <w:sz w:val="18"/>
                <w:szCs w:val="18"/>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Unearned financial incomes</w:t>
            </w:r>
          </w:p>
        </w:tc>
        <w:tc>
          <w:tcPr>
            <w:tcW w:w="1080" w:type="dxa"/>
            <w:vAlign w:val="bottom"/>
          </w:tcPr>
          <w:p w14:paraId="567365AA" w14:textId="344993DE" w:rsidR="00147DB6" w:rsidRPr="00367084" w:rsidRDefault="00147DB6"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5,467</w:t>
            </w:r>
            <w:r w:rsidRPr="00147DB6">
              <w:rPr>
                <w:rFonts w:ascii="Arial" w:eastAsia="Times New Roman" w:hAnsi="Arial" w:cs="Angsana New"/>
                <w:sz w:val="18"/>
                <w:szCs w:val="18"/>
                <w:cs/>
              </w:rPr>
              <w:t>)</w:t>
            </w:r>
          </w:p>
        </w:tc>
        <w:tc>
          <w:tcPr>
            <w:tcW w:w="1080" w:type="dxa"/>
            <w:vAlign w:val="bottom"/>
          </w:tcPr>
          <w:p w14:paraId="24100FD7" w14:textId="5CABE018" w:rsidR="00147DB6" w:rsidRPr="00367084" w:rsidRDefault="00147DB6"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5,685</w:t>
            </w:r>
            <w:r w:rsidRPr="00147DB6">
              <w:rPr>
                <w:rFonts w:ascii="Arial" w:eastAsia="Times New Roman" w:hAnsi="Arial" w:cs="Angsana New"/>
                <w:sz w:val="18"/>
                <w:szCs w:val="18"/>
                <w:cs/>
              </w:rPr>
              <w:t>)</w:t>
            </w:r>
          </w:p>
        </w:tc>
        <w:tc>
          <w:tcPr>
            <w:tcW w:w="1080" w:type="dxa"/>
            <w:vAlign w:val="bottom"/>
          </w:tcPr>
          <w:p w14:paraId="173C5FDC" w14:textId="48C0DBC6" w:rsidR="00147DB6" w:rsidRPr="00367084" w:rsidRDefault="00147DB6"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811</w:t>
            </w:r>
            <w:r w:rsidRPr="00147DB6">
              <w:rPr>
                <w:rFonts w:ascii="Arial" w:eastAsia="Times New Roman" w:hAnsi="Arial" w:cs="Angsana New"/>
                <w:sz w:val="18"/>
                <w:szCs w:val="18"/>
                <w:cs/>
              </w:rPr>
              <w:t>)</w:t>
            </w:r>
          </w:p>
        </w:tc>
        <w:tc>
          <w:tcPr>
            <w:tcW w:w="1080" w:type="dxa"/>
            <w:vAlign w:val="bottom"/>
          </w:tcPr>
          <w:p w14:paraId="0236299B" w14:textId="303352B4" w:rsidR="00147DB6" w:rsidRPr="00367084" w:rsidRDefault="00147DB6"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1,526</w:t>
            </w:r>
            <w:r w:rsidRPr="00147DB6">
              <w:rPr>
                <w:rFonts w:ascii="Arial" w:eastAsia="Times New Roman" w:hAnsi="Arial" w:cs="Angsana New"/>
                <w:sz w:val="18"/>
                <w:szCs w:val="18"/>
                <w:cs/>
              </w:rPr>
              <w:t>)</w:t>
            </w:r>
          </w:p>
        </w:tc>
        <w:tc>
          <w:tcPr>
            <w:tcW w:w="1080" w:type="dxa"/>
            <w:vAlign w:val="bottom"/>
          </w:tcPr>
          <w:p w14:paraId="72E6D900" w14:textId="3BF89955" w:rsidR="00147DB6" w:rsidRPr="00367084" w:rsidRDefault="00147DB6"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6,278</w:t>
            </w:r>
            <w:r w:rsidRPr="00147DB6">
              <w:rPr>
                <w:rFonts w:ascii="Arial" w:eastAsia="Times New Roman" w:hAnsi="Arial" w:cs="Angsana New"/>
                <w:sz w:val="18"/>
                <w:szCs w:val="18"/>
                <w:cs/>
              </w:rPr>
              <w:t>)</w:t>
            </w:r>
          </w:p>
        </w:tc>
        <w:tc>
          <w:tcPr>
            <w:tcW w:w="1080" w:type="dxa"/>
            <w:vAlign w:val="bottom"/>
          </w:tcPr>
          <w:p w14:paraId="1D1FCFF6" w14:textId="641CFB4F" w:rsidR="00147DB6" w:rsidRPr="00367084" w:rsidRDefault="00147DB6"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7,211</w:t>
            </w:r>
            <w:r w:rsidRPr="00367084">
              <w:rPr>
                <w:rFonts w:ascii="Arial" w:eastAsia="Times New Roman" w:hAnsi="Arial" w:cs="Angsana New"/>
                <w:sz w:val="18"/>
                <w:szCs w:val="18"/>
                <w:cs/>
              </w:rPr>
              <w:t>)</w:t>
            </w:r>
          </w:p>
        </w:tc>
      </w:tr>
      <w:tr w:rsidR="00147DB6" w:rsidRPr="00367084" w14:paraId="4C5CB3D0" w14:textId="77777777" w:rsidTr="00D341C8">
        <w:tc>
          <w:tcPr>
            <w:tcW w:w="2700" w:type="dxa"/>
            <w:vAlign w:val="bottom"/>
          </w:tcPr>
          <w:p w14:paraId="2637DAA8" w14:textId="77777777" w:rsidR="00147DB6" w:rsidRPr="00367084" w:rsidRDefault="00147DB6" w:rsidP="00D341C8">
            <w:pPr>
              <w:tabs>
                <w:tab w:val="left" w:pos="288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080" w:type="dxa"/>
            <w:vAlign w:val="bottom"/>
          </w:tcPr>
          <w:p w14:paraId="47CC13DB" w14:textId="4B1F38D4"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85,094</w:t>
            </w:r>
          </w:p>
        </w:tc>
        <w:tc>
          <w:tcPr>
            <w:tcW w:w="1080" w:type="dxa"/>
            <w:vAlign w:val="bottom"/>
          </w:tcPr>
          <w:p w14:paraId="7B229491" w14:textId="6CFF1B35"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96,467</w:t>
            </w:r>
          </w:p>
        </w:tc>
        <w:tc>
          <w:tcPr>
            <w:tcW w:w="1080" w:type="dxa"/>
            <w:vAlign w:val="bottom"/>
          </w:tcPr>
          <w:p w14:paraId="78AA80F9" w14:textId="11C3A9AE"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20,210</w:t>
            </w:r>
          </w:p>
        </w:tc>
        <w:tc>
          <w:tcPr>
            <w:tcW w:w="1080" w:type="dxa"/>
            <w:vAlign w:val="bottom"/>
          </w:tcPr>
          <w:p w14:paraId="4022CBDD" w14:textId="3A4D2AD9"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33,204</w:t>
            </w:r>
          </w:p>
        </w:tc>
        <w:tc>
          <w:tcPr>
            <w:tcW w:w="1080" w:type="dxa"/>
            <w:vAlign w:val="bottom"/>
          </w:tcPr>
          <w:p w14:paraId="11F3BD6C" w14:textId="3D719223"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105,304</w:t>
            </w:r>
          </w:p>
        </w:tc>
        <w:tc>
          <w:tcPr>
            <w:tcW w:w="1080" w:type="dxa"/>
            <w:vAlign w:val="bottom"/>
          </w:tcPr>
          <w:p w14:paraId="4EB68D6F" w14:textId="67A1C53E" w:rsidR="00147DB6" w:rsidRPr="00367084" w:rsidRDefault="00147DB6" w:rsidP="00D341C8">
            <w:pP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367084">
              <w:rPr>
                <w:rFonts w:ascii="Arial" w:eastAsia="Times New Roman" w:hAnsi="Arial" w:cs="Arial"/>
                <w:sz w:val="18"/>
                <w:szCs w:val="18"/>
              </w:rPr>
              <w:t>129,671</w:t>
            </w:r>
          </w:p>
        </w:tc>
      </w:tr>
      <w:tr w:rsidR="000D7F43" w:rsidRPr="00367084" w14:paraId="72147DFE" w14:textId="77777777" w:rsidTr="00D341C8">
        <w:tc>
          <w:tcPr>
            <w:tcW w:w="2700" w:type="dxa"/>
            <w:vAlign w:val="bottom"/>
          </w:tcPr>
          <w:p w14:paraId="1B6B2043" w14:textId="4BA446E1" w:rsidR="000D7F43" w:rsidRPr="00367084" w:rsidRDefault="000D7F43" w:rsidP="00D341C8">
            <w:pPr>
              <w:tabs>
                <w:tab w:val="left" w:pos="288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367084">
              <w:rPr>
                <w:rFonts w:ascii="Arial" w:hAnsi="Arial" w:cs="Arial"/>
                <w:sz w:val="18"/>
                <w:szCs w:val="18"/>
              </w:rPr>
              <w:t>Less</w:t>
            </w:r>
            <w:r w:rsidRPr="00367084">
              <w:rPr>
                <w:rFonts w:ascii="Arial" w:hAnsi="Arial" w:cs="Angsana New"/>
                <w:sz w:val="18"/>
                <w:szCs w:val="18"/>
                <w:cs/>
              </w:rPr>
              <w:t xml:space="preserve">: </w:t>
            </w:r>
            <w:r w:rsidRPr="00367084">
              <w:rPr>
                <w:rFonts w:ascii="Arial" w:hAnsi="Arial" w:cs="Arial"/>
                <w:sz w:val="18"/>
                <w:szCs w:val="18"/>
              </w:rPr>
              <w:t xml:space="preserve">Allowance for </w:t>
            </w:r>
            <w:r w:rsidRPr="00367084">
              <w:rPr>
                <w:rFonts w:ascii="Arial" w:hAnsi="Arial" w:cs="Browallia New"/>
                <w:sz w:val="18"/>
                <w:szCs w:val="22"/>
              </w:rPr>
              <w:t xml:space="preserve">expected credit losses </w:t>
            </w:r>
            <w:r>
              <w:rPr>
                <w:rFonts w:ascii="Arial" w:hAnsi="Arial" w:cs="Angsana New"/>
                <w:sz w:val="18"/>
                <w:szCs w:val="18"/>
                <w:cs/>
              </w:rPr>
              <w:t>(</w:t>
            </w:r>
            <w:r>
              <w:rPr>
                <w:rFonts w:ascii="Arial" w:hAnsi="Arial" w:cs="Browallia New"/>
                <w:sz w:val="18"/>
                <w:szCs w:val="22"/>
              </w:rPr>
              <w:t>2019</w:t>
            </w:r>
            <w:r>
              <w:rPr>
                <w:rFonts w:ascii="Arial" w:hAnsi="Arial" w:cs="Angsana New"/>
                <w:sz w:val="18"/>
                <w:szCs w:val="18"/>
                <w:cs/>
              </w:rPr>
              <w:t xml:space="preserve">: </w:t>
            </w:r>
            <w:r w:rsidRPr="00367084">
              <w:rPr>
                <w:rFonts w:ascii="Arial" w:hAnsi="Arial" w:cs="Browallia New"/>
                <w:sz w:val="18"/>
                <w:szCs w:val="22"/>
              </w:rPr>
              <w:t>Allowance for doubtful debts</w:t>
            </w:r>
            <w:r>
              <w:rPr>
                <w:rFonts w:ascii="Arial" w:hAnsi="Arial" w:cs="Angsana New"/>
                <w:sz w:val="18"/>
                <w:szCs w:val="18"/>
                <w:cs/>
              </w:rPr>
              <w:t>)</w:t>
            </w:r>
            <w:r w:rsidRPr="00367084">
              <w:rPr>
                <w:rFonts w:ascii="Arial" w:hAnsi="Arial" w:cs="Angsana New"/>
                <w:sz w:val="18"/>
                <w:szCs w:val="18"/>
                <w:cs/>
              </w:rPr>
              <w:t xml:space="preserve">                                                  </w:t>
            </w:r>
          </w:p>
        </w:tc>
        <w:tc>
          <w:tcPr>
            <w:tcW w:w="1080" w:type="dxa"/>
            <w:vAlign w:val="bottom"/>
          </w:tcPr>
          <w:p w14:paraId="77C15AD1" w14:textId="4900113F" w:rsidR="000D7F43" w:rsidRPr="00367084" w:rsidRDefault="000D7F43"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1,222</w:t>
            </w:r>
            <w:r w:rsidRPr="00147DB6">
              <w:rPr>
                <w:rFonts w:ascii="Arial" w:eastAsia="Times New Roman" w:hAnsi="Arial" w:cs="Angsana New"/>
                <w:sz w:val="18"/>
                <w:szCs w:val="18"/>
                <w:cs/>
              </w:rPr>
              <w:t>)</w:t>
            </w:r>
          </w:p>
        </w:tc>
        <w:tc>
          <w:tcPr>
            <w:tcW w:w="1080" w:type="dxa"/>
            <w:vAlign w:val="bottom"/>
          </w:tcPr>
          <w:p w14:paraId="4FC5F1C5" w14:textId="4CDAF79F" w:rsidR="000D7F43" w:rsidRPr="00367084" w:rsidRDefault="000D7F43"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981</w:t>
            </w:r>
            <w:r w:rsidRPr="00147DB6">
              <w:rPr>
                <w:rFonts w:ascii="Arial" w:eastAsia="Times New Roman" w:hAnsi="Arial" w:cs="Angsana New"/>
                <w:sz w:val="18"/>
                <w:szCs w:val="18"/>
                <w:cs/>
              </w:rPr>
              <w:t>)</w:t>
            </w:r>
          </w:p>
        </w:tc>
        <w:tc>
          <w:tcPr>
            <w:tcW w:w="1080" w:type="dxa"/>
            <w:vAlign w:val="bottom"/>
          </w:tcPr>
          <w:p w14:paraId="77D8F77E" w14:textId="075A798A" w:rsidR="000D7F43" w:rsidRPr="00367084" w:rsidRDefault="000D7F43"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551</w:t>
            </w:r>
            <w:r w:rsidRPr="00147DB6">
              <w:rPr>
                <w:rFonts w:ascii="Arial" w:eastAsia="Times New Roman" w:hAnsi="Arial" w:cs="Angsana New"/>
                <w:sz w:val="18"/>
                <w:szCs w:val="18"/>
                <w:cs/>
              </w:rPr>
              <w:t>)</w:t>
            </w:r>
          </w:p>
        </w:tc>
        <w:tc>
          <w:tcPr>
            <w:tcW w:w="1080" w:type="dxa"/>
            <w:vAlign w:val="bottom"/>
          </w:tcPr>
          <w:p w14:paraId="599B9050" w14:textId="4219DB14" w:rsidR="000D7F43" w:rsidRPr="00367084" w:rsidRDefault="000D7F43"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13,230</w:t>
            </w:r>
            <w:r w:rsidRPr="00147DB6">
              <w:rPr>
                <w:rFonts w:ascii="Arial" w:eastAsia="Times New Roman" w:hAnsi="Arial" w:cs="Angsana New"/>
                <w:sz w:val="18"/>
                <w:szCs w:val="18"/>
                <w:cs/>
              </w:rPr>
              <w:t>)</w:t>
            </w:r>
          </w:p>
        </w:tc>
        <w:tc>
          <w:tcPr>
            <w:tcW w:w="1080" w:type="dxa"/>
            <w:vAlign w:val="bottom"/>
          </w:tcPr>
          <w:p w14:paraId="3FFC2A80" w14:textId="74F6646E" w:rsidR="000D7F43" w:rsidRPr="00367084" w:rsidRDefault="000D7F43"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1,773</w:t>
            </w:r>
            <w:r w:rsidRPr="00147DB6">
              <w:rPr>
                <w:rFonts w:ascii="Arial" w:eastAsia="Times New Roman" w:hAnsi="Arial" w:cs="Angsana New"/>
                <w:sz w:val="18"/>
                <w:szCs w:val="18"/>
                <w:cs/>
              </w:rPr>
              <w:t>)</w:t>
            </w:r>
          </w:p>
        </w:tc>
        <w:tc>
          <w:tcPr>
            <w:tcW w:w="1080" w:type="dxa"/>
            <w:vAlign w:val="bottom"/>
          </w:tcPr>
          <w:p w14:paraId="47F73762" w14:textId="07DD89D1" w:rsidR="000D7F43" w:rsidRPr="00367084" w:rsidRDefault="000D7F43" w:rsidP="00D341C8">
            <w:pPr>
              <w:pBdr>
                <w:bottom w:val="sing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14,211</w:t>
            </w:r>
            <w:r w:rsidRPr="00367084">
              <w:rPr>
                <w:rFonts w:ascii="Arial" w:eastAsia="Times New Roman" w:hAnsi="Arial" w:cs="Angsana New"/>
                <w:sz w:val="18"/>
                <w:szCs w:val="18"/>
                <w:cs/>
              </w:rPr>
              <w:t>)</w:t>
            </w:r>
          </w:p>
        </w:tc>
      </w:tr>
      <w:tr w:rsidR="000D7F43" w:rsidRPr="00367084" w14:paraId="0B118529" w14:textId="77777777" w:rsidTr="00D341C8">
        <w:tc>
          <w:tcPr>
            <w:tcW w:w="2700" w:type="dxa"/>
            <w:vAlign w:val="bottom"/>
          </w:tcPr>
          <w:p w14:paraId="17327FD9" w14:textId="77777777" w:rsidR="000D7F43" w:rsidRPr="00367084" w:rsidRDefault="000D7F43" w:rsidP="00D341C8">
            <w:pPr>
              <w:tabs>
                <w:tab w:val="left" w:pos="2880"/>
              </w:tabs>
              <w:overflowPunct w:val="0"/>
              <w:autoSpaceDE w:val="0"/>
              <w:autoSpaceDN w:val="0"/>
              <w:adjustRightInd w:val="0"/>
              <w:spacing w:after="0" w:line="320" w:lineRule="exact"/>
              <w:ind w:left="162" w:right="-105" w:hanging="162"/>
              <w:textAlignment w:val="baseline"/>
              <w:rPr>
                <w:rFonts w:ascii="Arial" w:eastAsia="Times New Roman" w:hAnsi="Arial" w:cs="Arial"/>
                <w:sz w:val="18"/>
                <w:szCs w:val="18"/>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purchase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080" w:type="dxa"/>
            <w:vAlign w:val="bottom"/>
          </w:tcPr>
          <w:p w14:paraId="075F6401" w14:textId="2B77CBD2" w:rsidR="000D7F43" w:rsidRPr="00367084" w:rsidRDefault="000D7F43" w:rsidP="00D341C8">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83,872</w:t>
            </w:r>
          </w:p>
        </w:tc>
        <w:tc>
          <w:tcPr>
            <w:tcW w:w="1080" w:type="dxa"/>
            <w:vAlign w:val="bottom"/>
          </w:tcPr>
          <w:p w14:paraId="718C285E" w14:textId="10FAE211" w:rsidR="000D7F43" w:rsidRPr="00367084" w:rsidRDefault="000D7F43" w:rsidP="00D341C8">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95,486</w:t>
            </w:r>
          </w:p>
        </w:tc>
        <w:tc>
          <w:tcPr>
            <w:tcW w:w="1080" w:type="dxa"/>
            <w:vAlign w:val="bottom"/>
          </w:tcPr>
          <w:p w14:paraId="28F58C38" w14:textId="03BF5A8E" w:rsidR="000D7F43" w:rsidRPr="00367084" w:rsidRDefault="000D7F43" w:rsidP="00D341C8">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19,659</w:t>
            </w:r>
          </w:p>
        </w:tc>
        <w:tc>
          <w:tcPr>
            <w:tcW w:w="1080" w:type="dxa"/>
            <w:vAlign w:val="bottom"/>
          </w:tcPr>
          <w:p w14:paraId="6F1113BD" w14:textId="5E2832AE" w:rsidR="000D7F43" w:rsidRPr="00367084" w:rsidRDefault="000D7F43" w:rsidP="00D341C8">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19,974</w:t>
            </w:r>
          </w:p>
        </w:tc>
        <w:tc>
          <w:tcPr>
            <w:tcW w:w="1080" w:type="dxa"/>
            <w:vAlign w:val="bottom"/>
          </w:tcPr>
          <w:p w14:paraId="7D2F19DD" w14:textId="472D364C" w:rsidR="000D7F43" w:rsidRPr="00367084" w:rsidRDefault="000D7F43" w:rsidP="00D341C8">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147DB6">
              <w:rPr>
                <w:rFonts w:ascii="Arial" w:eastAsia="Times New Roman" w:hAnsi="Arial" w:cs="Arial"/>
                <w:sz w:val="18"/>
                <w:szCs w:val="18"/>
              </w:rPr>
              <w:t>103,531</w:t>
            </w:r>
          </w:p>
        </w:tc>
        <w:tc>
          <w:tcPr>
            <w:tcW w:w="1080" w:type="dxa"/>
            <w:vAlign w:val="bottom"/>
          </w:tcPr>
          <w:p w14:paraId="13003C2F" w14:textId="7491A73A" w:rsidR="000D7F43" w:rsidRPr="00367084" w:rsidRDefault="000D7F43" w:rsidP="00D341C8">
            <w:pPr>
              <w:pBdr>
                <w:bottom w:val="double" w:sz="4" w:space="1" w:color="auto"/>
              </w:pBdr>
              <w:tabs>
                <w:tab w:val="decimal" w:pos="792"/>
              </w:tabs>
              <w:overflowPunct w:val="0"/>
              <w:autoSpaceDE w:val="0"/>
              <w:autoSpaceDN w:val="0"/>
              <w:adjustRightInd w:val="0"/>
              <w:spacing w:after="0" w:line="320" w:lineRule="exact"/>
              <w:ind w:left="-108"/>
              <w:textAlignment w:val="baseline"/>
              <w:rPr>
                <w:rFonts w:ascii="Arial" w:eastAsia="Times New Roman" w:hAnsi="Arial" w:cs="Arial"/>
                <w:sz w:val="18"/>
                <w:szCs w:val="18"/>
              </w:rPr>
            </w:pPr>
            <w:r w:rsidRPr="00367084">
              <w:rPr>
                <w:rFonts w:ascii="Arial" w:eastAsia="Times New Roman" w:hAnsi="Arial" w:cs="Arial"/>
                <w:sz w:val="18"/>
                <w:szCs w:val="18"/>
              </w:rPr>
              <w:t>115,460</w:t>
            </w:r>
          </w:p>
        </w:tc>
      </w:tr>
    </w:tbl>
    <w:p w14:paraId="228389C2" w14:textId="43A5ACE0" w:rsidR="00D71522" w:rsidRPr="00367084" w:rsidRDefault="00D7437B" w:rsidP="00D341C8">
      <w:pPr>
        <w:overflowPunct w:val="0"/>
        <w:autoSpaceDE w:val="0"/>
        <w:autoSpaceDN w:val="0"/>
        <w:adjustRightInd w:val="0"/>
        <w:spacing w:before="240" w:after="120" w:line="34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Cs w:val="22"/>
        </w:rPr>
        <w:tab/>
      </w:r>
      <w:r w:rsidR="00D71522"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00D71522"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00D71522" w:rsidRPr="00367084">
        <w:rPr>
          <w:rFonts w:ascii="Arial" w:eastAsia="Times New Roman" w:hAnsi="Arial" w:cs="Arial"/>
          <w:szCs w:val="22"/>
        </w:rPr>
        <w:t>, hire</w:t>
      </w:r>
      <w:r w:rsidR="00D71522" w:rsidRPr="00367084">
        <w:rPr>
          <w:rFonts w:ascii="Arial" w:eastAsia="Times New Roman" w:hAnsi="Arial" w:cs="Angsana New"/>
          <w:szCs w:val="22"/>
          <w:cs/>
        </w:rPr>
        <w:t>-</w:t>
      </w:r>
      <w:r w:rsidR="00D71522" w:rsidRPr="00367084">
        <w:rPr>
          <w:rFonts w:ascii="Arial" w:eastAsia="Times New Roman" w:hAnsi="Arial" w:cs="Arial"/>
          <w:szCs w:val="22"/>
        </w:rPr>
        <w:t xml:space="preserve">purchase receivables classified by their </w:t>
      </w:r>
      <w:r w:rsidR="00A6459C" w:rsidRPr="00367084">
        <w:rPr>
          <w:rFonts w:ascii="Arial" w:eastAsia="Times New Roman" w:hAnsi="Arial" w:cs="Arial"/>
          <w:szCs w:val="22"/>
        </w:rPr>
        <w:t xml:space="preserve">aging counted from due dates </w:t>
      </w:r>
      <w:r w:rsidR="00D71522" w:rsidRPr="00367084">
        <w:rPr>
          <w:rFonts w:ascii="Arial" w:eastAsia="Times New Roman" w:hAnsi="Arial" w:cs="Angsana New"/>
          <w:szCs w:val="22"/>
          <w:cs/>
        </w:rPr>
        <w:t>(</w:t>
      </w:r>
      <w:r w:rsidR="00D71522" w:rsidRPr="00367084">
        <w:rPr>
          <w:rFonts w:ascii="Arial" w:eastAsia="Times New Roman" w:hAnsi="Arial" w:cs="Arial"/>
          <w:szCs w:val="22"/>
        </w:rPr>
        <w:t>determined on an individual contract, whereby if any installment</w:t>
      </w:r>
      <w:r w:rsidR="00537B74" w:rsidRPr="00367084">
        <w:rPr>
          <w:rFonts w:ascii="Arial" w:eastAsia="Times New Roman" w:hAnsi="Arial" w:cs="Arial"/>
          <w:szCs w:val="22"/>
        </w:rPr>
        <w:t xml:space="preserve"> is</w:t>
      </w:r>
      <w:r w:rsidR="00D71522" w:rsidRPr="00367084">
        <w:rPr>
          <w:rFonts w:ascii="Arial" w:eastAsia="Times New Roman" w:hAnsi="Arial" w:cs="Arial"/>
          <w:szCs w:val="22"/>
        </w:rPr>
        <w:t xml:space="preserve"> overdue, </w:t>
      </w:r>
      <w:r w:rsidR="00537B74" w:rsidRPr="00367084">
        <w:rPr>
          <w:rFonts w:ascii="Arial" w:eastAsia="Times New Roman" w:hAnsi="Arial" w:cs="Arial"/>
          <w:szCs w:val="22"/>
        </w:rPr>
        <w:t>the whole contract balance is considered to be overdue</w:t>
      </w:r>
      <w:r w:rsidR="00D71522" w:rsidRPr="00367084">
        <w:rPr>
          <w:rFonts w:ascii="Arial" w:eastAsia="Times New Roman" w:hAnsi="Arial" w:cs="Angsana New"/>
          <w:szCs w:val="22"/>
          <w:cs/>
        </w:rPr>
        <w:t xml:space="preserve">) </w:t>
      </w:r>
      <w:r w:rsidR="00D71522" w:rsidRPr="00367084">
        <w:rPr>
          <w:rFonts w:ascii="Arial" w:eastAsia="Times New Roman" w:hAnsi="Arial" w:cs="Arial"/>
          <w:szCs w:val="22"/>
        </w:rPr>
        <w:t>were as follows</w:t>
      </w:r>
      <w:r w:rsidR="00D71522" w:rsidRPr="00367084">
        <w:rPr>
          <w:rFonts w:ascii="Arial" w:eastAsia="Times New Roman" w:hAnsi="Arial" w:cs="Angsana New"/>
          <w:szCs w:val="22"/>
          <w:cs/>
        </w:rPr>
        <w:t>:</w:t>
      </w:r>
    </w:p>
    <w:p w14:paraId="2B48943F" w14:textId="77777777" w:rsidR="00D71522" w:rsidRPr="00367084" w:rsidRDefault="00D71522" w:rsidP="002E57E9">
      <w:pPr>
        <w:tabs>
          <w:tab w:val="left" w:pos="2880"/>
        </w:tabs>
        <w:overflowPunct w:val="0"/>
        <w:autoSpaceDE w:val="0"/>
        <w:autoSpaceDN w:val="0"/>
        <w:adjustRightInd w:val="0"/>
        <w:spacing w:after="0" w:line="340" w:lineRule="exact"/>
        <w:ind w:left="144"/>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225" w:type="dxa"/>
        <w:tblInd w:w="450" w:type="dxa"/>
        <w:tblLayout w:type="fixed"/>
        <w:tblLook w:val="0000" w:firstRow="0" w:lastRow="0" w:firstColumn="0" w:lastColumn="0" w:noHBand="0" w:noVBand="0"/>
      </w:tblPr>
      <w:tblGrid>
        <w:gridCol w:w="6660"/>
        <w:gridCol w:w="1282"/>
        <w:gridCol w:w="1283"/>
      </w:tblGrid>
      <w:tr w:rsidR="00F8737E" w:rsidRPr="00367084" w14:paraId="14DE3DA9" w14:textId="77777777" w:rsidTr="00F8737E">
        <w:tc>
          <w:tcPr>
            <w:tcW w:w="6660" w:type="dxa"/>
            <w:vAlign w:val="bottom"/>
          </w:tcPr>
          <w:p w14:paraId="1A6BF447" w14:textId="77777777" w:rsidR="00F8737E" w:rsidRPr="00367084" w:rsidRDefault="00F8737E" w:rsidP="002E57E9">
            <w:pPr>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2565" w:type="dxa"/>
            <w:gridSpan w:val="2"/>
            <w:vAlign w:val="bottom"/>
          </w:tcPr>
          <w:p w14:paraId="6B396B82" w14:textId="77777777" w:rsidR="00F8737E" w:rsidRPr="00367084" w:rsidRDefault="00F8737E" w:rsidP="002E57E9">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22"/>
              </w:rPr>
              <w:t>Consolidated and s</w:t>
            </w:r>
            <w:r w:rsidRPr="00367084">
              <w:rPr>
                <w:rFonts w:ascii="Arial" w:hAnsi="Arial" w:cs="Arial"/>
                <w:color w:val="000000"/>
                <w:sz w:val="18"/>
                <w:szCs w:val="18"/>
              </w:rPr>
              <w:t>eparate                                       financial statements</w:t>
            </w:r>
          </w:p>
        </w:tc>
      </w:tr>
      <w:tr w:rsidR="00F8737E" w:rsidRPr="00367084" w14:paraId="2B6F4496" w14:textId="77777777" w:rsidTr="00F8737E">
        <w:tc>
          <w:tcPr>
            <w:tcW w:w="6660" w:type="dxa"/>
            <w:vAlign w:val="bottom"/>
          </w:tcPr>
          <w:p w14:paraId="2CF0315F" w14:textId="77777777" w:rsidR="00F8737E" w:rsidRPr="00367084" w:rsidRDefault="00F8737E" w:rsidP="002E57E9">
            <w:pPr>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1282" w:type="dxa"/>
            <w:vAlign w:val="bottom"/>
          </w:tcPr>
          <w:p w14:paraId="0707A704" w14:textId="1AB25D80" w:rsidR="00F8737E" w:rsidRPr="00367084" w:rsidRDefault="00F8737E" w:rsidP="002E57E9">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vAlign w:val="bottom"/>
          </w:tcPr>
          <w:p w14:paraId="4B9EF023" w14:textId="1BF2713C" w:rsidR="00F8737E" w:rsidRPr="00367084" w:rsidRDefault="00F8737E" w:rsidP="002E57E9">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F8737E" w:rsidRPr="00367084" w14:paraId="331EB5ED" w14:textId="77777777" w:rsidTr="00F8737E">
        <w:tc>
          <w:tcPr>
            <w:tcW w:w="6660" w:type="dxa"/>
            <w:vAlign w:val="bottom"/>
          </w:tcPr>
          <w:p w14:paraId="66A6E81C" w14:textId="7E5C6B70" w:rsidR="00F8737E" w:rsidRPr="00367084" w:rsidRDefault="00F8737E" w:rsidP="002E57E9">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u w:val="single"/>
              </w:rPr>
            </w:pPr>
            <w:r w:rsidRPr="00367084">
              <w:rPr>
                <w:rFonts w:ascii="Arial" w:eastAsia="Times New Roman" w:hAnsi="Arial" w:cs="Arial"/>
                <w:sz w:val="18"/>
                <w:szCs w:val="18"/>
                <w:u w:val="single"/>
              </w:rPr>
              <w:t>Aging counted from due dates</w:t>
            </w:r>
          </w:p>
        </w:tc>
        <w:tc>
          <w:tcPr>
            <w:tcW w:w="1282" w:type="dxa"/>
            <w:vAlign w:val="bottom"/>
          </w:tcPr>
          <w:p w14:paraId="25D31613" w14:textId="77777777" w:rsidR="00F8737E" w:rsidRPr="00367084" w:rsidRDefault="00F8737E" w:rsidP="002E57E9">
            <w:pPr>
              <w:tabs>
                <w:tab w:val="decimal" w:pos="1512"/>
              </w:tabs>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c>
          <w:tcPr>
            <w:tcW w:w="1283" w:type="dxa"/>
            <w:vAlign w:val="bottom"/>
          </w:tcPr>
          <w:p w14:paraId="2E028E6D" w14:textId="77777777" w:rsidR="00F8737E" w:rsidRPr="00367084" w:rsidRDefault="00F8737E" w:rsidP="002E57E9">
            <w:pPr>
              <w:tabs>
                <w:tab w:val="decimal" w:pos="1512"/>
              </w:tabs>
              <w:overflowPunct w:val="0"/>
              <w:autoSpaceDE w:val="0"/>
              <w:autoSpaceDN w:val="0"/>
              <w:adjustRightInd w:val="0"/>
              <w:spacing w:after="0" w:line="340" w:lineRule="exact"/>
              <w:ind w:left="144" w:right="144"/>
              <w:jc w:val="both"/>
              <w:textAlignment w:val="baseline"/>
              <w:rPr>
                <w:rFonts w:ascii="Arial" w:eastAsia="Times New Roman" w:hAnsi="Arial" w:cs="Arial"/>
                <w:sz w:val="18"/>
                <w:szCs w:val="18"/>
              </w:rPr>
            </w:pPr>
          </w:p>
        </w:tc>
      </w:tr>
      <w:tr w:rsidR="00147DB6" w:rsidRPr="00367084" w14:paraId="77A7F035" w14:textId="77777777" w:rsidTr="00F8737E">
        <w:tc>
          <w:tcPr>
            <w:tcW w:w="6660" w:type="dxa"/>
            <w:vAlign w:val="bottom"/>
          </w:tcPr>
          <w:p w14:paraId="3C362621" w14:textId="77777777" w:rsidR="00147DB6" w:rsidRPr="00367084" w:rsidRDefault="00147DB6" w:rsidP="00147DB6">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367084">
              <w:rPr>
                <w:rFonts w:ascii="Arial" w:eastAsia="Times New Roman" w:hAnsi="Arial" w:cs="Arial"/>
                <w:sz w:val="18"/>
                <w:szCs w:val="18"/>
              </w:rPr>
              <w:t>Not yet due</w:t>
            </w:r>
          </w:p>
        </w:tc>
        <w:tc>
          <w:tcPr>
            <w:tcW w:w="1282" w:type="dxa"/>
            <w:vAlign w:val="bottom"/>
          </w:tcPr>
          <w:p w14:paraId="47D569C1" w14:textId="3FF893C7"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95,713</w:t>
            </w:r>
          </w:p>
        </w:tc>
        <w:tc>
          <w:tcPr>
            <w:tcW w:w="1283" w:type="dxa"/>
            <w:vAlign w:val="bottom"/>
          </w:tcPr>
          <w:p w14:paraId="6146E40F" w14:textId="22091BEB"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112,328</w:t>
            </w:r>
          </w:p>
        </w:tc>
      </w:tr>
      <w:tr w:rsidR="00147DB6" w:rsidRPr="00367084" w14:paraId="717B6004" w14:textId="77777777" w:rsidTr="00F8737E">
        <w:tc>
          <w:tcPr>
            <w:tcW w:w="6660" w:type="dxa"/>
            <w:vAlign w:val="bottom"/>
          </w:tcPr>
          <w:p w14:paraId="00B71C84" w14:textId="77777777" w:rsidR="00147DB6" w:rsidRPr="00367084" w:rsidRDefault="00147DB6" w:rsidP="00147DB6">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367084">
              <w:rPr>
                <w:rFonts w:ascii="Arial" w:eastAsia="Times New Roman" w:hAnsi="Arial" w:cs="Arial"/>
                <w:sz w:val="18"/>
                <w:szCs w:val="18"/>
              </w:rPr>
              <w:t>Past due</w:t>
            </w:r>
          </w:p>
        </w:tc>
        <w:tc>
          <w:tcPr>
            <w:tcW w:w="1282" w:type="dxa"/>
            <w:vAlign w:val="bottom"/>
          </w:tcPr>
          <w:p w14:paraId="0FED12E6" w14:textId="77777777"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c>
          <w:tcPr>
            <w:tcW w:w="1283" w:type="dxa"/>
            <w:vAlign w:val="bottom"/>
          </w:tcPr>
          <w:p w14:paraId="14FAB841" w14:textId="77777777"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cs/>
              </w:rPr>
            </w:pPr>
          </w:p>
        </w:tc>
      </w:tr>
      <w:tr w:rsidR="00147DB6" w:rsidRPr="00367084" w14:paraId="58008AC1" w14:textId="77777777" w:rsidTr="00F8737E">
        <w:tc>
          <w:tcPr>
            <w:tcW w:w="6660" w:type="dxa"/>
            <w:vAlign w:val="bottom"/>
          </w:tcPr>
          <w:p w14:paraId="251F6175" w14:textId="77777777" w:rsidR="00147DB6" w:rsidRPr="00367084" w:rsidRDefault="00147DB6" w:rsidP="00147DB6">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367084">
              <w:rPr>
                <w:rFonts w:ascii="Arial" w:eastAsia="Times New Roman" w:hAnsi="Arial" w:cs="Arial"/>
                <w:sz w:val="18"/>
                <w:szCs w:val="18"/>
              </w:rPr>
              <w:t>Up to</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1 month</w:t>
            </w:r>
          </w:p>
        </w:tc>
        <w:tc>
          <w:tcPr>
            <w:tcW w:w="1282" w:type="dxa"/>
            <w:vAlign w:val="bottom"/>
          </w:tcPr>
          <w:p w14:paraId="2304AA64" w14:textId="3E4A0280"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825</w:t>
            </w:r>
          </w:p>
        </w:tc>
        <w:tc>
          <w:tcPr>
            <w:tcW w:w="1283" w:type="dxa"/>
            <w:vAlign w:val="bottom"/>
          </w:tcPr>
          <w:p w14:paraId="05097CAC" w14:textId="304101AD"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1,994</w:t>
            </w:r>
          </w:p>
        </w:tc>
      </w:tr>
      <w:tr w:rsidR="00147DB6" w:rsidRPr="00367084" w14:paraId="16B60728" w14:textId="77777777" w:rsidTr="00F8737E">
        <w:tc>
          <w:tcPr>
            <w:tcW w:w="6660" w:type="dxa"/>
            <w:vAlign w:val="bottom"/>
          </w:tcPr>
          <w:p w14:paraId="27D7F7C4" w14:textId="77777777" w:rsidR="00147DB6" w:rsidRPr="00367084" w:rsidRDefault="00147DB6" w:rsidP="00147DB6">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367084">
              <w:rPr>
                <w:rFonts w:ascii="Arial" w:eastAsia="Times New Roman" w:hAnsi="Arial" w:cs="Arial"/>
                <w:sz w:val="18"/>
                <w:szCs w:val="18"/>
              </w:rPr>
              <w:t xml:space="preserve">1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3 months </w:t>
            </w:r>
          </w:p>
        </w:tc>
        <w:tc>
          <w:tcPr>
            <w:tcW w:w="1282" w:type="dxa"/>
            <w:vAlign w:val="bottom"/>
          </w:tcPr>
          <w:p w14:paraId="209D7E27" w14:textId="384EADBC"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5,454</w:t>
            </w:r>
          </w:p>
        </w:tc>
        <w:tc>
          <w:tcPr>
            <w:tcW w:w="1283" w:type="dxa"/>
            <w:vAlign w:val="bottom"/>
          </w:tcPr>
          <w:p w14:paraId="54FD5BC2" w14:textId="5865343F"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4</w:t>
            </w:r>
          </w:p>
        </w:tc>
      </w:tr>
      <w:tr w:rsidR="00147DB6" w:rsidRPr="00367084" w14:paraId="53B0DB6E" w14:textId="77777777" w:rsidTr="00F8737E">
        <w:tc>
          <w:tcPr>
            <w:tcW w:w="6660" w:type="dxa"/>
            <w:vAlign w:val="bottom"/>
          </w:tcPr>
          <w:p w14:paraId="603D4FAA" w14:textId="77777777" w:rsidR="00147DB6" w:rsidRPr="00367084" w:rsidRDefault="00147DB6" w:rsidP="00147DB6">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367084">
              <w:rPr>
                <w:rFonts w:ascii="Arial" w:eastAsia="Times New Roman" w:hAnsi="Arial" w:cs="Arial"/>
                <w:sz w:val="18"/>
                <w:szCs w:val="18"/>
              </w:rPr>
              <w:t xml:space="preserve">3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6 months</w:t>
            </w:r>
          </w:p>
        </w:tc>
        <w:tc>
          <w:tcPr>
            <w:tcW w:w="1282" w:type="dxa"/>
            <w:vAlign w:val="bottom"/>
          </w:tcPr>
          <w:p w14:paraId="24E8FF21" w14:textId="3D6BD8D8"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5</w:t>
            </w:r>
          </w:p>
        </w:tc>
        <w:tc>
          <w:tcPr>
            <w:tcW w:w="1283" w:type="dxa"/>
            <w:vAlign w:val="bottom"/>
          </w:tcPr>
          <w:p w14:paraId="1990664A" w14:textId="2FDD3BCA"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321</w:t>
            </w:r>
          </w:p>
        </w:tc>
      </w:tr>
      <w:tr w:rsidR="00147DB6" w:rsidRPr="00367084" w14:paraId="64481974" w14:textId="77777777" w:rsidTr="00F8737E">
        <w:tc>
          <w:tcPr>
            <w:tcW w:w="6660" w:type="dxa"/>
            <w:vAlign w:val="bottom"/>
          </w:tcPr>
          <w:p w14:paraId="42DEEDCB" w14:textId="77777777" w:rsidR="00147DB6" w:rsidRPr="00367084" w:rsidRDefault="00147DB6" w:rsidP="00147DB6">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367084">
              <w:rPr>
                <w:rFonts w:ascii="Arial" w:eastAsia="Times New Roman" w:hAnsi="Arial" w:cs="Arial"/>
                <w:sz w:val="18"/>
                <w:szCs w:val="18"/>
              </w:rPr>
              <w:t xml:space="preserve">6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12 months</w:t>
            </w:r>
          </w:p>
        </w:tc>
        <w:tc>
          <w:tcPr>
            <w:tcW w:w="1282" w:type="dxa"/>
            <w:vAlign w:val="bottom"/>
          </w:tcPr>
          <w:p w14:paraId="04047404" w14:textId="6D6A9E3F"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1,163</w:t>
            </w:r>
          </w:p>
        </w:tc>
        <w:tc>
          <w:tcPr>
            <w:tcW w:w="1283" w:type="dxa"/>
            <w:vAlign w:val="bottom"/>
          </w:tcPr>
          <w:p w14:paraId="39E36936" w14:textId="4E00B95D"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1,794</w:t>
            </w:r>
          </w:p>
        </w:tc>
      </w:tr>
      <w:tr w:rsidR="00147DB6" w:rsidRPr="00367084" w14:paraId="2B234FDA" w14:textId="77777777" w:rsidTr="00F8737E">
        <w:tc>
          <w:tcPr>
            <w:tcW w:w="6660" w:type="dxa"/>
            <w:vAlign w:val="bottom"/>
          </w:tcPr>
          <w:p w14:paraId="3D055301" w14:textId="77777777" w:rsidR="00147DB6" w:rsidRPr="00367084" w:rsidRDefault="00147DB6" w:rsidP="00147DB6">
            <w:pPr>
              <w:overflowPunct w:val="0"/>
              <w:autoSpaceDE w:val="0"/>
              <w:autoSpaceDN w:val="0"/>
              <w:adjustRightInd w:val="0"/>
              <w:spacing w:after="0" w:line="340" w:lineRule="exact"/>
              <w:ind w:left="162" w:right="144"/>
              <w:jc w:val="both"/>
              <w:textAlignment w:val="baseline"/>
              <w:rPr>
                <w:rFonts w:ascii="Arial" w:eastAsia="Times New Roman" w:hAnsi="Arial" w:cs="Arial"/>
                <w:sz w:val="18"/>
                <w:szCs w:val="18"/>
              </w:rPr>
            </w:pPr>
            <w:r w:rsidRPr="00367084">
              <w:rPr>
                <w:rFonts w:ascii="Arial" w:eastAsia="Times New Roman" w:hAnsi="Arial" w:cs="Arial"/>
                <w:sz w:val="18"/>
                <w:szCs w:val="18"/>
              </w:rPr>
              <w:t>Over 12 months</w:t>
            </w:r>
          </w:p>
        </w:tc>
        <w:tc>
          <w:tcPr>
            <w:tcW w:w="1282" w:type="dxa"/>
            <w:vAlign w:val="bottom"/>
          </w:tcPr>
          <w:p w14:paraId="0A795DFB" w14:textId="2E45D78A" w:rsidR="00147DB6" w:rsidRPr="00367084" w:rsidRDefault="00147DB6" w:rsidP="00147DB6">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2,144</w:t>
            </w:r>
          </w:p>
        </w:tc>
        <w:tc>
          <w:tcPr>
            <w:tcW w:w="1283" w:type="dxa"/>
            <w:vAlign w:val="bottom"/>
          </w:tcPr>
          <w:p w14:paraId="6D171F94" w14:textId="3AA59FC4" w:rsidR="00147DB6" w:rsidRPr="00367084" w:rsidRDefault="00147DB6" w:rsidP="00147DB6">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13,230</w:t>
            </w:r>
          </w:p>
        </w:tc>
      </w:tr>
      <w:tr w:rsidR="00147DB6" w:rsidRPr="00367084" w14:paraId="457D0F1A" w14:textId="77777777" w:rsidTr="00F8737E">
        <w:tc>
          <w:tcPr>
            <w:tcW w:w="6660" w:type="dxa"/>
            <w:vAlign w:val="bottom"/>
          </w:tcPr>
          <w:p w14:paraId="04BB2502" w14:textId="77777777" w:rsidR="00147DB6" w:rsidRPr="00367084" w:rsidRDefault="00147DB6" w:rsidP="00147DB6">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367084">
              <w:rPr>
                <w:rFonts w:ascii="Arial" w:eastAsia="Times New Roman" w:hAnsi="Arial" w:cs="Arial"/>
                <w:sz w:val="18"/>
                <w:szCs w:val="18"/>
              </w:rPr>
              <w:t xml:space="preserve">Total </w:t>
            </w:r>
          </w:p>
        </w:tc>
        <w:tc>
          <w:tcPr>
            <w:tcW w:w="1282" w:type="dxa"/>
            <w:vAlign w:val="bottom"/>
          </w:tcPr>
          <w:p w14:paraId="074FC847" w14:textId="03F10622" w:rsidR="00147DB6" w:rsidRPr="00367084" w:rsidRDefault="00474C2C"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1</w:t>
            </w:r>
            <w:r w:rsidR="00147DB6" w:rsidRPr="00147DB6">
              <w:rPr>
                <w:rFonts w:ascii="Arial" w:eastAsia="Times New Roman" w:hAnsi="Arial" w:cs="Arial"/>
                <w:sz w:val="18"/>
                <w:szCs w:val="18"/>
              </w:rPr>
              <w:t>05,304</w:t>
            </w:r>
          </w:p>
        </w:tc>
        <w:tc>
          <w:tcPr>
            <w:tcW w:w="1283" w:type="dxa"/>
            <w:vAlign w:val="bottom"/>
          </w:tcPr>
          <w:p w14:paraId="1AC2FD53" w14:textId="2EEC5ED4" w:rsidR="00147DB6" w:rsidRPr="00367084" w:rsidRDefault="00147DB6" w:rsidP="00147DB6">
            <w:pP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129,671</w:t>
            </w:r>
          </w:p>
        </w:tc>
      </w:tr>
      <w:tr w:rsidR="00147DB6" w:rsidRPr="00367084" w14:paraId="36E442F6" w14:textId="77777777" w:rsidTr="00F8737E">
        <w:tc>
          <w:tcPr>
            <w:tcW w:w="6660" w:type="dxa"/>
            <w:vAlign w:val="bottom"/>
          </w:tcPr>
          <w:p w14:paraId="69B929E4" w14:textId="73B18608" w:rsidR="00147DB6" w:rsidRPr="000D7F43" w:rsidRDefault="000D7F43" w:rsidP="00147DB6">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0D7F43">
              <w:rPr>
                <w:rFonts w:ascii="Arial" w:hAnsi="Arial" w:cs="Arial"/>
                <w:sz w:val="18"/>
                <w:szCs w:val="18"/>
              </w:rPr>
              <w:t>Less</w:t>
            </w:r>
            <w:r w:rsidRPr="000D7F43">
              <w:rPr>
                <w:rFonts w:ascii="Arial" w:hAnsi="Arial" w:cs="Angsana New"/>
                <w:sz w:val="18"/>
                <w:szCs w:val="18"/>
                <w:cs/>
              </w:rPr>
              <w:t xml:space="preserve">: </w:t>
            </w:r>
            <w:r w:rsidRPr="000D7F43">
              <w:rPr>
                <w:rFonts w:ascii="Arial" w:hAnsi="Arial" w:cs="Arial"/>
                <w:sz w:val="18"/>
                <w:szCs w:val="18"/>
              </w:rPr>
              <w:t xml:space="preserve">Allowance for </w:t>
            </w:r>
            <w:r w:rsidRPr="000D7F43">
              <w:rPr>
                <w:rFonts w:ascii="Arial" w:hAnsi="Arial" w:cs="Browallia New"/>
                <w:sz w:val="18"/>
                <w:szCs w:val="22"/>
              </w:rPr>
              <w:t xml:space="preserve">expected credit losses </w:t>
            </w:r>
            <w:r w:rsidRPr="000D7F43">
              <w:rPr>
                <w:rFonts w:ascii="Arial" w:hAnsi="Arial" w:cs="Angsana New"/>
                <w:sz w:val="18"/>
                <w:szCs w:val="18"/>
                <w:cs/>
              </w:rPr>
              <w:t>(</w:t>
            </w:r>
            <w:r w:rsidRPr="000D7F43">
              <w:rPr>
                <w:rFonts w:ascii="Arial" w:hAnsi="Arial" w:cs="Browallia New"/>
                <w:sz w:val="18"/>
                <w:szCs w:val="22"/>
              </w:rPr>
              <w:t>2019</w:t>
            </w:r>
            <w:r w:rsidRPr="000D7F43">
              <w:rPr>
                <w:rFonts w:ascii="Arial" w:hAnsi="Arial" w:cs="Angsana New"/>
                <w:sz w:val="18"/>
                <w:szCs w:val="18"/>
                <w:cs/>
              </w:rPr>
              <w:t>:</w:t>
            </w:r>
            <w:r w:rsidRPr="000D7F43">
              <w:rPr>
                <w:rFonts w:ascii="Arial" w:hAnsi="Arial" w:cs="Browallia New"/>
                <w:sz w:val="18"/>
                <w:szCs w:val="22"/>
              </w:rPr>
              <w:t xml:space="preserve"> Allowance for doubtful debts</w:t>
            </w:r>
            <w:r w:rsidRPr="000D7F43">
              <w:rPr>
                <w:rFonts w:ascii="Arial" w:hAnsi="Arial" w:cs="Angsana New"/>
                <w:sz w:val="18"/>
                <w:szCs w:val="18"/>
                <w:cs/>
              </w:rPr>
              <w:t xml:space="preserve">)                                                  </w:t>
            </w:r>
          </w:p>
        </w:tc>
        <w:tc>
          <w:tcPr>
            <w:tcW w:w="1282" w:type="dxa"/>
            <w:vAlign w:val="bottom"/>
          </w:tcPr>
          <w:p w14:paraId="02DC2865" w14:textId="3D48C426" w:rsidR="00147DB6" w:rsidRPr="00367084" w:rsidRDefault="00147DB6" w:rsidP="00147DB6">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ngsana New"/>
                <w:sz w:val="18"/>
                <w:szCs w:val="18"/>
                <w:cs/>
              </w:rPr>
              <w:t>(</w:t>
            </w:r>
            <w:r w:rsidRPr="00147DB6">
              <w:rPr>
                <w:rFonts w:ascii="Arial" w:eastAsia="Times New Roman" w:hAnsi="Arial" w:cs="Arial"/>
                <w:sz w:val="18"/>
                <w:szCs w:val="18"/>
              </w:rPr>
              <w:t>1,773</w:t>
            </w:r>
            <w:r w:rsidRPr="00147DB6">
              <w:rPr>
                <w:rFonts w:ascii="Arial" w:eastAsia="Times New Roman" w:hAnsi="Arial" w:cs="Angsana New"/>
                <w:sz w:val="18"/>
                <w:szCs w:val="18"/>
                <w:cs/>
              </w:rPr>
              <w:t>)</w:t>
            </w:r>
          </w:p>
        </w:tc>
        <w:tc>
          <w:tcPr>
            <w:tcW w:w="1283" w:type="dxa"/>
            <w:vAlign w:val="bottom"/>
          </w:tcPr>
          <w:p w14:paraId="530661D6" w14:textId="1237F53D" w:rsidR="00147DB6" w:rsidRPr="00367084" w:rsidRDefault="00147DB6" w:rsidP="00147DB6">
            <w:pPr>
              <w:pBdr>
                <w:bottom w:val="sing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14,211</w:t>
            </w:r>
            <w:r w:rsidRPr="00367084">
              <w:rPr>
                <w:rFonts w:ascii="Arial" w:eastAsia="Times New Roman" w:hAnsi="Arial" w:cs="Angsana New"/>
                <w:sz w:val="18"/>
                <w:szCs w:val="18"/>
                <w:cs/>
              </w:rPr>
              <w:t>)</w:t>
            </w:r>
          </w:p>
        </w:tc>
      </w:tr>
      <w:tr w:rsidR="00147DB6" w:rsidRPr="00367084" w14:paraId="49A78171" w14:textId="77777777" w:rsidTr="00F8737E">
        <w:tc>
          <w:tcPr>
            <w:tcW w:w="6660" w:type="dxa"/>
            <w:vAlign w:val="bottom"/>
          </w:tcPr>
          <w:p w14:paraId="6DE99747" w14:textId="77777777" w:rsidR="00147DB6" w:rsidRPr="00367084" w:rsidRDefault="00147DB6" w:rsidP="00147DB6">
            <w:pPr>
              <w:overflowPunct w:val="0"/>
              <w:autoSpaceDE w:val="0"/>
              <w:autoSpaceDN w:val="0"/>
              <w:adjustRightInd w:val="0"/>
              <w:spacing w:after="0" w:line="340" w:lineRule="exact"/>
              <w:ind w:left="-18" w:right="144"/>
              <w:jc w:val="both"/>
              <w:textAlignment w:val="baseline"/>
              <w:rPr>
                <w:rFonts w:ascii="Arial" w:eastAsia="Times New Roman" w:hAnsi="Arial" w:cs="Arial"/>
                <w:sz w:val="18"/>
                <w:szCs w:val="18"/>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purchase receivables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w:t>
            </w:r>
          </w:p>
        </w:tc>
        <w:tc>
          <w:tcPr>
            <w:tcW w:w="1282" w:type="dxa"/>
            <w:vAlign w:val="bottom"/>
          </w:tcPr>
          <w:p w14:paraId="23B9B37B" w14:textId="2B99B228" w:rsidR="00147DB6" w:rsidRPr="00367084" w:rsidRDefault="00147DB6" w:rsidP="00147DB6">
            <w:pPr>
              <w:pBdr>
                <w:bottom w:val="doub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147DB6">
              <w:rPr>
                <w:rFonts w:ascii="Arial" w:eastAsia="Times New Roman" w:hAnsi="Arial" w:cs="Arial"/>
                <w:sz w:val="18"/>
                <w:szCs w:val="18"/>
              </w:rPr>
              <w:t>103,531</w:t>
            </w:r>
          </w:p>
        </w:tc>
        <w:tc>
          <w:tcPr>
            <w:tcW w:w="1283" w:type="dxa"/>
            <w:vAlign w:val="bottom"/>
          </w:tcPr>
          <w:p w14:paraId="2627384C" w14:textId="184A7CD7" w:rsidR="00147DB6" w:rsidRPr="00367084" w:rsidRDefault="00147DB6" w:rsidP="00147DB6">
            <w:pPr>
              <w:pBdr>
                <w:bottom w:val="double" w:sz="4" w:space="1" w:color="auto"/>
              </w:pBdr>
              <w:tabs>
                <w:tab w:val="decimal" w:pos="976"/>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115,460</w:t>
            </w:r>
          </w:p>
        </w:tc>
      </w:tr>
    </w:tbl>
    <w:p w14:paraId="6E1E4D80" w14:textId="77777777" w:rsidR="00D341C8" w:rsidRPr="009F3187" w:rsidRDefault="00D341C8" w:rsidP="00D341C8">
      <w:pPr>
        <w:spacing w:before="120" w:after="120" w:line="340" w:lineRule="exact"/>
        <w:ind w:left="547"/>
        <w:jc w:val="thaiDistribute"/>
        <w:rPr>
          <w:rFonts w:ascii="Arial" w:hAnsi="Arial" w:cs="Arial"/>
          <w:spacing w:val="-4"/>
        </w:rPr>
      </w:pPr>
      <w:r w:rsidRPr="009F3187">
        <w:rPr>
          <w:rFonts w:ascii="Arial" w:hAnsi="Arial" w:cs="Arial"/>
          <w:spacing w:val="-4"/>
        </w:rPr>
        <w:t>During the current year, the Company recorded bad debt written</w:t>
      </w:r>
      <w:r w:rsidRPr="009F3187">
        <w:rPr>
          <w:rFonts w:ascii="Arial" w:hAnsi="Arial" w:cs="Angsana New"/>
          <w:spacing w:val="-4"/>
          <w:szCs w:val="22"/>
          <w:cs/>
        </w:rPr>
        <w:t>-</w:t>
      </w:r>
      <w:r w:rsidRPr="009F3187">
        <w:rPr>
          <w:rFonts w:ascii="Arial" w:hAnsi="Arial" w:cs="Arial"/>
          <w:spacing w:val="-4"/>
        </w:rPr>
        <w:t>off and reversed allowance for expected credit losses relating to such receivables amounting to Bath 13</w:t>
      </w:r>
      <w:r w:rsidRPr="009F3187">
        <w:rPr>
          <w:rFonts w:ascii="Arial" w:hAnsi="Arial" w:cs="Angsana New"/>
          <w:spacing w:val="-4"/>
          <w:szCs w:val="22"/>
          <w:cs/>
        </w:rPr>
        <w:t>.</w:t>
      </w:r>
      <w:r w:rsidRPr="009F3187">
        <w:rPr>
          <w:rFonts w:ascii="Arial" w:hAnsi="Arial" w:cs="Arial"/>
          <w:spacing w:val="-4"/>
        </w:rPr>
        <w:t xml:space="preserve">2 million </w:t>
      </w:r>
      <w:r w:rsidRPr="009F3187">
        <w:rPr>
          <w:rFonts w:ascii="Arial" w:hAnsi="Arial" w:cs="Angsana New"/>
          <w:spacing w:val="-4"/>
          <w:szCs w:val="22"/>
          <w:cs/>
        </w:rPr>
        <w:t>(</w:t>
      </w:r>
      <w:r w:rsidRPr="009F3187">
        <w:rPr>
          <w:rFonts w:ascii="Arial" w:hAnsi="Arial" w:cs="Arial"/>
          <w:spacing w:val="-4"/>
        </w:rPr>
        <w:t>2019</w:t>
      </w:r>
      <w:r w:rsidRPr="009F3187">
        <w:rPr>
          <w:rFonts w:ascii="Arial" w:hAnsi="Arial" w:cs="Angsana New"/>
          <w:spacing w:val="-4"/>
          <w:szCs w:val="22"/>
          <w:cs/>
        </w:rPr>
        <w:t xml:space="preserve">: </w:t>
      </w:r>
      <w:r w:rsidRPr="009F3187">
        <w:rPr>
          <w:rFonts w:ascii="Arial" w:hAnsi="Arial" w:cs="Arial"/>
          <w:spacing w:val="-4"/>
        </w:rPr>
        <w:t>Nil</w:t>
      </w:r>
      <w:r w:rsidRPr="009F3187">
        <w:rPr>
          <w:rFonts w:ascii="Arial" w:hAnsi="Arial" w:cs="Angsana New"/>
          <w:spacing w:val="-4"/>
          <w:szCs w:val="22"/>
          <w:cs/>
        </w:rPr>
        <w:t>).</w:t>
      </w:r>
    </w:p>
    <w:p w14:paraId="02A8D974" w14:textId="77777777" w:rsidR="00F8737E" w:rsidRPr="009F3187" w:rsidRDefault="00F8737E" w:rsidP="002E57E9">
      <w:pPr>
        <w:pStyle w:val="NFS"/>
        <w:spacing w:line="340" w:lineRule="exact"/>
        <w:rPr>
          <w:rFonts w:cs="Angsana New"/>
          <w:spacing w:val="-4"/>
          <w:cs/>
        </w:rPr>
        <w:sectPr w:rsidR="00F8737E" w:rsidRPr="009F3187" w:rsidSect="005C6F70">
          <w:footerReference w:type="default" r:id="rId12"/>
          <w:pgSz w:w="11909" w:h="16834" w:code="9"/>
          <w:pgMar w:top="1296" w:right="1080" w:bottom="1080" w:left="1339" w:header="720" w:footer="720" w:gutter="0"/>
          <w:paperSrc w:first="15" w:other="15"/>
          <w:cols w:space="720"/>
          <w:noEndnote/>
        </w:sectPr>
      </w:pPr>
    </w:p>
    <w:p w14:paraId="211A08DA" w14:textId="6241F2B8" w:rsidR="005F3568" w:rsidRPr="00367084" w:rsidRDefault="005F3568" w:rsidP="005F3568">
      <w:pPr>
        <w:pStyle w:val="NFS1Heading"/>
        <w:ind w:left="547" w:hanging="547"/>
        <w:rPr>
          <w:rFonts w:ascii="Arial" w:hAnsi="Arial" w:cs="Arial"/>
          <w:sz w:val="22"/>
          <w:szCs w:val="22"/>
        </w:rPr>
      </w:pPr>
      <w:r w:rsidRPr="00367084">
        <w:rPr>
          <w:rFonts w:ascii="Arial" w:hAnsi="Arial"/>
          <w:sz w:val="22"/>
          <w:szCs w:val="22"/>
        </w:rPr>
        <w:lastRenderedPageBreak/>
        <w:t>14</w:t>
      </w:r>
      <w:r w:rsidRPr="00367084">
        <w:rPr>
          <w:rFonts w:ascii="Arial" w:hAnsi="Arial" w:cs="Angsana New"/>
          <w:sz w:val="22"/>
          <w:szCs w:val="22"/>
          <w:cs/>
        </w:rPr>
        <w:t>.</w:t>
      </w:r>
      <w:r w:rsidRPr="00367084">
        <w:rPr>
          <w:rFonts w:ascii="Arial" w:hAnsi="Arial" w:cs="Arial"/>
          <w:sz w:val="22"/>
          <w:szCs w:val="22"/>
        </w:rPr>
        <w:tab/>
        <w:t>Allowance for expected credit losses</w:t>
      </w:r>
    </w:p>
    <w:p w14:paraId="728CA112" w14:textId="77777777" w:rsidR="00142909" w:rsidRPr="00142909" w:rsidRDefault="00142909" w:rsidP="00142909">
      <w:pPr>
        <w:tabs>
          <w:tab w:val="left" w:pos="540"/>
        </w:tabs>
        <w:spacing w:before="240" w:after="120" w:line="400" w:lineRule="exact"/>
        <w:ind w:left="540"/>
        <w:jc w:val="thaiDistribute"/>
        <w:rPr>
          <w:rFonts w:ascii="Arial" w:hAnsi="Arial" w:cs="Arial"/>
          <w:szCs w:val="22"/>
        </w:rPr>
      </w:pPr>
      <w:r w:rsidRPr="00142909">
        <w:rPr>
          <w:rFonts w:ascii="Arial" w:hAnsi="Arial" w:cs="Arial"/>
          <w:szCs w:val="22"/>
        </w:rPr>
        <w:t>As at 31 December 2020 and 1 January 2020, allowances for expected credit losses</w:t>
      </w:r>
      <w:r w:rsidRPr="00142909">
        <w:rPr>
          <w:rFonts w:ascii="Arial" w:hAnsi="Arial" w:cs="Angsana New" w:hint="cs"/>
          <w:szCs w:val="22"/>
          <w:cs/>
        </w:rPr>
        <w:t xml:space="preserve"> </w:t>
      </w:r>
      <w:r w:rsidRPr="00142909">
        <w:rPr>
          <w:rFonts w:ascii="Arial" w:hAnsi="Arial" w:cs="Arial"/>
          <w:szCs w:val="22"/>
        </w:rPr>
        <w:t>and book values of loan receivables, factoring receivables, financial lease and hire</w:t>
      </w:r>
      <w:r w:rsidRPr="00142909">
        <w:rPr>
          <w:rFonts w:ascii="Arial" w:hAnsi="Arial" w:cs="Angsana New"/>
          <w:szCs w:val="22"/>
          <w:cs/>
        </w:rPr>
        <w:t>-</w:t>
      </w:r>
      <w:r w:rsidRPr="00142909">
        <w:rPr>
          <w:rFonts w:ascii="Arial" w:hAnsi="Arial" w:cs="Arial"/>
          <w:szCs w:val="22"/>
        </w:rPr>
        <w:t>purchase receivables and interest receivables classified by credit quality analysis were as follows</w:t>
      </w:r>
      <w:r w:rsidRPr="00142909">
        <w:rPr>
          <w:rFonts w:ascii="Arial" w:hAnsi="Arial" w:cs="Angsana New"/>
          <w:szCs w:val="22"/>
          <w:cs/>
        </w:rPr>
        <w:t>:</w:t>
      </w:r>
    </w:p>
    <w:tbl>
      <w:tblPr>
        <w:tblW w:w="14207" w:type="dxa"/>
        <w:tblInd w:w="558" w:type="dxa"/>
        <w:tblLayout w:type="fixed"/>
        <w:tblLook w:val="0000" w:firstRow="0" w:lastRow="0" w:firstColumn="0" w:lastColumn="0" w:noHBand="0" w:noVBand="0"/>
      </w:tblPr>
      <w:tblGrid>
        <w:gridCol w:w="4860"/>
        <w:gridCol w:w="1170"/>
        <w:gridCol w:w="1080"/>
        <w:gridCol w:w="1080"/>
        <w:gridCol w:w="1170"/>
        <w:gridCol w:w="1186"/>
        <w:gridCol w:w="1219"/>
        <w:gridCol w:w="1218"/>
        <w:gridCol w:w="1218"/>
        <w:gridCol w:w="6"/>
      </w:tblGrid>
      <w:tr w:rsidR="005F3568" w:rsidRPr="00367084" w14:paraId="112C665D" w14:textId="77777777" w:rsidTr="005858BE">
        <w:trPr>
          <w:trHeight w:val="20"/>
        </w:trPr>
        <w:tc>
          <w:tcPr>
            <w:tcW w:w="4860" w:type="dxa"/>
            <w:vAlign w:val="bottom"/>
          </w:tcPr>
          <w:p w14:paraId="67FE9757" w14:textId="77777777" w:rsidR="005F3568" w:rsidRPr="00367084" w:rsidRDefault="005F3568" w:rsidP="005858BE">
            <w:pPr>
              <w:pStyle w:val="BodyTextIndent"/>
              <w:spacing w:before="0" w:after="0"/>
              <w:ind w:left="0"/>
              <w:rPr>
                <w:rFonts w:ascii="Arial" w:hAnsi="Arial" w:cs="Arial"/>
                <w:sz w:val="18"/>
                <w:szCs w:val="18"/>
              </w:rPr>
            </w:pPr>
          </w:p>
        </w:tc>
        <w:tc>
          <w:tcPr>
            <w:tcW w:w="9347" w:type="dxa"/>
            <w:gridSpan w:val="9"/>
          </w:tcPr>
          <w:p w14:paraId="2D00C258" w14:textId="77777777" w:rsidR="005F3568" w:rsidRPr="00367084" w:rsidRDefault="005F3568" w:rsidP="005858BE">
            <w:pPr>
              <w:pStyle w:val="BodyTextIndent"/>
              <w:spacing w:before="0" w:after="0"/>
              <w:ind w:left="0"/>
              <w:jc w:val="right"/>
              <w:rPr>
                <w:rFonts w:ascii="Arial" w:hAnsi="Arial" w:cs="Arial"/>
                <w:sz w:val="18"/>
                <w:szCs w:val="18"/>
              </w:rPr>
            </w:pPr>
            <w:r w:rsidRPr="00367084">
              <w:rPr>
                <w:rFonts w:ascii="Arial" w:hAnsi="Arial"/>
                <w:sz w:val="18"/>
                <w:szCs w:val="18"/>
                <w:cs/>
              </w:rPr>
              <w:t>(</w:t>
            </w:r>
            <w:r w:rsidRPr="00367084">
              <w:rPr>
                <w:rFonts w:ascii="Arial" w:hAnsi="Arial" w:cs="Arial"/>
                <w:sz w:val="18"/>
                <w:szCs w:val="18"/>
              </w:rPr>
              <w:t>Unit</w:t>
            </w:r>
            <w:r w:rsidRPr="00367084">
              <w:rPr>
                <w:rFonts w:ascii="Arial" w:hAnsi="Arial"/>
                <w:sz w:val="18"/>
                <w:szCs w:val="18"/>
                <w:cs/>
              </w:rPr>
              <w:t xml:space="preserve">: </w:t>
            </w:r>
            <w:r w:rsidRPr="00367084">
              <w:rPr>
                <w:rFonts w:ascii="Arial" w:hAnsi="Arial" w:cs="Arial"/>
                <w:sz w:val="18"/>
                <w:szCs w:val="18"/>
              </w:rPr>
              <w:t>Thousand Baht</w:t>
            </w:r>
            <w:r w:rsidRPr="00367084">
              <w:rPr>
                <w:rFonts w:ascii="Arial" w:hAnsi="Arial"/>
                <w:sz w:val="18"/>
                <w:szCs w:val="18"/>
                <w:cs/>
              </w:rPr>
              <w:t>)</w:t>
            </w:r>
          </w:p>
        </w:tc>
      </w:tr>
      <w:tr w:rsidR="005F3568" w:rsidRPr="00367084" w14:paraId="3A7B66F5" w14:textId="77777777" w:rsidTr="005858BE">
        <w:trPr>
          <w:trHeight w:val="20"/>
        </w:trPr>
        <w:tc>
          <w:tcPr>
            <w:tcW w:w="4860" w:type="dxa"/>
            <w:vAlign w:val="bottom"/>
          </w:tcPr>
          <w:p w14:paraId="6F5FC0B2" w14:textId="77777777" w:rsidR="005F3568" w:rsidRPr="00367084" w:rsidRDefault="005F3568" w:rsidP="005858BE">
            <w:pPr>
              <w:pStyle w:val="BodyTextIndent"/>
              <w:spacing w:before="0" w:after="0"/>
              <w:ind w:left="0"/>
              <w:rPr>
                <w:rFonts w:ascii="Arial" w:hAnsi="Arial" w:cs="Arial"/>
                <w:sz w:val="18"/>
                <w:szCs w:val="18"/>
              </w:rPr>
            </w:pPr>
          </w:p>
        </w:tc>
        <w:tc>
          <w:tcPr>
            <w:tcW w:w="9347" w:type="dxa"/>
            <w:gridSpan w:val="9"/>
          </w:tcPr>
          <w:p w14:paraId="47704E5F" w14:textId="77777777" w:rsidR="005F3568" w:rsidRPr="00367084" w:rsidRDefault="005F3568" w:rsidP="005858BE">
            <w:pPr>
              <w:pStyle w:val="BodyTextIndent"/>
              <w:pBdr>
                <w:bottom w:val="single" w:sz="4" w:space="1" w:color="auto"/>
              </w:pBdr>
              <w:spacing w:before="0" w:after="0"/>
              <w:ind w:left="-115"/>
              <w:jc w:val="center"/>
              <w:rPr>
                <w:rFonts w:ascii="Arial" w:hAnsi="Arial" w:cs="Arial"/>
                <w:sz w:val="18"/>
                <w:szCs w:val="18"/>
                <w:u w:val="single"/>
              </w:rPr>
            </w:pPr>
            <w:r w:rsidRPr="00367084">
              <w:rPr>
                <w:rFonts w:ascii="Arial" w:hAnsi="Arial" w:cs="Arial"/>
                <w:sz w:val="18"/>
                <w:szCs w:val="18"/>
              </w:rPr>
              <w:t>Consolidated and separate financial statements</w:t>
            </w:r>
          </w:p>
        </w:tc>
      </w:tr>
      <w:tr w:rsidR="005F3568" w:rsidRPr="00367084" w14:paraId="0ED891CA" w14:textId="77777777" w:rsidTr="005858BE">
        <w:trPr>
          <w:trHeight w:val="20"/>
        </w:trPr>
        <w:tc>
          <w:tcPr>
            <w:tcW w:w="4860" w:type="dxa"/>
            <w:vAlign w:val="bottom"/>
          </w:tcPr>
          <w:p w14:paraId="2B2993AE" w14:textId="77777777" w:rsidR="005F3568" w:rsidRPr="00367084" w:rsidRDefault="005F3568" w:rsidP="005858BE">
            <w:pPr>
              <w:pStyle w:val="BodyTextIndent"/>
              <w:spacing w:before="0" w:after="0"/>
              <w:ind w:left="0"/>
              <w:rPr>
                <w:rFonts w:ascii="Arial" w:hAnsi="Arial" w:cs="Arial"/>
                <w:sz w:val="18"/>
                <w:szCs w:val="18"/>
              </w:rPr>
            </w:pPr>
          </w:p>
        </w:tc>
        <w:tc>
          <w:tcPr>
            <w:tcW w:w="2250" w:type="dxa"/>
            <w:gridSpan w:val="2"/>
            <w:vAlign w:val="bottom"/>
          </w:tcPr>
          <w:p w14:paraId="75134968" w14:textId="77777777" w:rsidR="005F3568" w:rsidRPr="00367084" w:rsidRDefault="005F3568" w:rsidP="005858BE">
            <w:pPr>
              <w:pStyle w:val="BodyTextIndent"/>
              <w:pBdr>
                <w:bottom w:val="single" w:sz="4" w:space="1" w:color="auto"/>
              </w:pBdr>
              <w:spacing w:before="0" w:after="0"/>
              <w:ind w:left="-115"/>
              <w:jc w:val="center"/>
              <w:rPr>
                <w:rFonts w:ascii="Arial" w:hAnsi="Arial" w:cs="Arial"/>
                <w:sz w:val="18"/>
                <w:szCs w:val="18"/>
                <w:cs/>
              </w:rPr>
            </w:pPr>
            <w:r w:rsidRPr="00367084">
              <w:rPr>
                <w:rFonts w:ascii="Arial" w:hAnsi="Arial" w:cs="Arial"/>
                <w:sz w:val="18"/>
                <w:szCs w:val="18"/>
              </w:rPr>
              <w:t>Loan receivables</w:t>
            </w:r>
          </w:p>
        </w:tc>
        <w:tc>
          <w:tcPr>
            <w:tcW w:w="2250" w:type="dxa"/>
            <w:gridSpan w:val="2"/>
            <w:vAlign w:val="bottom"/>
          </w:tcPr>
          <w:p w14:paraId="7FF41AC1" w14:textId="77777777" w:rsidR="005F3568" w:rsidRPr="00367084" w:rsidRDefault="005F3568" w:rsidP="005858BE">
            <w:pPr>
              <w:pStyle w:val="BodyTextIndent"/>
              <w:pBdr>
                <w:bottom w:val="single" w:sz="4" w:space="1" w:color="auto"/>
              </w:pBdr>
              <w:spacing w:before="0" w:after="0"/>
              <w:ind w:left="-115"/>
              <w:jc w:val="center"/>
              <w:rPr>
                <w:rFonts w:ascii="Arial" w:hAnsi="Arial" w:cs="Arial"/>
                <w:sz w:val="18"/>
                <w:szCs w:val="18"/>
                <w:cs/>
              </w:rPr>
            </w:pPr>
            <w:r w:rsidRPr="00367084">
              <w:rPr>
                <w:rFonts w:ascii="Arial" w:hAnsi="Arial" w:cs="Arial"/>
                <w:sz w:val="18"/>
                <w:szCs w:val="18"/>
              </w:rPr>
              <w:t>Factoring receivables</w:t>
            </w:r>
          </w:p>
        </w:tc>
        <w:tc>
          <w:tcPr>
            <w:tcW w:w="2405" w:type="dxa"/>
            <w:gridSpan w:val="2"/>
            <w:vAlign w:val="bottom"/>
          </w:tcPr>
          <w:p w14:paraId="52B3679B" w14:textId="513694B5" w:rsidR="005F3568" w:rsidRPr="00367084" w:rsidRDefault="005F3568" w:rsidP="005858BE">
            <w:pPr>
              <w:pStyle w:val="BodyTextIndent"/>
              <w:pBdr>
                <w:bottom w:val="single" w:sz="4" w:space="1" w:color="auto"/>
              </w:pBdr>
              <w:spacing w:before="0" w:after="0"/>
              <w:ind w:left="-115"/>
              <w:jc w:val="center"/>
              <w:rPr>
                <w:rFonts w:ascii="Arial" w:hAnsi="Arial" w:cs="Arial"/>
                <w:sz w:val="18"/>
                <w:szCs w:val="18"/>
                <w:cs/>
              </w:rPr>
            </w:pPr>
            <w:r w:rsidRPr="00367084">
              <w:rPr>
                <w:rFonts w:ascii="Arial" w:hAnsi="Arial" w:cs="Arial"/>
                <w:sz w:val="18"/>
                <w:szCs w:val="18"/>
              </w:rPr>
              <w:t xml:space="preserve">Financial lease and </w:t>
            </w:r>
            <w:r w:rsidR="00F81EB6">
              <w:rPr>
                <w:rFonts w:ascii="Arial" w:hAnsi="Arial"/>
                <w:sz w:val="18"/>
                <w:szCs w:val="18"/>
                <w:cs/>
              </w:rPr>
              <w:t xml:space="preserve">              </w:t>
            </w:r>
            <w:r w:rsidRPr="00367084">
              <w:rPr>
                <w:rFonts w:ascii="Arial" w:hAnsi="Arial" w:cs="Arial"/>
                <w:sz w:val="18"/>
                <w:szCs w:val="18"/>
              </w:rPr>
              <w:t>hire</w:t>
            </w:r>
            <w:r w:rsidRPr="00367084">
              <w:rPr>
                <w:rFonts w:ascii="Arial" w:hAnsi="Arial"/>
                <w:sz w:val="18"/>
                <w:szCs w:val="18"/>
                <w:cs/>
              </w:rPr>
              <w:t>-</w:t>
            </w:r>
            <w:r w:rsidRPr="00367084">
              <w:rPr>
                <w:rFonts w:ascii="Arial" w:hAnsi="Arial" w:cs="Arial"/>
                <w:sz w:val="18"/>
                <w:szCs w:val="18"/>
              </w:rPr>
              <w:t>purchase receivables</w:t>
            </w:r>
          </w:p>
        </w:tc>
        <w:tc>
          <w:tcPr>
            <w:tcW w:w="2442" w:type="dxa"/>
            <w:gridSpan w:val="3"/>
            <w:vAlign w:val="bottom"/>
          </w:tcPr>
          <w:p w14:paraId="479A8B23" w14:textId="77777777" w:rsidR="005F3568" w:rsidRPr="00367084" w:rsidRDefault="005F3568" w:rsidP="005858BE">
            <w:pPr>
              <w:pStyle w:val="BodyTextIndent"/>
              <w:pBdr>
                <w:bottom w:val="single" w:sz="4" w:space="1" w:color="auto"/>
              </w:pBdr>
              <w:spacing w:before="0" w:after="0"/>
              <w:ind w:left="-115"/>
              <w:jc w:val="center"/>
              <w:rPr>
                <w:rFonts w:ascii="Arial" w:hAnsi="Arial" w:cs="Arial"/>
                <w:sz w:val="18"/>
                <w:szCs w:val="18"/>
                <w:u w:val="single"/>
              </w:rPr>
            </w:pPr>
            <w:r w:rsidRPr="00367084">
              <w:rPr>
                <w:rFonts w:ascii="Arial" w:hAnsi="Arial" w:cs="Arial"/>
                <w:sz w:val="18"/>
                <w:szCs w:val="18"/>
              </w:rPr>
              <w:t>Total</w:t>
            </w:r>
          </w:p>
        </w:tc>
      </w:tr>
      <w:tr w:rsidR="005F3568" w:rsidRPr="00367084" w14:paraId="48338FE2" w14:textId="77777777" w:rsidTr="005858BE">
        <w:trPr>
          <w:gridAfter w:val="1"/>
          <w:wAfter w:w="6" w:type="dxa"/>
          <w:trHeight w:val="20"/>
        </w:trPr>
        <w:tc>
          <w:tcPr>
            <w:tcW w:w="4860" w:type="dxa"/>
            <w:vAlign w:val="bottom"/>
          </w:tcPr>
          <w:p w14:paraId="255D9E38" w14:textId="77777777" w:rsidR="005F3568" w:rsidRPr="00367084" w:rsidRDefault="005F3568" w:rsidP="005F3568">
            <w:pPr>
              <w:pStyle w:val="BodyTextIndent"/>
              <w:spacing w:before="0" w:after="0"/>
              <w:ind w:left="0"/>
              <w:jc w:val="center"/>
              <w:rPr>
                <w:rFonts w:ascii="Arial" w:hAnsi="Arial" w:cs="Arial"/>
                <w:sz w:val="18"/>
                <w:szCs w:val="18"/>
                <w:cs/>
              </w:rPr>
            </w:pPr>
          </w:p>
        </w:tc>
        <w:tc>
          <w:tcPr>
            <w:tcW w:w="1170" w:type="dxa"/>
            <w:vAlign w:val="bottom"/>
          </w:tcPr>
          <w:p w14:paraId="138B87CA" w14:textId="7B74ABB2" w:rsidR="005F3568" w:rsidRPr="00367084" w:rsidRDefault="005F3568" w:rsidP="005F3568">
            <w:pPr>
              <w:pStyle w:val="BodyTextIndent"/>
              <w:pBdr>
                <w:bottom w:val="single" w:sz="4" w:space="1" w:color="auto"/>
              </w:pBdr>
              <w:spacing w:before="0" w:after="0"/>
              <w:ind w:left="-115"/>
              <w:jc w:val="center"/>
              <w:rPr>
                <w:rFonts w:ascii="Arial" w:hAnsi="Arial" w:cs="Arial"/>
                <w:sz w:val="18"/>
                <w:szCs w:val="18"/>
              </w:rPr>
            </w:pPr>
            <w:r w:rsidRPr="00367084">
              <w:rPr>
                <w:rFonts w:ascii="Arial" w:hAnsi="Arial" w:cs="Arial"/>
                <w:spacing w:val="-6"/>
                <w:sz w:val="18"/>
                <w:szCs w:val="18"/>
              </w:rPr>
              <w:t>31 December</w:t>
            </w:r>
            <w:r w:rsidRPr="00367084">
              <w:rPr>
                <w:rFonts w:ascii="Arial" w:hAnsi="Arial" w:cs="Arial"/>
                <w:sz w:val="18"/>
                <w:szCs w:val="18"/>
              </w:rPr>
              <w:t xml:space="preserve"> 2020</w:t>
            </w:r>
          </w:p>
        </w:tc>
        <w:tc>
          <w:tcPr>
            <w:tcW w:w="1080" w:type="dxa"/>
            <w:vAlign w:val="bottom"/>
          </w:tcPr>
          <w:p w14:paraId="6AE501C2" w14:textId="77777777" w:rsidR="005F3568" w:rsidRPr="00367084" w:rsidRDefault="005F3568" w:rsidP="005F3568">
            <w:pPr>
              <w:pStyle w:val="BodyTextIndent"/>
              <w:pBdr>
                <w:bottom w:val="single" w:sz="4" w:space="1" w:color="auto"/>
              </w:pBdr>
              <w:spacing w:before="0" w:after="0"/>
              <w:ind w:left="-115"/>
              <w:jc w:val="center"/>
              <w:rPr>
                <w:rFonts w:ascii="Arial" w:hAnsi="Arial" w:cs="Arial"/>
                <w:sz w:val="18"/>
                <w:szCs w:val="18"/>
              </w:rPr>
            </w:pPr>
            <w:r w:rsidRPr="00367084">
              <w:rPr>
                <w:rFonts w:ascii="Arial" w:hAnsi="Arial" w:cs="Arial"/>
                <w:sz w:val="18"/>
                <w:szCs w:val="18"/>
              </w:rPr>
              <w:t>1</w:t>
            </w:r>
            <w:r w:rsidRPr="00367084">
              <w:rPr>
                <w:rFonts w:ascii="Arial" w:hAnsi="Arial"/>
                <w:sz w:val="18"/>
                <w:szCs w:val="18"/>
                <w:cs/>
              </w:rPr>
              <w:t xml:space="preserve"> </w:t>
            </w:r>
            <w:r w:rsidRPr="00367084">
              <w:rPr>
                <w:rFonts w:ascii="Arial" w:hAnsi="Arial" w:cs="Arial"/>
                <w:sz w:val="18"/>
                <w:szCs w:val="18"/>
              </w:rPr>
              <w:t>January 2020</w:t>
            </w:r>
          </w:p>
        </w:tc>
        <w:tc>
          <w:tcPr>
            <w:tcW w:w="1080" w:type="dxa"/>
            <w:vAlign w:val="bottom"/>
          </w:tcPr>
          <w:p w14:paraId="6E816436" w14:textId="6A100D8A" w:rsidR="005F3568" w:rsidRPr="00367084" w:rsidRDefault="005F3568" w:rsidP="005F3568">
            <w:pPr>
              <w:pStyle w:val="BodyTextIndent"/>
              <w:pBdr>
                <w:bottom w:val="single" w:sz="4" w:space="1" w:color="auto"/>
              </w:pBdr>
              <w:spacing w:before="0" w:after="0"/>
              <w:ind w:left="-115" w:right="-22"/>
              <w:jc w:val="center"/>
              <w:rPr>
                <w:rFonts w:ascii="Arial" w:hAnsi="Arial" w:cs="Arial"/>
                <w:sz w:val="18"/>
                <w:szCs w:val="18"/>
              </w:rPr>
            </w:pPr>
            <w:r w:rsidRPr="00367084">
              <w:rPr>
                <w:rFonts w:ascii="Arial" w:hAnsi="Arial" w:cs="Arial"/>
                <w:spacing w:val="-8"/>
                <w:sz w:val="18"/>
                <w:szCs w:val="18"/>
              </w:rPr>
              <w:t>31 December</w:t>
            </w:r>
            <w:r w:rsidRPr="00367084">
              <w:rPr>
                <w:rFonts w:ascii="Arial" w:hAnsi="Arial" w:cs="Arial"/>
                <w:sz w:val="18"/>
                <w:szCs w:val="18"/>
              </w:rPr>
              <w:t xml:space="preserve"> 2020</w:t>
            </w:r>
          </w:p>
        </w:tc>
        <w:tc>
          <w:tcPr>
            <w:tcW w:w="1170" w:type="dxa"/>
            <w:vAlign w:val="bottom"/>
          </w:tcPr>
          <w:p w14:paraId="74EE6BD1" w14:textId="77777777" w:rsidR="005F3568" w:rsidRPr="00367084" w:rsidRDefault="005F3568" w:rsidP="005F3568">
            <w:pPr>
              <w:pStyle w:val="BodyTextIndent"/>
              <w:pBdr>
                <w:bottom w:val="single" w:sz="4" w:space="1" w:color="auto"/>
              </w:pBdr>
              <w:spacing w:before="0" w:after="0"/>
              <w:ind w:left="-115"/>
              <w:jc w:val="center"/>
              <w:rPr>
                <w:rFonts w:ascii="Arial" w:hAnsi="Arial" w:cs="Arial"/>
                <w:sz w:val="18"/>
                <w:szCs w:val="18"/>
              </w:rPr>
            </w:pPr>
            <w:r w:rsidRPr="00367084">
              <w:rPr>
                <w:rFonts w:ascii="Arial" w:hAnsi="Arial" w:cs="Arial"/>
                <w:sz w:val="18"/>
                <w:szCs w:val="18"/>
              </w:rPr>
              <w:t>1</w:t>
            </w:r>
            <w:r w:rsidRPr="00367084">
              <w:rPr>
                <w:rFonts w:ascii="Arial" w:hAnsi="Arial"/>
                <w:sz w:val="18"/>
                <w:szCs w:val="18"/>
                <w:cs/>
              </w:rPr>
              <w:t xml:space="preserve"> </w:t>
            </w:r>
            <w:r w:rsidRPr="00367084">
              <w:rPr>
                <w:rFonts w:ascii="Arial" w:hAnsi="Arial" w:cs="Arial"/>
                <w:sz w:val="18"/>
                <w:szCs w:val="18"/>
              </w:rPr>
              <w:t>January 2020</w:t>
            </w:r>
          </w:p>
        </w:tc>
        <w:tc>
          <w:tcPr>
            <w:tcW w:w="1186" w:type="dxa"/>
            <w:vAlign w:val="bottom"/>
          </w:tcPr>
          <w:p w14:paraId="79AB2908" w14:textId="6C413F94" w:rsidR="005F3568" w:rsidRPr="00367084" w:rsidRDefault="005F3568" w:rsidP="005F3568">
            <w:pPr>
              <w:pStyle w:val="BodyTextIndent"/>
              <w:pBdr>
                <w:bottom w:val="single" w:sz="4" w:space="1" w:color="auto"/>
              </w:pBdr>
              <w:spacing w:before="0" w:after="0"/>
              <w:ind w:left="-115" w:right="-22"/>
              <w:jc w:val="center"/>
              <w:rPr>
                <w:rFonts w:ascii="Arial" w:hAnsi="Arial" w:cs="Arial"/>
                <w:sz w:val="18"/>
                <w:szCs w:val="18"/>
              </w:rPr>
            </w:pPr>
            <w:r w:rsidRPr="00367084">
              <w:rPr>
                <w:rFonts w:ascii="Arial" w:hAnsi="Arial" w:cs="Arial"/>
                <w:spacing w:val="-6"/>
                <w:sz w:val="18"/>
                <w:szCs w:val="18"/>
              </w:rPr>
              <w:t>31 December</w:t>
            </w:r>
            <w:r w:rsidRPr="00367084">
              <w:rPr>
                <w:rFonts w:ascii="Arial" w:hAnsi="Arial" w:cs="Arial"/>
                <w:sz w:val="18"/>
                <w:szCs w:val="18"/>
              </w:rPr>
              <w:t xml:space="preserve"> 2020</w:t>
            </w:r>
          </w:p>
        </w:tc>
        <w:tc>
          <w:tcPr>
            <w:tcW w:w="1219" w:type="dxa"/>
            <w:vAlign w:val="bottom"/>
          </w:tcPr>
          <w:p w14:paraId="36521EB4" w14:textId="56C1A153" w:rsidR="005F3568" w:rsidRPr="00367084" w:rsidRDefault="005F3568" w:rsidP="005F3568">
            <w:pPr>
              <w:pStyle w:val="BodyTextIndent"/>
              <w:pBdr>
                <w:bottom w:val="single" w:sz="4" w:space="1" w:color="auto"/>
              </w:pBdr>
              <w:spacing w:before="0" w:after="0"/>
              <w:ind w:left="-115"/>
              <w:jc w:val="center"/>
              <w:rPr>
                <w:rFonts w:ascii="Arial" w:hAnsi="Arial" w:cs="Arial"/>
                <w:sz w:val="18"/>
                <w:szCs w:val="18"/>
              </w:rPr>
            </w:pPr>
            <w:r w:rsidRPr="00367084">
              <w:rPr>
                <w:rFonts w:ascii="Arial" w:hAnsi="Arial" w:cs="Arial"/>
                <w:sz w:val="18"/>
                <w:szCs w:val="18"/>
              </w:rPr>
              <w:t>1</w:t>
            </w:r>
            <w:r w:rsidRPr="00367084">
              <w:rPr>
                <w:rFonts w:ascii="Arial" w:hAnsi="Arial"/>
                <w:sz w:val="18"/>
                <w:szCs w:val="18"/>
                <w:cs/>
              </w:rPr>
              <w:t xml:space="preserve"> </w:t>
            </w:r>
            <w:r w:rsidRPr="00367084">
              <w:rPr>
                <w:rFonts w:ascii="Arial" w:hAnsi="Arial" w:cs="Arial"/>
                <w:sz w:val="18"/>
                <w:szCs w:val="18"/>
              </w:rPr>
              <w:t>January 2020</w:t>
            </w:r>
          </w:p>
        </w:tc>
        <w:tc>
          <w:tcPr>
            <w:tcW w:w="1218" w:type="dxa"/>
            <w:vAlign w:val="bottom"/>
          </w:tcPr>
          <w:p w14:paraId="0770B08B" w14:textId="0A12A0D2" w:rsidR="005F3568" w:rsidRPr="00367084" w:rsidRDefault="005F3568" w:rsidP="005F3568">
            <w:pPr>
              <w:pStyle w:val="BodyTextIndent"/>
              <w:pBdr>
                <w:bottom w:val="single" w:sz="4" w:space="1" w:color="auto"/>
              </w:pBdr>
              <w:spacing w:before="0" w:after="0"/>
              <w:ind w:left="-115" w:right="-22"/>
              <w:jc w:val="center"/>
              <w:rPr>
                <w:rFonts w:ascii="Arial" w:hAnsi="Arial" w:cs="Arial"/>
                <w:sz w:val="18"/>
                <w:szCs w:val="18"/>
              </w:rPr>
            </w:pPr>
            <w:r w:rsidRPr="00367084">
              <w:rPr>
                <w:rFonts w:ascii="Arial" w:hAnsi="Arial" w:cs="Arial"/>
                <w:spacing w:val="-6"/>
                <w:sz w:val="18"/>
                <w:szCs w:val="18"/>
              </w:rPr>
              <w:t>31 December</w:t>
            </w:r>
            <w:r w:rsidRPr="00367084">
              <w:rPr>
                <w:rFonts w:ascii="Arial" w:hAnsi="Arial" w:cs="Arial"/>
                <w:sz w:val="18"/>
                <w:szCs w:val="18"/>
              </w:rPr>
              <w:t xml:space="preserve"> 2020</w:t>
            </w:r>
          </w:p>
        </w:tc>
        <w:tc>
          <w:tcPr>
            <w:tcW w:w="1218" w:type="dxa"/>
            <w:vAlign w:val="bottom"/>
          </w:tcPr>
          <w:p w14:paraId="09316D1C" w14:textId="11F2A8E5" w:rsidR="005F3568" w:rsidRPr="00367084" w:rsidRDefault="005F3568" w:rsidP="005F3568">
            <w:pPr>
              <w:pStyle w:val="BodyTextIndent"/>
              <w:pBdr>
                <w:bottom w:val="single" w:sz="4" w:space="1" w:color="auto"/>
              </w:pBdr>
              <w:spacing w:before="0" w:after="0"/>
              <w:ind w:left="-115"/>
              <w:jc w:val="center"/>
              <w:rPr>
                <w:rFonts w:ascii="Arial" w:hAnsi="Arial" w:cs="Arial"/>
                <w:sz w:val="18"/>
                <w:szCs w:val="18"/>
              </w:rPr>
            </w:pPr>
            <w:r w:rsidRPr="00367084">
              <w:rPr>
                <w:rFonts w:ascii="Arial" w:hAnsi="Arial" w:cs="Arial"/>
                <w:sz w:val="18"/>
                <w:szCs w:val="18"/>
              </w:rPr>
              <w:t>1</w:t>
            </w:r>
            <w:r w:rsidRPr="00367084">
              <w:rPr>
                <w:rFonts w:ascii="Arial" w:hAnsi="Arial"/>
                <w:sz w:val="18"/>
                <w:szCs w:val="18"/>
                <w:cs/>
              </w:rPr>
              <w:t xml:space="preserve"> </w:t>
            </w:r>
            <w:r w:rsidRPr="00367084">
              <w:rPr>
                <w:rFonts w:ascii="Arial" w:hAnsi="Arial" w:cs="Arial"/>
                <w:sz w:val="18"/>
                <w:szCs w:val="18"/>
              </w:rPr>
              <w:t>January 2020</w:t>
            </w:r>
          </w:p>
        </w:tc>
      </w:tr>
      <w:tr w:rsidR="005F3568" w:rsidRPr="00367084" w14:paraId="415C4AA1" w14:textId="77777777" w:rsidTr="005858BE">
        <w:trPr>
          <w:gridAfter w:val="1"/>
          <w:wAfter w:w="6" w:type="dxa"/>
          <w:trHeight w:val="20"/>
        </w:trPr>
        <w:tc>
          <w:tcPr>
            <w:tcW w:w="4860" w:type="dxa"/>
            <w:vAlign w:val="bottom"/>
          </w:tcPr>
          <w:p w14:paraId="7D239A3A" w14:textId="77777777" w:rsidR="005F3568" w:rsidRPr="00367084" w:rsidRDefault="005F3568" w:rsidP="005F3568">
            <w:pPr>
              <w:pStyle w:val="BodyTextIndent"/>
              <w:spacing w:before="0" w:after="0"/>
              <w:ind w:left="162" w:hanging="162"/>
              <w:jc w:val="left"/>
              <w:rPr>
                <w:rFonts w:ascii="Arial" w:hAnsi="Arial" w:cs="Arial"/>
                <w:b/>
                <w:bCs/>
                <w:sz w:val="18"/>
                <w:szCs w:val="18"/>
              </w:rPr>
            </w:pPr>
            <w:r w:rsidRPr="00367084">
              <w:rPr>
                <w:rFonts w:ascii="Arial" w:hAnsi="Arial" w:cs="Arial"/>
                <w:b/>
                <w:bCs/>
                <w:sz w:val="18"/>
                <w:szCs w:val="18"/>
              </w:rPr>
              <w:t>Book value</w:t>
            </w:r>
          </w:p>
        </w:tc>
        <w:tc>
          <w:tcPr>
            <w:tcW w:w="1170" w:type="dxa"/>
            <w:vAlign w:val="bottom"/>
          </w:tcPr>
          <w:p w14:paraId="59E0AE10" w14:textId="77777777" w:rsidR="005F3568" w:rsidRPr="00367084" w:rsidRDefault="005F3568" w:rsidP="005F3568">
            <w:pPr>
              <w:pStyle w:val="BodyTextIndent"/>
              <w:tabs>
                <w:tab w:val="decimal" w:pos="702"/>
              </w:tabs>
              <w:spacing w:before="0" w:after="0"/>
              <w:ind w:left="0"/>
              <w:jc w:val="left"/>
              <w:rPr>
                <w:rFonts w:ascii="Arial" w:hAnsi="Arial" w:cs="Arial"/>
                <w:sz w:val="18"/>
                <w:szCs w:val="18"/>
              </w:rPr>
            </w:pPr>
          </w:p>
        </w:tc>
        <w:tc>
          <w:tcPr>
            <w:tcW w:w="1080" w:type="dxa"/>
            <w:vAlign w:val="bottom"/>
          </w:tcPr>
          <w:p w14:paraId="1B82738E" w14:textId="77777777" w:rsidR="005F3568" w:rsidRPr="00367084" w:rsidRDefault="005F3568" w:rsidP="005F3568">
            <w:pPr>
              <w:pStyle w:val="BodyTextIndent"/>
              <w:tabs>
                <w:tab w:val="decimal" w:pos="702"/>
              </w:tabs>
              <w:spacing w:before="0" w:after="0"/>
              <w:ind w:left="0"/>
              <w:jc w:val="left"/>
              <w:rPr>
                <w:rFonts w:ascii="Arial" w:hAnsi="Arial" w:cs="Arial"/>
                <w:sz w:val="18"/>
                <w:szCs w:val="18"/>
              </w:rPr>
            </w:pPr>
          </w:p>
        </w:tc>
        <w:tc>
          <w:tcPr>
            <w:tcW w:w="1080" w:type="dxa"/>
            <w:vAlign w:val="bottom"/>
          </w:tcPr>
          <w:p w14:paraId="7697DCF5" w14:textId="77777777" w:rsidR="005F3568" w:rsidRPr="00367084" w:rsidRDefault="005F3568" w:rsidP="005F3568">
            <w:pPr>
              <w:pStyle w:val="BodyTextIndent"/>
              <w:tabs>
                <w:tab w:val="decimal" w:pos="702"/>
              </w:tabs>
              <w:spacing w:before="0" w:after="0"/>
              <w:ind w:left="0"/>
              <w:jc w:val="left"/>
              <w:rPr>
                <w:rFonts w:ascii="Arial" w:hAnsi="Arial" w:cs="Arial"/>
                <w:sz w:val="18"/>
                <w:szCs w:val="18"/>
              </w:rPr>
            </w:pPr>
          </w:p>
        </w:tc>
        <w:tc>
          <w:tcPr>
            <w:tcW w:w="1170" w:type="dxa"/>
            <w:vAlign w:val="bottom"/>
          </w:tcPr>
          <w:p w14:paraId="3B04A30F" w14:textId="77777777" w:rsidR="005F3568" w:rsidRPr="00367084" w:rsidRDefault="005F3568" w:rsidP="005F3568">
            <w:pPr>
              <w:pStyle w:val="BodyTextIndent"/>
              <w:tabs>
                <w:tab w:val="decimal" w:pos="702"/>
              </w:tabs>
              <w:spacing w:before="0" w:after="0"/>
              <w:ind w:left="0"/>
              <w:jc w:val="left"/>
              <w:rPr>
                <w:rFonts w:ascii="Arial" w:hAnsi="Arial" w:cs="Arial"/>
                <w:sz w:val="18"/>
                <w:szCs w:val="18"/>
              </w:rPr>
            </w:pPr>
          </w:p>
        </w:tc>
        <w:tc>
          <w:tcPr>
            <w:tcW w:w="1186" w:type="dxa"/>
            <w:vAlign w:val="bottom"/>
          </w:tcPr>
          <w:p w14:paraId="3BF03A43" w14:textId="77777777" w:rsidR="005F3568" w:rsidRPr="00367084" w:rsidRDefault="005F3568" w:rsidP="005F3568">
            <w:pPr>
              <w:pStyle w:val="BodyTextIndent"/>
              <w:spacing w:before="0" w:after="0"/>
              <w:ind w:left="-115"/>
              <w:jc w:val="center"/>
              <w:rPr>
                <w:rFonts w:ascii="Arial" w:hAnsi="Arial" w:cs="Arial"/>
                <w:sz w:val="18"/>
                <w:szCs w:val="18"/>
              </w:rPr>
            </w:pPr>
          </w:p>
        </w:tc>
        <w:tc>
          <w:tcPr>
            <w:tcW w:w="1219" w:type="dxa"/>
            <w:vAlign w:val="bottom"/>
          </w:tcPr>
          <w:p w14:paraId="09F7DE95" w14:textId="77777777" w:rsidR="005F3568" w:rsidRPr="00367084" w:rsidRDefault="005F3568" w:rsidP="005F3568">
            <w:pPr>
              <w:pStyle w:val="BodyTextIndent"/>
              <w:spacing w:before="0" w:after="0"/>
              <w:ind w:left="-115"/>
              <w:jc w:val="center"/>
              <w:rPr>
                <w:rFonts w:ascii="Arial" w:hAnsi="Arial" w:cs="Arial"/>
                <w:sz w:val="18"/>
                <w:szCs w:val="18"/>
              </w:rPr>
            </w:pPr>
          </w:p>
        </w:tc>
        <w:tc>
          <w:tcPr>
            <w:tcW w:w="1218" w:type="dxa"/>
            <w:vAlign w:val="bottom"/>
          </w:tcPr>
          <w:p w14:paraId="05229D20" w14:textId="77777777" w:rsidR="005F3568" w:rsidRPr="00367084" w:rsidRDefault="005F3568" w:rsidP="005F3568">
            <w:pPr>
              <w:pStyle w:val="BodyTextIndent"/>
              <w:tabs>
                <w:tab w:val="decimal" w:pos="702"/>
              </w:tabs>
              <w:spacing w:before="0" w:after="0"/>
              <w:ind w:left="0"/>
              <w:jc w:val="left"/>
              <w:rPr>
                <w:rFonts w:ascii="Arial" w:hAnsi="Arial" w:cs="Arial"/>
                <w:sz w:val="18"/>
                <w:szCs w:val="18"/>
              </w:rPr>
            </w:pPr>
          </w:p>
        </w:tc>
        <w:tc>
          <w:tcPr>
            <w:tcW w:w="1218" w:type="dxa"/>
            <w:vAlign w:val="bottom"/>
          </w:tcPr>
          <w:p w14:paraId="1BF2816F" w14:textId="77777777" w:rsidR="005F3568" w:rsidRPr="00367084" w:rsidRDefault="005F3568" w:rsidP="005F3568">
            <w:pPr>
              <w:pStyle w:val="BodyTextIndent"/>
              <w:tabs>
                <w:tab w:val="decimal" w:pos="702"/>
              </w:tabs>
              <w:spacing w:before="0" w:after="0"/>
              <w:ind w:left="0"/>
              <w:jc w:val="left"/>
              <w:rPr>
                <w:rFonts w:ascii="Arial" w:hAnsi="Arial" w:cs="Arial"/>
                <w:sz w:val="18"/>
                <w:szCs w:val="18"/>
              </w:rPr>
            </w:pPr>
          </w:p>
        </w:tc>
      </w:tr>
      <w:tr w:rsidR="00147DB6" w:rsidRPr="00367084" w14:paraId="162D47E0" w14:textId="77777777" w:rsidTr="005858BE">
        <w:trPr>
          <w:gridAfter w:val="1"/>
          <w:wAfter w:w="6" w:type="dxa"/>
          <w:trHeight w:val="20"/>
        </w:trPr>
        <w:tc>
          <w:tcPr>
            <w:tcW w:w="4860" w:type="dxa"/>
            <w:vAlign w:val="bottom"/>
          </w:tcPr>
          <w:p w14:paraId="0CA7CB06" w14:textId="77777777" w:rsidR="00147DB6" w:rsidRPr="00367084" w:rsidRDefault="00147DB6" w:rsidP="00147DB6">
            <w:pPr>
              <w:pStyle w:val="BodyTextIndent"/>
              <w:spacing w:before="0" w:after="0"/>
              <w:ind w:left="162" w:hanging="162"/>
              <w:jc w:val="left"/>
              <w:rPr>
                <w:rFonts w:ascii="Arial" w:hAnsi="Arial" w:cs="Arial"/>
                <w:sz w:val="18"/>
                <w:szCs w:val="18"/>
                <w:cs/>
              </w:rPr>
            </w:pPr>
            <w:r w:rsidRPr="00367084">
              <w:rPr>
                <w:rFonts w:ascii="Arial" w:hAnsi="Arial" w:cs="Arial"/>
                <w:sz w:val="18"/>
                <w:szCs w:val="18"/>
              </w:rPr>
              <w:t>Stage 1</w:t>
            </w:r>
          </w:p>
        </w:tc>
        <w:tc>
          <w:tcPr>
            <w:tcW w:w="1170" w:type="dxa"/>
          </w:tcPr>
          <w:p w14:paraId="1C245210" w14:textId="1A0D0EEB"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sz w:val="18"/>
                <w:szCs w:val="18"/>
              </w:rPr>
              <w:t>1,066,457</w:t>
            </w:r>
          </w:p>
        </w:tc>
        <w:tc>
          <w:tcPr>
            <w:tcW w:w="1080" w:type="dxa"/>
          </w:tcPr>
          <w:p w14:paraId="386D0216" w14:textId="23826403"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952,446 </w:t>
            </w:r>
          </w:p>
        </w:tc>
        <w:tc>
          <w:tcPr>
            <w:tcW w:w="1080" w:type="dxa"/>
          </w:tcPr>
          <w:p w14:paraId="48F5CA67" w14:textId="5C43929E"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sz w:val="18"/>
                <w:szCs w:val="18"/>
              </w:rPr>
              <w:t>832,268</w:t>
            </w:r>
          </w:p>
        </w:tc>
        <w:tc>
          <w:tcPr>
            <w:tcW w:w="1170" w:type="dxa"/>
          </w:tcPr>
          <w:p w14:paraId="1862A50A" w14:textId="293914EC"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866,287 </w:t>
            </w:r>
          </w:p>
        </w:tc>
        <w:tc>
          <w:tcPr>
            <w:tcW w:w="1186" w:type="dxa"/>
          </w:tcPr>
          <w:p w14:paraId="1B623F63" w14:textId="0DE475F5"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sz w:val="18"/>
                <w:szCs w:val="18"/>
              </w:rPr>
              <w:t>199,635</w:t>
            </w:r>
          </w:p>
        </w:tc>
        <w:tc>
          <w:tcPr>
            <w:tcW w:w="1219" w:type="dxa"/>
          </w:tcPr>
          <w:p w14:paraId="232668C5" w14:textId="3081147E"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225,475 </w:t>
            </w:r>
          </w:p>
        </w:tc>
        <w:tc>
          <w:tcPr>
            <w:tcW w:w="1218" w:type="dxa"/>
          </w:tcPr>
          <w:p w14:paraId="138E2310" w14:textId="62FBFE43"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sz w:val="18"/>
                <w:szCs w:val="18"/>
              </w:rPr>
              <w:t>2,098,360</w:t>
            </w:r>
          </w:p>
        </w:tc>
        <w:tc>
          <w:tcPr>
            <w:tcW w:w="1218" w:type="dxa"/>
          </w:tcPr>
          <w:p w14:paraId="4EE3D9F4"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367084">
              <w:rPr>
                <w:rFonts w:ascii="Arial" w:hAnsi="Arial" w:cs="Arial"/>
                <w:sz w:val="18"/>
                <w:szCs w:val="18"/>
              </w:rPr>
              <w:t xml:space="preserve"> 2,044,208 </w:t>
            </w:r>
          </w:p>
        </w:tc>
      </w:tr>
      <w:tr w:rsidR="00147DB6" w:rsidRPr="00367084" w14:paraId="2CF305FA" w14:textId="77777777" w:rsidTr="005858BE">
        <w:trPr>
          <w:gridAfter w:val="1"/>
          <w:wAfter w:w="6" w:type="dxa"/>
          <w:trHeight w:val="20"/>
        </w:trPr>
        <w:tc>
          <w:tcPr>
            <w:tcW w:w="4860" w:type="dxa"/>
            <w:vAlign w:val="bottom"/>
          </w:tcPr>
          <w:p w14:paraId="622B14DF" w14:textId="77777777" w:rsidR="00147DB6" w:rsidRPr="00367084" w:rsidRDefault="00147DB6" w:rsidP="00147DB6">
            <w:pPr>
              <w:pStyle w:val="BodyTextIndent"/>
              <w:spacing w:before="0" w:after="0"/>
              <w:ind w:left="162" w:hanging="162"/>
              <w:jc w:val="left"/>
              <w:rPr>
                <w:rFonts w:ascii="Arial" w:hAnsi="Arial" w:cs="Arial"/>
                <w:sz w:val="18"/>
                <w:szCs w:val="18"/>
                <w:cs/>
              </w:rPr>
            </w:pPr>
            <w:r w:rsidRPr="00367084">
              <w:rPr>
                <w:rFonts w:ascii="Arial" w:hAnsi="Arial" w:cs="Arial"/>
                <w:sz w:val="18"/>
                <w:szCs w:val="18"/>
              </w:rPr>
              <w:t>Stage 2</w:t>
            </w:r>
          </w:p>
        </w:tc>
        <w:tc>
          <w:tcPr>
            <w:tcW w:w="1170" w:type="dxa"/>
          </w:tcPr>
          <w:p w14:paraId="29CC8734" w14:textId="78563E08"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sz w:val="18"/>
                <w:szCs w:val="18"/>
              </w:rPr>
              <w:t>114,908</w:t>
            </w:r>
          </w:p>
        </w:tc>
        <w:tc>
          <w:tcPr>
            <w:tcW w:w="1080" w:type="dxa"/>
          </w:tcPr>
          <w:p w14:paraId="266BA7B7" w14:textId="73D53E17"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42,360 </w:t>
            </w:r>
          </w:p>
        </w:tc>
        <w:tc>
          <w:tcPr>
            <w:tcW w:w="1080" w:type="dxa"/>
          </w:tcPr>
          <w:p w14:paraId="0B0DD872" w14:textId="56BBE41A"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sz w:val="18"/>
                <w:szCs w:val="18"/>
              </w:rPr>
              <w:t>64,144</w:t>
            </w:r>
          </w:p>
        </w:tc>
        <w:tc>
          <w:tcPr>
            <w:tcW w:w="1170" w:type="dxa"/>
          </w:tcPr>
          <w:p w14:paraId="2D355366" w14:textId="5A8C1BBD"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45,393 </w:t>
            </w:r>
          </w:p>
        </w:tc>
        <w:tc>
          <w:tcPr>
            <w:tcW w:w="1186" w:type="dxa"/>
          </w:tcPr>
          <w:p w14:paraId="71CD3C8E" w14:textId="4C111AD2"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sz w:val="18"/>
                <w:szCs w:val="18"/>
                <w:cs/>
              </w:rPr>
              <w:t>-</w:t>
            </w:r>
          </w:p>
        </w:tc>
        <w:tc>
          <w:tcPr>
            <w:tcW w:w="1219" w:type="dxa"/>
          </w:tcPr>
          <w:p w14:paraId="6998FEE2" w14:textId="4E0836E2"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hint="cs"/>
                <w:sz w:val="18"/>
                <w:szCs w:val="18"/>
                <w:cs/>
              </w:rPr>
              <w:t xml:space="preserve"> -   </w:t>
            </w:r>
          </w:p>
        </w:tc>
        <w:tc>
          <w:tcPr>
            <w:tcW w:w="1218" w:type="dxa"/>
          </w:tcPr>
          <w:p w14:paraId="2D770223" w14:textId="2C2E6321"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147DB6">
              <w:rPr>
                <w:rFonts w:ascii="Arial" w:hAnsi="Arial" w:cs="Arial"/>
                <w:sz w:val="18"/>
                <w:szCs w:val="18"/>
              </w:rPr>
              <w:t>179,052</w:t>
            </w:r>
          </w:p>
        </w:tc>
        <w:tc>
          <w:tcPr>
            <w:tcW w:w="1218" w:type="dxa"/>
          </w:tcPr>
          <w:p w14:paraId="4999D0FB"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r w:rsidRPr="00367084">
              <w:rPr>
                <w:rFonts w:ascii="Arial" w:hAnsi="Arial" w:cs="Arial"/>
                <w:sz w:val="18"/>
                <w:szCs w:val="18"/>
              </w:rPr>
              <w:t xml:space="preserve"> 87,753 </w:t>
            </w:r>
          </w:p>
        </w:tc>
      </w:tr>
      <w:tr w:rsidR="00147DB6" w:rsidRPr="00367084" w14:paraId="54E5D985" w14:textId="77777777" w:rsidTr="005858BE">
        <w:trPr>
          <w:gridAfter w:val="1"/>
          <w:wAfter w:w="6" w:type="dxa"/>
          <w:trHeight w:val="20"/>
        </w:trPr>
        <w:tc>
          <w:tcPr>
            <w:tcW w:w="4860" w:type="dxa"/>
            <w:vAlign w:val="bottom"/>
          </w:tcPr>
          <w:p w14:paraId="023904AB" w14:textId="77777777" w:rsidR="00147DB6" w:rsidRPr="00367084" w:rsidRDefault="00147DB6" w:rsidP="00147DB6">
            <w:pPr>
              <w:pStyle w:val="BodyTextIndent"/>
              <w:spacing w:before="0" w:after="0"/>
              <w:ind w:left="432" w:right="-108" w:hanging="432"/>
              <w:jc w:val="left"/>
              <w:rPr>
                <w:rFonts w:ascii="Arial" w:hAnsi="Arial" w:cs="Arial"/>
                <w:sz w:val="18"/>
                <w:szCs w:val="18"/>
              </w:rPr>
            </w:pPr>
            <w:r w:rsidRPr="00367084">
              <w:rPr>
                <w:rFonts w:ascii="Arial" w:hAnsi="Arial" w:cs="Arial"/>
                <w:sz w:val="18"/>
                <w:szCs w:val="18"/>
              </w:rPr>
              <w:t>Stage 3</w:t>
            </w:r>
          </w:p>
        </w:tc>
        <w:tc>
          <w:tcPr>
            <w:tcW w:w="1170" w:type="dxa"/>
            <w:vAlign w:val="bottom"/>
          </w:tcPr>
          <w:p w14:paraId="6074B41D" w14:textId="0A9DB977"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sz w:val="18"/>
                <w:szCs w:val="18"/>
              </w:rPr>
              <w:t>260,424</w:t>
            </w:r>
          </w:p>
        </w:tc>
        <w:tc>
          <w:tcPr>
            <w:tcW w:w="1080" w:type="dxa"/>
            <w:vAlign w:val="bottom"/>
          </w:tcPr>
          <w:p w14:paraId="782EABE1" w14:textId="4C5354FE"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hint="cs"/>
                <w:sz w:val="18"/>
                <w:szCs w:val="18"/>
              </w:rPr>
              <w:t>340,854</w:t>
            </w:r>
          </w:p>
        </w:tc>
        <w:tc>
          <w:tcPr>
            <w:tcW w:w="1080" w:type="dxa"/>
            <w:vAlign w:val="bottom"/>
          </w:tcPr>
          <w:p w14:paraId="3184C46F" w14:textId="33F08065"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sz w:val="18"/>
                <w:szCs w:val="18"/>
              </w:rPr>
              <w:t>144,407</w:t>
            </w:r>
          </w:p>
        </w:tc>
        <w:tc>
          <w:tcPr>
            <w:tcW w:w="1170" w:type="dxa"/>
            <w:vAlign w:val="bottom"/>
          </w:tcPr>
          <w:p w14:paraId="4D70AD2A" w14:textId="72A657F6"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hint="cs"/>
                <w:sz w:val="18"/>
                <w:szCs w:val="18"/>
              </w:rPr>
              <w:t>167,977</w:t>
            </w:r>
          </w:p>
        </w:tc>
        <w:tc>
          <w:tcPr>
            <w:tcW w:w="1186" w:type="dxa"/>
            <w:vAlign w:val="bottom"/>
          </w:tcPr>
          <w:p w14:paraId="76B0121A" w14:textId="72897BA4" w:rsidR="00147DB6" w:rsidRPr="00367084" w:rsidRDefault="00147DB6" w:rsidP="00147DB6">
            <w:pPr>
              <w:pStyle w:val="BodyTextIndent"/>
              <w:pBdr>
                <w:bottom w:val="single" w:sz="4" w:space="1" w:color="auto"/>
              </w:pBdr>
              <w:spacing w:before="0" w:after="0"/>
              <w:ind w:left="-115"/>
              <w:jc w:val="right"/>
              <w:rPr>
                <w:rFonts w:ascii="Arial" w:hAnsi="Arial" w:cs="Arial"/>
                <w:sz w:val="18"/>
                <w:szCs w:val="18"/>
              </w:rPr>
            </w:pPr>
            <w:r w:rsidRPr="00147DB6">
              <w:rPr>
                <w:rFonts w:ascii="Arial" w:hAnsi="Arial" w:cs="Arial"/>
                <w:sz w:val="18"/>
                <w:szCs w:val="18"/>
              </w:rPr>
              <w:t>6,234</w:t>
            </w:r>
          </w:p>
        </w:tc>
        <w:tc>
          <w:tcPr>
            <w:tcW w:w="1219" w:type="dxa"/>
            <w:vAlign w:val="bottom"/>
          </w:tcPr>
          <w:p w14:paraId="5BB35439" w14:textId="39FCF719" w:rsidR="00147DB6" w:rsidRPr="00367084" w:rsidRDefault="00147DB6" w:rsidP="00147DB6">
            <w:pPr>
              <w:pStyle w:val="BodyTextIndent"/>
              <w:pBdr>
                <w:bottom w:val="single" w:sz="4" w:space="1" w:color="auto"/>
              </w:pBdr>
              <w:spacing w:before="0" w:after="0"/>
              <w:ind w:left="-115"/>
              <w:jc w:val="right"/>
              <w:rPr>
                <w:rFonts w:ascii="Arial" w:hAnsi="Arial" w:cs="Arial"/>
                <w:sz w:val="18"/>
                <w:szCs w:val="18"/>
              </w:rPr>
            </w:pPr>
            <w:r w:rsidRPr="00147DB6">
              <w:rPr>
                <w:rFonts w:ascii="Arial" w:hAnsi="Arial" w:cs="Arial" w:hint="cs"/>
                <w:sz w:val="18"/>
                <w:szCs w:val="18"/>
              </w:rPr>
              <w:t>19,373</w:t>
            </w:r>
          </w:p>
        </w:tc>
        <w:tc>
          <w:tcPr>
            <w:tcW w:w="1218" w:type="dxa"/>
            <w:vAlign w:val="bottom"/>
          </w:tcPr>
          <w:p w14:paraId="09B2F463" w14:textId="38A05EA3"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sz w:val="18"/>
                <w:szCs w:val="18"/>
              </w:rPr>
              <w:t>411,065</w:t>
            </w:r>
          </w:p>
        </w:tc>
        <w:tc>
          <w:tcPr>
            <w:tcW w:w="1218" w:type="dxa"/>
            <w:vAlign w:val="bottom"/>
          </w:tcPr>
          <w:p w14:paraId="31564019" w14:textId="77777777"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367084">
              <w:rPr>
                <w:rFonts w:ascii="Arial" w:hAnsi="Arial" w:cs="Arial"/>
                <w:sz w:val="18"/>
                <w:szCs w:val="18"/>
              </w:rPr>
              <w:t>528,204</w:t>
            </w:r>
          </w:p>
        </w:tc>
      </w:tr>
      <w:tr w:rsidR="00147DB6" w:rsidRPr="00367084" w14:paraId="158C0FB0" w14:textId="77777777" w:rsidTr="005858BE">
        <w:trPr>
          <w:gridAfter w:val="1"/>
          <w:wAfter w:w="6" w:type="dxa"/>
          <w:trHeight w:val="20"/>
        </w:trPr>
        <w:tc>
          <w:tcPr>
            <w:tcW w:w="4860" w:type="dxa"/>
            <w:vAlign w:val="bottom"/>
          </w:tcPr>
          <w:p w14:paraId="10D6A660" w14:textId="77777777" w:rsidR="00147DB6" w:rsidRPr="00367084" w:rsidRDefault="00147DB6" w:rsidP="00147DB6">
            <w:pPr>
              <w:pStyle w:val="BodyTextIndent"/>
              <w:spacing w:before="0" w:after="0"/>
              <w:ind w:left="162" w:hanging="162"/>
              <w:jc w:val="left"/>
              <w:rPr>
                <w:rFonts w:ascii="Arial" w:hAnsi="Arial" w:cs="Arial"/>
                <w:sz w:val="18"/>
                <w:szCs w:val="18"/>
                <w:cs/>
              </w:rPr>
            </w:pPr>
            <w:r w:rsidRPr="00367084">
              <w:rPr>
                <w:rFonts w:ascii="Arial" w:hAnsi="Arial" w:cs="Arial"/>
                <w:sz w:val="18"/>
                <w:szCs w:val="18"/>
              </w:rPr>
              <w:t>Total book value</w:t>
            </w:r>
          </w:p>
        </w:tc>
        <w:tc>
          <w:tcPr>
            <w:tcW w:w="1170" w:type="dxa"/>
          </w:tcPr>
          <w:p w14:paraId="15B9694D" w14:textId="7B5B63E9"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sz w:val="18"/>
                <w:szCs w:val="18"/>
              </w:rPr>
              <w:t>1,441,789</w:t>
            </w:r>
          </w:p>
        </w:tc>
        <w:tc>
          <w:tcPr>
            <w:tcW w:w="1080" w:type="dxa"/>
          </w:tcPr>
          <w:p w14:paraId="050959D6" w14:textId="46040C34"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1,335,660 </w:t>
            </w:r>
          </w:p>
        </w:tc>
        <w:tc>
          <w:tcPr>
            <w:tcW w:w="1080" w:type="dxa"/>
          </w:tcPr>
          <w:p w14:paraId="52C81652" w14:textId="24551437"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sz w:val="18"/>
                <w:szCs w:val="18"/>
              </w:rPr>
              <w:t>1,040,819</w:t>
            </w:r>
          </w:p>
        </w:tc>
        <w:tc>
          <w:tcPr>
            <w:tcW w:w="1170" w:type="dxa"/>
          </w:tcPr>
          <w:p w14:paraId="610D2EBD" w14:textId="5024BA45"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1,079,657 </w:t>
            </w:r>
          </w:p>
        </w:tc>
        <w:tc>
          <w:tcPr>
            <w:tcW w:w="1186" w:type="dxa"/>
          </w:tcPr>
          <w:p w14:paraId="51C6F887" w14:textId="2C0ACC0C"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sz w:val="18"/>
                <w:szCs w:val="18"/>
              </w:rPr>
              <w:t>205,869</w:t>
            </w:r>
          </w:p>
        </w:tc>
        <w:tc>
          <w:tcPr>
            <w:tcW w:w="1219" w:type="dxa"/>
          </w:tcPr>
          <w:p w14:paraId="59393426" w14:textId="5CD353B1"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hint="cs"/>
                <w:sz w:val="18"/>
                <w:szCs w:val="18"/>
              </w:rPr>
              <w:t xml:space="preserve"> 244,848 </w:t>
            </w:r>
          </w:p>
        </w:tc>
        <w:tc>
          <w:tcPr>
            <w:tcW w:w="1218" w:type="dxa"/>
          </w:tcPr>
          <w:p w14:paraId="02927F3C" w14:textId="323E82DF"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147DB6">
              <w:rPr>
                <w:rFonts w:ascii="Arial" w:hAnsi="Arial" w:cs="Arial"/>
                <w:sz w:val="18"/>
                <w:szCs w:val="18"/>
              </w:rPr>
              <w:t>2,688,477</w:t>
            </w:r>
          </w:p>
        </w:tc>
        <w:tc>
          <w:tcPr>
            <w:tcW w:w="1218" w:type="dxa"/>
          </w:tcPr>
          <w:p w14:paraId="4927C3B7" w14:textId="77777777" w:rsidR="00147DB6" w:rsidRPr="00367084" w:rsidRDefault="00147DB6" w:rsidP="00147DB6">
            <w:pPr>
              <w:pStyle w:val="BodyTextIndent"/>
              <w:pBdr>
                <w:bottom w:val="single" w:sz="4" w:space="1" w:color="auto"/>
              </w:pBdr>
              <w:tabs>
                <w:tab w:val="decimal" w:pos="702"/>
              </w:tabs>
              <w:spacing w:before="0" w:after="0"/>
              <w:ind w:left="0"/>
              <w:jc w:val="right"/>
              <w:rPr>
                <w:rFonts w:ascii="Arial" w:hAnsi="Arial" w:cs="Arial"/>
                <w:sz w:val="18"/>
                <w:szCs w:val="18"/>
              </w:rPr>
            </w:pPr>
            <w:r w:rsidRPr="00367084">
              <w:rPr>
                <w:rFonts w:ascii="Arial" w:hAnsi="Arial" w:cs="Arial"/>
                <w:sz w:val="18"/>
                <w:szCs w:val="18"/>
              </w:rPr>
              <w:t xml:space="preserve"> 2,660,165 </w:t>
            </w:r>
          </w:p>
        </w:tc>
      </w:tr>
      <w:tr w:rsidR="00147DB6" w:rsidRPr="00367084" w14:paraId="624DB6B5" w14:textId="77777777" w:rsidTr="005858BE">
        <w:trPr>
          <w:gridAfter w:val="1"/>
          <w:wAfter w:w="6" w:type="dxa"/>
          <w:trHeight w:val="20"/>
        </w:trPr>
        <w:tc>
          <w:tcPr>
            <w:tcW w:w="4860" w:type="dxa"/>
            <w:vAlign w:val="bottom"/>
          </w:tcPr>
          <w:p w14:paraId="39429300" w14:textId="77777777" w:rsidR="00147DB6" w:rsidRPr="00367084" w:rsidRDefault="00147DB6" w:rsidP="00147DB6">
            <w:pPr>
              <w:pStyle w:val="BodyTextIndent"/>
              <w:spacing w:before="0" w:after="0"/>
              <w:ind w:left="162" w:right="-108" w:hanging="162"/>
              <w:jc w:val="left"/>
              <w:rPr>
                <w:rFonts w:ascii="Arial" w:hAnsi="Arial" w:cs="Arial"/>
                <w:sz w:val="18"/>
                <w:szCs w:val="18"/>
                <w:cs/>
              </w:rPr>
            </w:pPr>
            <w:r w:rsidRPr="00367084">
              <w:rPr>
                <w:rFonts w:ascii="Arial" w:hAnsi="Arial" w:cs="Arial"/>
                <w:b/>
                <w:bCs/>
                <w:sz w:val="18"/>
                <w:szCs w:val="18"/>
              </w:rPr>
              <w:t>Allowance for expected credit losses</w:t>
            </w:r>
          </w:p>
        </w:tc>
        <w:tc>
          <w:tcPr>
            <w:tcW w:w="1170" w:type="dxa"/>
            <w:vAlign w:val="bottom"/>
          </w:tcPr>
          <w:p w14:paraId="4A0E4C74"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p>
        </w:tc>
        <w:tc>
          <w:tcPr>
            <w:tcW w:w="1080" w:type="dxa"/>
            <w:vAlign w:val="bottom"/>
          </w:tcPr>
          <w:p w14:paraId="2197D5BC"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p>
        </w:tc>
        <w:tc>
          <w:tcPr>
            <w:tcW w:w="1080" w:type="dxa"/>
            <w:vAlign w:val="bottom"/>
          </w:tcPr>
          <w:p w14:paraId="58EF4DBC"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p>
        </w:tc>
        <w:tc>
          <w:tcPr>
            <w:tcW w:w="1170" w:type="dxa"/>
            <w:vAlign w:val="bottom"/>
          </w:tcPr>
          <w:p w14:paraId="6F86073A"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p>
        </w:tc>
        <w:tc>
          <w:tcPr>
            <w:tcW w:w="1186" w:type="dxa"/>
            <w:vAlign w:val="bottom"/>
          </w:tcPr>
          <w:p w14:paraId="03D0256C" w14:textId="77777777" w:rsidR="00147DB6" w:rsidRPr="00367084" w:rsidRDefault="00147DB6" w:rsidP="00147DB6">
            <w:pPr>
              <w:pStyle w:val="BodyTextIndent"/>
              <w:spacing w:before="0" w:after="0"/>
              <w:ind w:left="-115"/>
              <w:jc w:val="right"/>
              <w:rPr>
                <w:rFonts w:ascii="Arial" w:hAnsi="Arial" w:cs="Arial"/>
                <w:sz w:val="18"/>
                <w:szCs w:val="18"/>
              </w:rPr>
            </w:pPr>
          </w:p>
        </w:tc>
        <w:tc>
          <w:tcPr>
            <w:tcW w:w="1219" w:type="dxa"/>
            <w:vAlign w:val="bottom"/>
          </w:tcPr>
          <w:p w14:paraId="633862B2" w14:textId="77777777" w:rsidR="00147DB6" w:rsidRPr="00367084" w:rsidRDefault="00147DB6" w:rsidP="00147DB6">
            <w:pPr>
              <w:pStyle w:val="BodyTextIndent"/>
              <w:spacing w:before="0" w:after="0"/>
              <w:ind w:left="-115"/>
              <w:jc w:val="right"/>
              <w:rPr>
                <w:rFonts w:ascii="Arial" w:hAnsi="Arial" w:cs="Arial"/>
                <w:sz w:val="18"/>
                <w:szCs w:val="18"/>
              </w:rPr>
            </w:pPr>
          </w:p>
        </w:tc>
        <w:tc>
          <w:tcPr>
            <w:tcW w:w="1218" w:type="dxa"/>
            <w:vAlign w:val="bottom"/>
          </w:tcPr>
          <w:p w14:paraId="052F24EE"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p>
        </w:tc>
        <w:tc>
          <w:tcPr>
            <w:tcW w:w="1218" w:type="dxa"/>
            <w:vAlign w:val="bottom"/>
          </w:tcPr>
          <w:p w14:paraId="7CA85EE7" w14:textId="77777777" w:rsidR="00147DB6" w:rsidRPr="00367084" w:rsidRDefault="00147DB6" w:rsidP="00147DB6">
            <w:pPr>
              <w:pStyle w:val="BodyTextIndent"/>
              <w:tabs>
                <w:tab w:val="decimal" w:pos="702"/>
              </w:tabs>
              <w:spacing w:before="0" w:after="0"/>
              <w:ind w:left="0"/>
              <w:jc w:val="right"/>
              <w:rPr>
                <w:rFonts w:ascii="Arial" w:hAnsi="Arial" w:cs="Arial"/>
                <w:sz w:val="18"/>
                <w:szCs w:val="18"/>
              </w:rPr>
            </w:pPr>
          </w:p>
        </w:tc>
      </w:tr>
      <w:tr w:rsidR="005C6F70" w:rsidRPr="00367084" w14:paraId="207C3637" w14:textId="77777777" w:rsidTr="005858BE">
        <w:trPr>
          <w:gridAfter w:val="1"/>
          <w:wAfter w:w="6" w:type="dxa"/>
          <w:trHeight w:val="20"/>
        </w:trPr>
        <w:tc>
          <w:tcPr>
            <w:tcW w:w="4860" w:type="dxa"/>
            <w:vAlign w:val="bottom"/>
          </w:tcPr>
          <w:p w14:paraId="5A672215" w14:textId="77777777" w:rsidR="005C6F70" w:rsidRPr="00367084" w:rsidRDefault="005C6F70" w:rsidP="005C6F70">
            <w:pPr>
              <w:pStyle w:val="BodyTextIndent"/>
              <w:spacing w:before="0" w:after="0"/>
              <w:ind w:left="162" w:right="-108" w:hanging="162"/>
              <w:jc w:val="left"/>
              <w:rPr>
                <w:rFonts w:ascii="Arial" w:hAnsi="Arial" w:cs="Arial"/>
                <w:sz w:val="18"/>
                <w:szCs w:val="18"/>
              </w:rPr>
            </w:pPr>
            <w:r w:rsidRPr="00367084">
              <w:rPr>
                <w:rFonts w:ascii="Arial" w:hAnsi="Arial" w:cs="Arial"/>
                <w:sz w:val="18"/>
                <w:szCs w:val="18"/>
              </w:rPr>
              <w:t>Stage 1</w:t>
            </w:r>
          </w:p>
        </w:tc>
        <w:tc>
          <w:tcPr>
            <w:tcW w:w="1170" w:type="dxa"/>
          </w:tcPr>
          <w:p w14:paraId="419361C9" w14:textId="5F407CAF"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sz w:val="18"/>
                <w:szCs w:val="18"/>
              </w:rPr>
              <w:t>60,247</w:t>
            </w:r>
          </w:p>
        </w:tc>
        <w:tc>
          <w:tcPr>
            <w:tcW w:w="1080" w:type="dxa"/>
          </w:tcPr>
          <w:p w14:paraId="4E1B33E9" w14:textId="2F594B27"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20,514 </w:t>
            </w:r>
          </w:p>
        </w:tc>
        <w:tc>
          <w:tcPr>
            <w:tcW w:w="1080" w:type="dxa"/>
          </w:tcPr>
          <w:p w14:paraId="04A34DF6" w14:textId="45BBCB87"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sz w:val="18"/>
                <w:szCs w:val="18"/>
              </w:rPr>
              <w:t>5,327</w:t>
            </w:r>
          </w:p>
        </w:tc>
        <w:tc>
          <w:tcPr>
            <w:tcW w:w="1170" w:type="dxa"/>
          </w:tcPr>
          <w:p w14:paraId="07F28174" w14:textId="3A093070"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3,990 </w:t>
            </w:r>
          </w:p>
        </w:tc>
        <w:tc>
          <w:tcPr>
            <w:tcW w:w="1186" w:type="dxa"/>
          </w:tcPr>
          <w:p w14:paraId="7D5D039F" w14:textId="030248F4"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sz w:val="18"/>
                <w:szCs w:val="18"/>
              </w:rPr>
              <w:t>353</w:t>
            </w:r>
          </w:p>
        </w:tc>
        <w:tc>
          <w:tcPr>
            <w:tcW w:w="1219" w:type="dxa"/>
          </w:tcPr>
          <w:p w14:paraId="7460EBB6" w14:textId="10C7E3A7"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604 </w:t>
            </w:r>
          </w:p>
        </w:tc>
        <w:tc>
          <w:tcPr>
            <w:tcW w:w="1218" w:type="dxa"/>
          </w:tcPr>
          <w:p w14:paraId="453F962F" w14:textId="2EED8280"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sz w:val="18"/>
                <w:szCs w:val="18"/>
              </w:rPr>
              <w:t>65,927</w:t>
            </w:r>
          </w:p>
        </w:tc>
        <w:tc>
          <w:tcPr>
            <w:tcW w:w="1218" w:type="dxa"/>
          </w:tcPr>
          <w:p w14:paraId="337166A9" w14:textId="77777777"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367084">
              <w:rPr>
                <w:rFonts w:ascii="Arial" w:hAnsi="Arial" w:cs="Arial"/>
                <w:sz w:val="18"/>
                <w:szCs w:val="18"/>
              </w:rPr>
              <w:t xml:space="preserve"> 25,108 </w:t>
            </w:r>
          </w:p>
        </w:tc>
      </w:tr>
      <w:tr w:rsidR="005C6F70" w:rsidRPr="00367084" w14:paraId="69013F08" w14:textId="77777777" w:rsidTr="005858BE">
        <w:trPr>
          <w:gridAfter w:val="1"/>
          <w:wAfter w:w="6" w:type="dxa"/>
          <w:trHeight w:val="20"/>
        </w:trPr>
        <w:tc>
          <w:tcPr>
            <w:tcW w:w="4860" w:type="dxa"/>
            <w:vAlign w:val="bottom"/>
          </w:tcPr>
          <w:p w14:paraId="5838A722" w14:textId="77777777" w:rsidR="005C6F70" w:rsidRPr="00367084" w:rsidRDefault="005C6F70" w:rsidP="005C6F70">
            <w:pPr>
              <w:pStyle w:val="BodyTextIndent"/>
              <w:spacing w:before="0" w:after="0"/>
              <w:ind w:left="162" w:right="-108" w:hanging="162"/>
              <w:jc w:val="left"/>
              <w:rPr>
                <w:rFonts w:ascii="Arial" w:hAnsi="Arial" w:cs="Arial"/>
                <w:sz w:val="18"/>
                <w:szCs w:val="18"/>
              </w:rPr>
            </w:pPr>
            <w:r w:rsidRPr="00367084">
              <w:rPr>
                <w:rFonts w:ascii="Arial" w:hAnsi="Arial" w:cs="Arial"/>
                <w:sz w:val="18"/>
                <w:szCs w:val="18"/>
              </w:rPr>
              <w:t>Stage 2</w:t>
            </w:r>
          </w:p>
        </w:tc>
        <w:tc>
          <w:tcPr>
            <w:tcW w:w="1170" w:type="dxa"/>
          </w:tcPr>
          <w:p w14:paraId="1070A450" w14:textId="658FFEB7"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sz w:val="18"/>
                <w:szCs w:val="18"/>
              </w:rPr>
              <w:t>8,748</w:t>
            </w:r>
          </w:p>
        </w:tc>
        <w:tc>
          <w:tcPr>
            <w:tcW w:w="1080" w:type="dxa"/>
          </w:tcPr>
          <w:p w14:paraId="4C5C4630" w14:textId="0678A080"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5,466 </w:t>
            </w:r>
          </w:p>
        </w:tc>
        <w:tc>
          <w:tcPr>
            <w:tcW w:w="1080" w:type="dxa"/>
          </w:tcPr>
          <w:p w14:paraId="0AFD70F7" w14:textId="35EE2F61"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sz w:val="18"/>
                <w:szCs w:val="18"/>
              </w:rPr>
              <w:t>12,372</w:t>
            </w:r>
          </w:p>
        </w:tc>
        <w:tc>
          <w:tcPr>
            <w:tcW w:w="1170" w:type="dxa"/>
          </w:tcPr>
          <w:p w14:paraId="37E358D2" w14:textId="443A2828"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10,076 </w:t>
            </w:r>
          </w:p>
        </w:tc>
        <w:tc>
          <w:tcPr>
            <w:tcW w:w="1186" w:type="dxa"/>
          </w:tcPr>
          <w:p w14:paraId="27D346C2" w14:textId="15D61274"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sz w:val="18"/>
                <w:szCs w:val="18"/>
                <w:cs/>
              </w:rPr>
              <w:t>-</w:t>
            </w:r>
          </w:p>
        </w:tc>
        <w:tc>
          <w:tcPr>
            <w:tcW w:w="1219" w:type="dxa"/>
          </w:tcPr>
          <w:p w14:paraId="6F4E4B7A" w14:textId="0D9EFEC5"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hint="cs"/>
                <w:sz w:val="18"/>
                <w:szCs w:val="18"/>
                <w:cs/>
              </w:rPr>
              <w:t xml:space="preserve"> -   </w:t>
            </w:r>
          </w:p>
        </w:tc>
        <w:tc>
          <w:tcPr>
            <w:tcW w:w="1218" w:type="dxa"/>
          </w:tcPr>
          <w:p w14:paraId="29B280B5" w14:textId="5145510A"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5C6F70">
              <w:rPr>
                <w:rFonts w:ascii="Arial" w:hAnsi="Arial" w:cs="Arial"/>
                <w:sz w:val="18"/>
                <w:szCs w:val="18"/>
              </w:rPr>
              <w:t>21,120</w:t>
            </w:r>
          </w:p>
        </w:tc>
        <w:tc>
          <w:tcPr>
            <w:tcW w:w="1218" w:type="dxa"/>
          </w:tcPr>
          <w:p w14:paraId="40005D1F" w14:textId="77777777" w:rsidR="005C6F70" w:rsidRPr="00367084" w:rsidRDefault="005C6F70" w:rsidP="005C6F70">
            <w:pPr>
              <w:pStyle w:val="BodyTextIndent"/>
              <w:tabs>
                <w:tab w:val="decimal" w:pos="702"/>
              </w:tabs>
              <w:spacing w:before="0" w:after="0"/>
              <w:ind w:left="0"/>
              <w:jc w:val="right"/>
              <w:rPr>
                <w:rFonts w:ascii="Arial" w:hAnsi="Arial" w:cs="Arial"/>
                <w:sz w:val="18"/>
                <w:szCs w:val="18"/>
              </w:rPr>
            </w:pPr>
            <w:r w:rsidRPr="00367084">
              <w:rPr>
                <w:rFonts w:ascii="Arial" w:hAnsi="Arial" w:cs="Arial"/>
                <w:sz w:val="18"/>
                <w:szCs w:val="18"/>
              </w:rPr>
              <w:t xml:space="preserve"> 15,542 </w:t>
            </w:r>
          </w:p>
        </w:tc>
      </w:tr>
      <w:tr w:rsidR="005C6F70" w:rsidRPr="00367084" w14:paraId="02DB4956" w14:textId="77777777" w:rsidTr="005858BE">
        <w:trPr>
          <w:gridAfter w:val="1"/>
          <w:wAfter w:w="6" w:type="dxa"/>
          <w:trHeight w:val="20"/>
        </w:trPr>
        <w:tc>
          <w:tcPr>
            <w:tcW w:w="4860" w:type="dxa"/>
            <w:vAlign w:val="bottom"/>
          </w:tcPr>
          <w:p w14:paraId="6FDC0EC3" w14:textId="77777777" w:rsidR="005C6F70" w:rsidRPr="00367084" w:rsidRDefault="005C6F70" w:rsidP="005C6F70">
            <w:pPr>
              <w:pStyle w:val="BodyTextIndent"/>
              <w:spacing w:before="0" w:after="0"/>
              <w:ind w:left="162" w:right="-108" w:hanging="162"/>
              <w:jc w:val="left"/>
              <w:rPr>
                <w:rFonts w:ascii="Arial" w:hAnsi="Arial" w:cs="Arial"/>
                <w:sz w:val="18"/>
                <w:szCs w:val="18"/>
              </w:rPr>
            </w:pPr>
            <w:r w:rsidRPr="00367084">
              <w:rPr>
                <w:rFonts w:ascii="Arial" w:hAnsi="Arial" w:cs="Arial"/>
                <w:sz w:val="18"/>
                <w:szCs w:val="18"/>
              </w:rPr>
              <w:t>Stage 3</w:t>
            </w:r>
          </w:p>
        </w:tc>
        <w:tc>
          <w:tcPr>
            <w:tcW w:w="1170" w:type="dxa"/>
            <w:vAlign w:val="bottom"/>
          </w:tcPr>
          <w:p w14:paraId="682F4E84" w14:textId="7F0F1BBC"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138,735</w:t>
            </w:r>
          </w:p>
        </w:tc>
        <w:tc>
          <w:tcPr>
            <w:tcW w:w="1080" w:type="dxa"/>
            <w:vAlign w:val="bottom"/>
          </w:tcPr>
          <w:p w14:paraId="79E40B92" w14:textId="219F4F52"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hint="cs"/>
                <w:sz w:val="18"/>
                <w:szCs w:val="18"/>
              </w:rPr>
              <w:t>212,159</w:t>
            </w:r>
          </w:p>
        </w:tc>
        <w:tc>
          <w:tcPr>
            <w:tcW w:w="1080" w:type="dxa"/>
            <w:vAlign w:val="bottom"/>
          </w:tcPr>
          <w:p w14:paraId="3C9CD647" w14:textId="21C9E835"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71,237</w:t>
            </w:r>
          </w:p>
        </w:tc>
        <w:tc>
          <w:tcPr>
            <w:tcW w:w="1170" w:type="dxa"/>
            <w:vAlign w:val="bottom"/>
          </w:tcPr>
          <w:p w14:paraId="67D52D8B" w14:textId="365E9F1A"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hint="cs"/>
                <w:sz w:val="18"/>
                <w:szCs w:val="18"/>
              </w:rPr>
              <w:t>82,561</w:t>
            </w:r>
          </w:p>
        </w:tc>
        <w:tc>
          <w:tcPr>
            <w:tcW w:w="1186" w:type="dxa"/>
            <w:vAlign w:val="bottom"/>
          </w:tcPr>
          <w:p w14:paraId="78411FD5" w14:textId="159D2594" w:rsidR="005C6F70" w:rsidRPr="00367084" w:rsidRDefault="005C6F70" w:rsidP="005C6F70">
            <w:pPr>
              <w:pStyle w:val="BodyTextIndent"/>
              <w:pBdr>
                <w:bottom w:val="single" w:sz="4" w:space="1" w:color="auto"/>
              </w:pBdr>
              <w:spacing w:before="0" w:after="0"/>
              <w:ind w:left="-115"/>
              <w:jc w:val="right"/>
              <w:rPr>
                <w:rFonts w:ascii="Arial" w:hAnsi="Arial" w:cs="Arial"/>
                <w:sz w:val="18"/>
                <w:szCs w:val="18"/>
              </w:rPr>
            </w:pPr>
            <w:r w:rsidRPr="005C6F70">
              <w:rPr>
                <w:rFonts w:ascii="Arial" w:hAnsi="Arial" w:cs="Arial"/>
                <w:sz w:val="18"/>
                <w:szCs w:val="18"/>
              </w:rPr>
              <w:t>2,048</w:t>
            </w:r>
          </w:p>
        </w:tc>
        <w:tc>
          <w:tcPr>
            <w:tcW w:w="1219" w:type="dxa"/>
            <w:vAlign w:val="bottom"/>
          </w:tcPr>
          <w:p w14:paraId="756F359F" w14:textId="3DF18E24" w:rsidR="005C6F70" w:rsidRPr="00367084" w:rsidRDefault="005C6F70" w:rsidP="005C6F70">
            <w:pPr>
              <w:pStyle w:val="BodyTextIndent"/>
              <w:pBdr>
                <w:bottom w:val="single" w:sz="4" w:space="1" w:color="auto"/>
              </w:pBdr>
              <w:spacing w:before="0" w:after="0"/>
              <w:ind w:left="-115"/>
              <w:jc w:val="right"/>
              <w:rPr>
                <w:rFonts w:ascii="Arial" w:hAnsi="Arial" w:cs="Arial"/>
                <w:sz w:val="18"/>
                <w:szCs w:val="18"/>
              </w:rPr>
            </w:pPr>
            <w:r w:rsidRPr="005C6F70">
              <w:rPr>
                <w:rFonts w:ascii="Arial" w:hAnsi="Arial" w:cs="Arial" w:hint="cs"/>
                <w:sz w:val="18"/>
                <w:szCs w:val="18"/>
              </w:rPr>
              <w:t>9,740</w:t>
            </w:r>
          </w:p>
        </w:tc>
        <w:tc>
          <w:tcPr>
            <w:tcW w:w="1218" w:type="dxa"/>
            <w:vAlign w:val="bottom"/>
          </w:tcPr>
          <w:p w14:paraId="46690FB8" w14:textId="108E8C87"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212,020</w:t>
            </w:r>
          </w:p>
        </w:tc>
        <w:tc>
          <w:tcPr>
            <w:tcW w:w="1218" w:type="dxa"/>
            <w:vAlign w:val="bottom"/>
          </w:tcPr>
          <w:p w14:paraId="478CE288" w14:textId="77777777"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367084">
              <w:rPr>
                <w:rFonts w:ascii="Arial" w:hAnsi="Arial" w:cs="Arial"/>
                <w:sz w:val="18"/>
                <w:szCs w:val="18"/>
              </w:rPr>
              <w:t>304,460</w:t>
            </w:r>
          </w:p>
        </w:tc>
      </w:tr>
      <w:tr w:rsidR="005C6F70" w:rsidRPr="00367084" w14:paraId="0BD42619" w14:textId="77777777" w:rsidTr="005858BE">
        <w:trPr>
          <w:gridAfter w:val="1"/>
          <w:wAfter w:w="6" w:type="dxa"/>
          <w:trHeight w:val="20"/>
        </w:trPr>
        <w:tc>
          <w:tcPr>
            <w:tcW w:w="4860" w:type="dxa"/>
            <w:vAlign w:val="bottom"/>
          </w:tcPr>
          <w:p w14:paraId="3199181F" w14:textId="77777777" w:rsidR="005C6F70" w:rsidRPr="00367084" w:rsidRDefault="005C6F70" w:rsidP="005C6F70">
            <w:pPr>
              <w:pStyle w:val="BodyTextIndent"/>
              <w:spacing w:before="0" w:after="0"/>
              <w:ind w:left="162" w:right="-108" w:hanging="162"/>
              <w:jc w:val="left"/>
              <w:rPr>
                <w:rFonts w:ascii="Arial" w:hAnsi="Arial" w:cs="Arial"/>
                <w:sz w:val="18"/>
                <w:szCs w:val="18"/>
                <w:cs/>
              </w:rPr>
            </w:pPr>
            <w:r w:rsidRPr="00367084">
              <w:rPr>
                <w:rFonts w:ascii="Arial" w:hAnsi="Arial" w:cs="Arial"/>
                <w:sz w:val="18"/>
                <w:szCs w:val="18"/>
              </w:rPr>
              <w:t>Total allowance for expected credit losses</w:t>
            </w:r>
          </w:p>
        </w:tc>
        <w:tc>
          <w:tcPr>
            <w:tcW w:w="1170" w:type="dxa"/>
          </w:tcPr>
          <w:p w14:paraId="593F39B9" w14:textId="0DEEFCBF"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207,730</w:t>
            </w:r>
          </w:p>
        </w:tc>
        <w:tc>
          <w:tcPr>
            <w:tcW w:w="1080" w:type="dxa"/>
          </w:tcPr>
          <w:p w14:paraId="69966497" w14:textId="00575299"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238,139</w:t>
            </w:r>
          </w:p>
        </w:tc>
        <w:tc>
          <w:tcPr>
            <w:tcW w:w="1080" w:type="dxa"/>
          </w:tcPr>
          <w:p w14:paraId="499DF4C2" w14:textId="2C1F6331"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88,936</w:t>
            </w:r>
          </w:p>
        </w:tc>
        <w:tc>
          <w:tcPr>
            <w:tcW w:w="1170" w:type="dxa"/>
          </w:tcPr>
          <w:p w14:paraId="4BC392A3" w14:textId="1C4F4657"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96,627 </w:t>
            </w:r>
          </w:p>
        </w:tc>
        <w:tc>
          <w:tcPr>
            <w:tcW w:w="1186" w:type="dxa"/>
          </w:tcPr>
          <w:p w14:paraId="28DD6117" w14:textId="45265F77"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2,401</w:t>
            </w:r>
          </w:p>
        </w:tc>
        <w:tc>
          <w:tcPr>
            <w:tcW w:w="1219" w:type="dxa"/>
          </w:tcPr>
          <w:p w14:paraId="4FE27C15" w14:textId="05FC50FD"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hint="cs"/>
                <w:sz w:val="18"/>
                <w:szCs w:val="18"/>
              </w:rPr>
              <w:t xml:space="preserve"> 10,344 </w:t>
            </w:r>
          </w:p>
        </w:tc>
        <w:tc>
          <w:tcPr>
            <w:tcW w:w="1218" w:type="dxa"/>
          </w:tcPr>
          <w:p w14:paraId="3EBF0B78" w14:textId="284E13C7"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299,067</w:t>
            </w:r>
          </w:p>
        </w:tc>
        <w:tc>
          <w:tcPr>
            <w:tcW w:w="1218" w:type="dxa"/>
          </w:tcPr>
          <w:p w14:paraId="4227CC44" w14:textId="77777777" w:rsidR="005C6F70" w:rsidRPr="00367084" w:rsidRDefault="005C6F70" w:rsidP="005C6F70">
            <w:pPr>
              <w:pStyle w:val="BodyTextIndent"/>
              <w:pBdr>
                <w:bottom w:val="single" w:sz="4" w:space="1" w:color="auto"/>
              </w:pBdr>
              <w:tabs>
                <w:tab w:val="decimal" w:pos="702"/>
              </w:tabs>
              <w:spacing w:before="0" w:after="0"/>
              <w:ind w:left="0"/>
              <w:jc w:val="right"/>
              <w:rPr>
                <w:rFonts w:ascii="Arial" w:hAnsi="Arial" w:cs="Arial"/>
                <w:sz w:val="18"/>
                <w:szCs w:val="18"/>
              </w:rPr>
            </w:pPr>
            <w:r w:rsidRPr="00367084">
              <w:rPr>
                <w:rFonts w:ascii="Arial" w:hAnsi="Arial" w:cs="Arial"/>
                <w:sz w:val="18"/>
                <w:szCs w:val="18"/>
              </w:rPr>
              <w:t xml:space="preserve"> 345,110 </w:t>
            </w:r>
          </w:p>
        </w:tc>
      </w:tr>
      <w:tr w:rsidR="005C6F70" w:rsidRPr="00367084" w14:paraId="6B90F4CF" w14:textId="77777777" w:rsidTr="005858BE">
        <w:trPr>
          <w:gridAfter w:val="1"/>
          <w:wAfter w:w="6" w:type="dxa"/>
          <w:trHeight w:val="20"/>
        </w:trPr>
        <w:tc>
          <w:tcPr>
            <w:tcW w:w="4860" w:type="dxa"/>
            <w:vAlign w:val="bottom"/>
          </w:tcPr>
          <w:p w14:paraId="64C634F1" w14:textId="77777777" w:rsidR="005C6F70" w:rsidRPr="00367084" w:rsidRDefault="005C6F70" w:rsidP="005C6F70">
            <w:pPr>
              <w:pStyle w:val="BodyTextIndent"/>
              <w:spacing w:before="0" w:after="0"/>
              <w:ind w:left="162" w:right="-108" w:hanging="162"/>
              <w:jc w:val="left"/>
              <w:rPr>
                <w:rFonts w:ascii="Arial" w:hAnsi="Arial" w:cs="Arial"/>
                <w:b/>
                <w:bCs/>
                <w:sz w:val="18"/>
                <w:szCs w:val="18"/>
                <w:cs/>
              </w:rPr>
            </w:pPr>
            <w:r w:rsidRPr="00367084">
              <w:rPr>
                <w:rFonts w:ascii="Arial" w:hAnsi="Arial" w:cs="Arial"/>
                <w:b/>
                <w:bCs/>
                <w:sz w:val="18"/>
                <w:szCs w:val="18"/>
              </w:rPr>
              <w:t>Net book value</w:t>
            </w:r>
          </w:p>
        </w:tc>
        <w:tc>
          <w:tcPr>
            <w:tcW w:w="1170" w:type="dxa"/>
            <w:vAlign w:val="bottom"/>
          </w:tcPr>
          <w:p w14:paraId="22E9F3AB" w14:textId="44C79886" w:rsidR="005C6F70" w:rsidRPr="00367084" w:rsidRDefault="005C6F70" w:rsidP="005C6F70">
            <w:pPr>
              <w:pStyle w:val="BodyTextIndent"/>
              <w:pBdr>
                <w:bottom w:val="doub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1,234,059</w:t>
            </w:r>
          </w:p>
        </w:tc>
        <w:tc>
          <w:tcPr>
            <w:tcW w:w="1080" w:type="dxa"/>
            <w:vAlign w:val="bottom"/>
          </w:tcPr>
          <w:p w14:paraId="0435B31A" w14:textId="1E9B7F82" w:rsidR="005C6F70" w:rsidRPr="00367084" w:rsidRDefault="005C6F70" w:rsidP="005C6F70">
            <w:pPr>
              <w:pStyle w:val="BodyTextIndent"/>
              <w:pBdr>
                <w:bottom w:val="double" w:sz="4" w:space="1" w:color="auto"/>
              </w:pBdr>
              <w:tabs>
                <w:tab w:val="decimal" w:pos="702"/>
              </w:tabs>
              <w:spacing w:before="0" w:after="0"/>
              <w:ind w:left="0"/>
              <w:jc w:val="right"/>
              <w:rPr>
                <w:rFonts w:ascii="Arial" w:hAnsi="Arial" w:cs="Arial"/>
                <w:sz w:val="18"/>
                <w:szCs w:val="18"/>
              </w:rPr>
            </w:pPr>
            <w:r w:rsidRPr="005C6F70">
              <w:rPr>
                <w:rFonts w:ascii="Arial" w:hAnsi="Arial" w:cs="Arial" w:hint="cs"/>
                <w:sz w:val="18"/>
                <w:szCs w:val="18"/>
              </w:rPr>
              <w:t>1,097,521</w:t>
            </w:r>
          </w:p>
        </w:tc>
        <w:tc>
          <w:tcPr>
            <w:tcW w:w="1080" w:type="dxa"/>
            <w:vAlign w:val="bottom"/>
          </w:tcPr>
          <w:p w14:paraId="1B24A6F8" w14:textId="5246FAE8" w:rsidR="005C6F70" w:rsidRPr="00367084" w:rsidRDefault="005C6F70" w:rsidP="005C6F70">
            <w:pPr>
              <w:pStyle w:val="BodyTextIndent"/>
              <w:pBdr>
                <w:bottom w:val="doub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951,883</w:t>
            </w:r>
          </w:p>
        </w:tc>
        <w:tc>
          <w:tcPr>
            <w:tcW w:w="1170" w:type="dxa"/>
            <w:vAlign w:val="bottom"/>
          </w:tcPr>
          <w:p w14:paraId="6826263F" w14:textId="15238FA8" w:rsidR="005C6F70" w:rsidRPr="00367084" w:rsidRDefault="005C6F70" w:rsidP="005C6F70">
            <w:pPr>
              <w:pStyle w:val="BodyTextIndent"/>
              <w:pBdr>
                <w:bottom w:val="double" w:sz="4" w:space="1" w:color="auto"/>
              </w:pBdr>
              <w:tabs>
                <w:tab w:val="decimal" w:pos="702"/>
              </w:tabs>
              <w:spacing w:before="0" w:after="0"/>
              <w:ind w:left="0"/>
              <w:jc w:val="right"/>
              <w:rPr>
                <w:rFonts w:ascii="Arial" w:hAnsi="Arial" w:cs="Arial"/>
                <w:sz w:val="18"/>
                <w:szCs w:val="18"/>
              </w:rPr>
            </w:pPr>
            <w:r w:rsidRPr="005C6F70">
              <w:rPr>
                <w:rFonts w:ascii="Arial" w:hAnsi="Arial" w:cs="Arial" w:hint="cs"/>
                <w:sz w:val="18"/>
                <w:szCs w:val="18"/>
              </w:rPr>
              <w:t>983,030</w:t>
            </w:r>
          </w:p>
        </w:tc>
        <w:tc>
          <w:tcPr>
            <w:tcW w:w="1186" w:type="dxa"/>
            <w:vAlign w:val="bottom"/>
          </w:tcPr>
          <w:p w14:paraId="1A963AE5" w14:textId="256108B5" w:rsidR="005C6F70" w:rsidRPr="00367084" w:rsidRDefault="005C6F70" w:rsidP="005C6F70">
            <w:pPr>
              <w:pStyle w:val="BodyTextIndent"/>
              <w:pBdr>
                <w:bottom w:val="double" w:sz="4" w:space="1" w:color="auto"/>
              </w:pBdr>
              <w:spacing w:before="0" w:after="0"/>
              <w:ind w:left="-115"/>
              <w:jc w:val="right"/>
              <w:rPr>
                <w:rFonts w:ascii="Arial" w:hAnsi="Arial" w:cs="Arial"/>
                <w:sz w:val="18"/>
                <w:szCs w:val="18"/>
              </w:rPr>
            </w:pPr>
            <w:r w:rsidRPr="005C6F70">
              <w:rPr>
                <w:rFonts w:ascii="Arial" w:hAnsi="Arial" w:cs="Arial"/>
                <w:sz w:val="18"/>
                <w:szCs w:val="18"/>
              </w:rPr>
              <w:t>203,468</w:t>
            </w:r>
          </w:p>
        </w:tc>
        <w:tc>
          <w:tcPr>
            <w:tcW w:w="1219" w:type="dxa"/>
            <w:vAlign w:val="bottom"/>
          </w:tcPr>
          <w:p w14:paraId="105E2E46" w14:textId="569790DD" w:rsidR="005C6F70" w:rsidRPr="00367084" w:rsidRDefault="005C6F70" w:rsidP="005C6F70">
            <w:pPr>
              <w:pStyle w:val="BodyTextIndent"/>
              <w:pBdr>
                <w:bottom w:val="double" w:sz="4" w:space="1" w:color="auto"/>
              </w:pBdr>
              <w:spacing w:before="0" w:after="0"/>
              <w:ind w:left="-115"/>
              <w:jc w:val="right"/>
              <w:rPr>
                <w:rFonts w:ascii="Arial" w:hAnsi="Arial" w:cs="Arial"/>
                <w:sz w:val="18"/>
                <w:szCs w:val="18"/>
              </w:rPr>
            </w:pPr>
            <w:r w:rsidRPr="005C6F70">
              <w:rPr>
                <w:rFonts w:ascii="Arial" w:hAnsi="Arial" w:cs="Arial" w:hint="cs"/>
                <w:sz w:val="18"/>
                <w:szCs w:val="18"/>
              </w:rPr>
              <w:t>234,504</w:t>
            </w:r>
          </w:p>
        </w:tc>
        <w:tc>
          <w:tcPr>
            <w:tcW w:w="1218" w:type="dxa"/>
            <w:vAlign w:val="bottom"/>
          </w:tcPr>
          <w:p w14:paraId="0821E70F" w14:textId="1FBC871C" w:rsidR="005C6F70" w:rsidRPr="00367084" w:rsidRDefault="005C6F70" w:rsidP="005C6F70">
            <w:pPr>
              <w:pStyle w:val="BodyTextIndent"/>
              <w:pBdr>
                <w:bottom w:val="double" w:sz="4" w:space="1" w:color="auto"/>
              </w:pBdr>
              <w:tabs>
                <w:tab w:val="decimal" w:pos="702"/>
              </w:tabs>
              <w:spacing w:before="0" w:after="0"/>
              <w:ind w:left="0"/>
              <w:jc w:val="right"/>
              <w:rPr>
                <w:rFonts w:ascii="Arial" w:hAnsi="Arial" w:cs="Arial"/>
                <w:sz w:val="18"/>
                <w:szCs w:val="18"/>
              </w:rPr>
            </w:pPr>
            <w:r w:rsidRPr="005C6F70">
              <w:rPr>
                <w:rFonts w:ascii="Arial" w:hAnsi="Arial" w:cs="Arial"/>
                <w:sz w:val="18"/>
                <w:szCs w:val="18"/>
              </w:rPr>
              <w:t>2,389,410</w:t>
            </w:r>
          </w:p>
        </w:tc>
        <w:tc>
          <w:tcPr>
            <w:tcW w:w="1218" w:type="dxa"/>
            <w:vAlign w:val="bottom"/>
          </w:tcPr>
          <w:p w14:paraId="17A9E3B2" w14:textId="77777777" w:rsidR="005C6F70" w:rsidRPr="00367084" w:rsidRDefault="005C6F70" w:rsidP="005C6F70">
            <w:pPr>
              <w:pStyle w:val="BodyTextIndent"/>
              <w:pBdr>
                <w:bottom w:val="double" w:sz="4" w:space="1" w:color="auto"/>
              </w:pBdr>
              <w:tabs>
                <w:tab w:val="decimal" w:pos="702"/>
              </w:tabs>
              <w:spacing w:before="0" w:after="0"/>
              <w:ind w:left="0"/>
              <w:jc w:val="right"/>
              <w:rPr>
                <w:rFonts w:ascii="Arial" w:hAnsi="Arial" w:cs="Arial"/>
                <w:sz w:val="18"/>
                <w:szCs w:val="18"/>
              </w:rPr>
            </w:pPr>
            <w:r w:rsidRPr="00367084">
              <w:rPr>
                <w:rFonts w:ascii="Arial" w:hAnsi="Arial" w:cs="Arial"/>
                <w:sz w:val="18"/>
                <w:szCs w:val="18"/>
              </w:rPr>
              <w:t>2,315,055</w:t>
            </w:r>
          </w:p>
        </w:tc>
      </w:tr>
    </w:tbl>
    <w:p w14:paraId="401A87CA" w14:textId="77777777" w:rsidR="005F3568" w:rsidRPr="00367084" w:rsidRDefault="005F3568" w:rsidP="005E3572">
      <w:pPr>
        <w:pStyle w:val="NFS"/>
        <w:rPr>
          <w:rFonts w:cstheme="minorBidi"/>
        </w:rPr>
      </w:pPr>
    </w:p>
    <w:p w14:paraId="03D89E62" w14:textId="77777777" w:rsidR="005F3568" w:rsidRPr="00367084" w:rsidRDefault="005F3568" w:rsidP="005E3572">
      <w:pPr>
        <w:pStyle w:val="NFS"/>
        <w:rPr>
          <w:rFonts w:cs="Angsana New"/>
          <w:cs/>
        </w:rPr>
        <w:sectPr w:rsidR="005F3568" w:rsidRPr="00367084" w:rsidSect="005F3568">
          <w:pgSz w:w="16834" w:h="11909" w:orient="landscape" w:code="9"/>
          <w:pgMar w:top="1339" w:right="1296" w:bottom="1080" w:left="1080" w:header="720" w:footer="720" w:gutter="0"/>
          <w:paperSrc w:first="15" w:other="15"/>
          <w:cols w:space="720"/>
          <w:noEndnote/>
          <w:docGrid w:linePitch="299"/>
        </w:sectPr>
      </w:pPr>
    </w:p>
    <w:p w14:paraId="1B6BBA25" w14:textId="716E2A1C" w:rsidR="005F3568" w:rsidRPr="00367084" w:rsidRDefault="005F3568" w:rsidP="005F3568">
      <w:pPr>
        <w:pStyle w:val="NFS"/>
        <w:spacing w:before="120"/>
        <w:rPr>
          <w:rFonts w:cs="Browallia New"/>
          <w:b w:val="0"/>
          <w:bCs w:val="0"/>
        </w:rPr>
      </w:pPr>
      <w:r w:rsidRPr="00367084">
        <w:lastRenderedPageBreak/>
        <w:tab/>
      </w:r>
      <w:r w:rsidRPr="00367084">
        <w:rPr>
          <w:b w:val="0"/>
          <w:bCs w:val="0"/>
        </w:rPr>
        <w:t>Total allowance for expected credit losses as presented above excludes that of trade and other receivables</w:t>
      </w:r>
      <w:r w:rsidRPr="00367084">
        <w:rPr>
          <w:rFonts w:cs="Angsana New"/>
          <w:b w:val="0"/>
          <w:bCs w:val="0"/>
          <w:cs/>
        </w:rPr>
        <w:t>.</w:t>
      </w:r>
    </w:p>
    <w:p w14:paraId="79BA21D7" w14:textId="18626E60" w:rsidR="005F3568" w:rsidRPr="00367084" w:rsidRDefault="005F3568" w:rsidP="005F3568">
      <w:pPr>
        <w:spacing w:before="120" w:after="120" w:line="380" w:lineRule="exact"/>
        <w:ind w:left="547"/>
        <w:jc w:val="both"/>
        <w:rPr>
          <w:rFonts w:ascii="Arial" w:hAnsi="Arial" w:cs="Arial"/>
          <w:szCs w:val="22"/>
        </w:rPr>
      </w:pPr>
      <w:r w:rsidRPr="00367084">
        <w:rPr>
          <w:rFonts w:ascii="Arial" w:hAnsi="Arial" w:cs="Arial"/>
          <w:szCs w:val="22"/>
        </w:rPr>
        <w:t xml:space="preserve">As at 31 December 2020, the </w:t>
      </w:r>
      <w:r w:rsidRPr="00367084">
        <w:rPr>
          <w:rFonts w:ascii="Arial" w:hAnsi="Arial" w:cs="Browallia New"/>
        </w:rPr>
        <w:t>Group</w:t>
      </w:r>
      <w:r w:rsidRPr="00367084">
        <w:rPr>
          <w:rFonts w:ascii="Arial" w:hAnsi="Arial" w:cs="Arial"/>
          <w:szCs w:val="22"/>
        </w:rPr>
        <w:t xml:space="preserve"> classified stage 3 receivables in respect of their credit risks from risk assessment of loan receivables, factoring receivables, financial lease and        hire</w:t>
      </w:r>
      <w:r w:rsidRPr="00367084">
        <w:rPr>
          <w:rFonts w:ascii="Arial" w:hAnsi="Arial" w:cs="Angsana New"/>
          <w:szCs w:val="22"/>
          <w:cs/>
        </w:rPr>
        <w:t>-</w:t>
      </w:r>
      <w:r w:rsidRPr="00367084">
        <w:rPr>
          <w:rFonts w:ascii="Arial" w:hAnsi="Arial" w:cs="Arial"/>
          <w:szCs w:val="22"/>
        </w:rPr>
        <w:t xml:space="preserve">purchase receivables and interest receivables, of which the total book value was              Baht </w:t>
      </w:r>
      <w:r w:rsidR="00581F24">
        <w:rPr>
          <w:rFonts w:ascii="Arial" w:hAnsi="Arial" w:cs="Arial"/>
          <w:szCs w:val="22"/>
        </w:rPr>
        <w:t>411</w:t>
      </w:r>
      <w:r w:rsidR="00581F24">
        <w:rPr>
          <w:rFonts w:ascii="Arial" w:hAnsi="Arial" w:cs="Angsana New"/>
          <w:szCs w:val="22"/>
          <w:cs/>
        </w:rPr>
        <w:t>.</w:t>
      </w:r>
      <w:r w:rsidR="00581F24">
        <w:rPr>
          <w:rFonts w:ascii="Arial" w:hAnsi="Arial" w:cs="Arial"/>
          <w:szCs w:val="22"/>
        </w:rPr>
        <w:t>1</w:t>
      </w:r>
      <w:r w:rsidRPr="00367084">
        <w:rPr>
          <w:rFonts w:ascii="Arial" w:hAnsi="Arial" w:cs="Arial"/>
          <w:szCs w:val="22"/>
        </w:rPr>
        <w:t xml:space="preserve"> million</w:t>
      </w:r>
      <w:r w:rsidRPr="00367084">
        <w:rPr>
          <w:rFonts w:ascii="Arial" w:hAnsi="Arial" w:cs="Angsana New"/>
          <w:szCs w:val="22"/>
          <w:cs/>
        </w:rPr>
        <w:t xml:space="preserve">. </w:t>
      </w:r>
      <w:r w:rsidRPr="00367084">
        <w:rPr>
          <w:rFonts w:ascii="Arial" w:hAnsi="Arial" w:cs="Arial"/>
          <w:szCs w:val="22"/>
        </w:rPr>
        <w:t>Status of receivables can be classified as follows</w:t>
      </w:r>
      <w:r w:rsidRPr="00367084">
        <w:rPr>
          <w:rFonts w:ascii="Arial" w:hAnsi="Arial" w:cs="Angsana New"/>
          <w:szCs w:val="22"/>
          <w:cs/>
        </w:rPr>
        <w:t>:</w:t>
      </w:r>
    </w:p>
    <w:p w14:paraId="74B13C59" w14:textId="19AF4442" w:rsidR="005F3568" w:rsidRPr="00367084" w:rsidRDefault="005F3568" w:rsidP="005F3568">
      <w:pPr>
        <w:numPr>
          <w:ilvl w:val="0"/>
          <w:numId w:val="21"/>
        </w:numPr>
        <w:overflowPunct w:val="0"/>
        <w:autoSpaceDE w:val="0"/>
        <w:autoSpaceDN w:val="0"/>
        <w:adjustRightInd w:val="0"/>
        <w:spacing w:after="120" w:line="380" w:lineRule="exact"/>
        <w:jc w:val="both"/>
        <w:textAlignment w:val="baseline"/>
        <w:rPr>
          <w:rFonts w:ascii="Arial" w:hAnsi="Arial" w:cs="Arial"/>
          <w:szCs w:val="22"/>
        </w:rPr>
      </w:pPr>
      <w:r w:rsidRPr="00367084">
        <w:rPr>
          <w:rFonts w:ascii="Arial" w:hAnsi="Arial" w:cs="Arial"/>
          <w:szCs w:val="22"/>
        </w:rPr>
        <w:t xml:space="preserve">Receivables with 90 days overdue for Baht </w:t>
      </w:r>
      <w:r w:rsidR="00581F24">
        <w:rPr>
          <w:rFonts w:ascii="Arial" w:hAnsi="Arial" w:cs="Arial"/>
          <w:szCs w:val="22"/>
        </w:rPr>
        <w:t>4</w:t>
      </w:r>
      <w:r w:rsidR="00547562">
        <w:rPr>
          <w:rFonts w:ascii="Arial" w:hAnsi="Arial" w:cs="Arial"/>
          <w:szCs w:val="22"/>
        </w:rPr>
        <w:t>6</w:t>
      </w:r>
      <w:r w:rsidR="00581F24">
        <w:rPr>
          <w:rFonts w:ascii="Arial" w:hAnsi="Arial" w:cs="Angsana New"/>
          <w:szCs w:val="22"/>
          <w:cs/>
        </w:rPr>
        <w:t>.</w:t>
      </w:r>
      <w:r w:rsidR="00547562">
        <w:rPr>
          <w:rFonts w:ascii="Arial" w:hAnsi="Arial" w:cs="Arial"/>
          <w:szCs w:val="22"/>
        </w:rPr>
        <w:t>8</w:t>
      </w:r>
      <w:r w:rsidRPr="00367084">
        <w:rPr>
          <w:rFonts w:ascii="Arial" w:hAnsi="Arial" w:cs="Arial"/>
          <w:szCs w:val="22"/>
        </w:rPr>
        <w:t xml:space="preserve"> million, of which the debt collection process is under close</w:t>
      </w:r>
      <w:r w:rsidRPr="00367084">
        <w:rPr>
          <w:rFonts w:ascii="Arial" w:hAnsi="Arial" w:cs="Angsana New"/>
          <w:szCs w:val="22"/>
          <w:cs/>
        </w:rPr>
        <w:t>-</w:t>
      </w:r>
      <w:r w:rsidRPr="00367084">
        <w:rPr>
          <w:rFonts w:ascii="Arial" w:hAnsi="Arial" w:cs="Arial"/>
          <w:szCs w:val="22"/>
        </w:rPr>
        <w:t>monitoring</w:t>
      </w:r>
      <w:r w:rsidRPr="00367084">
        <w:rPr>
          <w:rFonts w:ascii="Arial" w:hAnsi="Arial" w:cs="Angsana New"/>
          <w:szCs w:val="22"/>
          <w:cs/>
        </w:rPr>
        <w:t>.</w:t>
      </w:r>
    </w:p>
    <w:p w14:paraId="4E651D4A" w14:textId="7E83951F" w:rsidR="005F3568" w:rsidRPr="00367084" w:rsidRDefault="005F3568" w:rsidP="005F3568">
      <w:pPr>
        <w:numPr>
          <w:ilvl w:val="0"/>
          <w:numId w:val="21"/>
        </w:numPr>
        <w:overflowPunct w:val="0"/>
        <w:autoSpaceDE w:val="0"/>
        <w:autoSpaceDN w:val="0"/>
        <w:adjustRightInd w:val="0"/>
        <w:spacing w:before="120" w:after="0" w:line="380" w:lineRule="exact"/>
        <w:jc w:val="both"/>
        <w:textAlignment w:val="baseline"/>
        <w:rPr>
          <w:rFonts w:ascii="Arial" w:hAnsi="Arial" w:cs="Arial"/>
          <w:szCs w:val="22"/>
        </w:rPr>
      </w:pPr>
      <w:r w:rsidRPr="00367084">
        <w:rPr>
          <w:rFonts w:ascii="Arial" w:hAnsi="Arial" w:cs="Arial"/>
          <w:szCs w:val="22"/>
        </w:rPr>
        <w:t xml:space="preserve">Receivables with acknowledgement of debt or debt restructuring contracts for Baht </w:t>
      </w:r>
      <w:r w:rsidR="00547562">
        <w:rPr>
          <w:rFonts w:ascii="Arial" w:hAnsi="Arial" w:cs="Arial"/>
          <w:szCs w:val="22"/>
        </w:rPr>
        <w:t>35</w:t>
      </w:r>
      <w:r w:rsidR="00581F24">
        <w:rPr>
          <w:rFonts w:ascii="Arial" w:hAnsi="Arial" w:cs="Angsana New"/>
          <w:szCs w:val="22"/>
          <w:cs/>
        </w:rPr>
        <w:t>.</w:t>
      </w:r>
      <w:r w:rsidR="00547562">
        <w:rPr>
          <w:rFonts w:ascii="Arial" w:hAnsi="Arial" w:cs="Arial"/>
          <w:szCs w:val="22"/>
        </w:rPr>
        <w:t>0</w:t>
      </w:r>
      <w:r w:rsidRPr="00367084">
        <w:rPr>
          <w:rFonts w:ascii="Arial" w:hAnsi="Arial" w:cs="Arial"/>
          <w:szCs w:val="22"/>
        </w:rPr>
        <w:t xml:space="preserve"> million, of which the payment has been followed up in order to ensure that it is in accordance with contractual conditions</w:t>
      </w:r>
      <w:r w:rsidRPr="00367084">
        <w:rPr>
          <w:rFonts w:ascii="Arial" w:hAnsi="Arial" w:cs="Angsana New"/>
          <w:szCs w:val="22"/>
          <w:cs/>
        </w:rPr>
        <w:t xml:space="preserve">. </w:t>
      </w:r>
      <w:r w:rsidRPr="00367084">
        <w:rPr>
          <w:rFonts w:ascii="Arial" w:hAnsi="Arial" w:cs="Arial"/>
          <w:szCs w:val="22"/>
        </w:rPr>
        <w:t xml:space="preserve">Such receivables with an amount of Baht </w:t>
      </w:r>
      <w:r w:rsidR="00581F24">
        <w:rPr>
          <w:rFonts w:ascii="Arial" w:hAnsi="Arial" w:cs="Arial"/>
          <w:szCs w:val="22"/>
        </w:rPr>
        <w:t>1</w:t>
      </w:r>
      <w:r w:rsidR="00581F24">
        <w:rPr>
          <w:rFonts w:ascii="Arial" w:hAnsi="Arial" w:cs="Angsana New"/>
          <w:szCs w:val="22"/>
          <w:cs/>
        </w:rPr>
        <w:t>.</w:t>
      </w:r>
      <w:r w:rsidR="00581F24">
        <w:rPr>
          <w:rFonts w:ascii="Arial" w:hAnsi="Arial" w:cs="Arial"/>
          <w:szCs w:val="22"/>
        </w:rPr>
        <w:t>9</w:t>
      </w:r>
      <w:r w:rsidRPr="00367084">
        <w:rPr>
          <w:rFonts w:ascii="Arial" w:hAnsi="Arial" w:cs="Arial"/>
          <w:szCs w:val="22"/>
        </w:rPr>
        <w:t xml:space="preserve"> million contained collateral with a total value of Baht </w:t>
      </w:r>
      <w:r w:rsidR="00581F24">
        <w:rPr>
          <w:rFonts w:ascii="Arial" w:hAnsi="Arial" w:cs="Arial"/>
          <w:szCs w:val="22"/>
        </w:rPr>
        <w:t>0</w:t>
      </w:r>
      <w:r w:rsidR="00581F24">
        <w:rPr>
          <w:rFonts w:ascii="Arial" w:hAnsi="Arial" w:cs="Angsana New"/>
          <w:szCs w:val="22"/>
          <w:cs/>
        </w:rPr>
        <w:t>.</w:t>
      </w:r>
      <w:r w:rsidR="00581F24">
        <w:rPr>
          <w:rFonts w:ascii="Arial" w:hAnsi="Arial" w:cs="Arial"/>
          <w:szCs w:val="22"/>
        </w:rPr>
        <w:t>9</w:t>
      </w:r>
      <w:r w:rsidRPr="00367084">
        <w:rPr>
          <w:rFonts w:ascii="Arial" w:hAnsi="Arial" w:cs="Arial"/>
          <w:szCs w:val="22"/>
        </w:rPr>
        <w:t xml:space="preserve"> million in form of land which was registered as mortgage and of which the ownership had been transferred to the Group</w:t>
      </w:r>
      <w:r w:rsidRPr="00367084">
        <w:rPr>
          <w:rFonts w:ascii="Arial" w:hAnsi="Arial" w:cs="Angsana New"/>
          <w:szCs w:val="22"/>
          <w:cs/>
        </w:rPr>
        <w:t xml:space="preserve">. </w:t>
      </w:r>
    </w:p>
    <w:p w14:paraId="18217C92" w14:textId="1D7268F1" w:rsidR="005F3568" w:rsidRPr="00367084" w:rsidRDefault="005F3568" w:rsidP="005F3568">
      <w:pPr>
        <w:numPr>
          <w:ilvl w:val="0"/>
          <w:numId w:val="21"/>
        </w:numPr>
        <w:overflowPunct w:val="0"/>
        <w:autoSpaceDE w:val="0"/>
        <w:autoSpaceDN w:val="0"/>
        <w:adjustRightInd w:val="0"/>
        <w:spacing w:after="0" w:line="380" w:lineRule="exact"/>
        <w:jc w:val="both"/>
        <w:textAlignment w:val="baseline"/>
        <w:rPr>
          <w:rFonts w:ascii="Arial" w:hAnsi="Arial" w:cs="Arial"/>
          <w:szCs w:val="22"/>
        </w:rPr>
      </w:pPr>
      <w:r w:rsidRPr="00367084">
        <w:rPr>
          <w:rFonts w:ascii="Arial" w:hAnsi="Arial" w:cs="Arial"/>
          <w:szCs w:val="22"/>
        </w:rPr>
        <w:t xml:space="preserve">Receivables under litigation which are during prosecution of civil and criminal cases as well as during court trials for Baht </w:t>
      </w:r>
      <w:r w:rsidR="00581F24">
        <w:rPr>
          <w:rFonts w:ascii="Arial" w:hAnsi="Arial" w:cs="Arial"/>
          <w:szCs w:val="22"/>
        </w:rPr>
        <w:t>329</w:t>
      </w:r>
      <w:r w:rsidR="00581F24">
        <w:rPr>
          <w:rFonts w:ascii="Arial" w:hAnsi="Arial" w:cs="Angsana New"/>
          <w:szCs w:val="22"/>
          <w:cs/>
        </w:rPr>
        <w:t>.</w:t>
      </w:r>
      <w:r w:rsidR="00581F24">
        <w:rPr>
          <w:rFonts w:ascii="Arial" w:hAnsi="Arial" w:cs="Arial"/>
          <w:szCs w:val="22"/>
        </w:rPr>
        <w:t>3</w:t>
      </w:r>
      <w:r w:rsidRPr="00367084">
        <w:rPr>
          <w:rFonts w:ascii="Arial" w:hAnsi="Arial" w:cs="Arial"/>
          <w:szCs w:val="22"/>
        </w:rPr>
        <w:t xml:space="preserve"> million</w:t>
      </w:r>
      <w:r w:rsidRPr="00367084">
        <w:rPr>
          <w:rFonts w:ascii="Arial" w:hAnsi="Arial" w:cs="Angsana New"/>
          <w:szCs w:val="22"/>
          <w:cs/>
        </w:rPr>
        <w:t xml:space="preserve">. </w:t>
      </w:r>
      <w:r w:rsidRPr="00367084">
        <w:rPr>
          <w:rFonts w:ascii="Arial" w:hAnsi="Arial" w:cs="Arial"/>
          <w:szCs w:val="22"/>
        </w:rPr>
        <w:t xml:space="preserve">Such receivables with an amount of Baht </w:t>
      </w:r>
      <w:r w:rsidR="00581F24">
        <w:rPr>
          <w:rFonts w:ascii="Arial" w:hAnsi="Arial" w:cs="Arial"/>
          <w:szCs w:val="22"/>
        </w:rPr>
        <w:t>17</w:t>
      </w:r>
      <w:r w:rsidR="00581F24">
        <w:rPr>
          <w:rFonts w:ascii="Arial" w:hAnsi="Arial" w:cs="Angsana New"/>
          <w:szCs w:val="22"/>
          <w:cs/>
        </w:rPr>
        <w:t>.</w:t>
      </w:r>
      <w:r w:rsidR="00581F24">
        <w:rPr>
          <w:rFonts w:ascii="Arial" w:hAnsi="Arial" w:cs="Arial"/>
          <w:szCs w:val="22"/>
        </w:rPr>
        <w:t>3</w:t>
      </w:r>
      <w:r w:rsidRPr="00367084">
        <w:rPr>
          <w:rFonts w:ascii="Arial" w:hAnsi="Arial" w:cs="Arial"/>
          <w:szCs w:val="22"/>
        </w:rPr>
        <w:t xml:space="preserve"> million contained collaterals with a total value of Baht </w:t>
      </w:r>
      <w:r w:rsidR="00581F24">
        <w:rPr>
          <w:rFonts w:ascii="Arial" w:hAnsi="Arial" w:cs="Arial"/>
          <w:szCs w:val="22"/>
        </w:rPr>
        <w:t>8</w:t>
      </w:r>
      <w:r w:rsidR="00581F24">
        <w:rPr>
          <w:rFonts w:ascii="Arial" w:hAnsi="Arial" w:cs="Angsana New"/>
          <w:szCs w:val="22"/>
          <w:cs/>
        </w:rPr>
        <w:t>.</w:t>
      </w:r>
      <w:r w:rsidR="00581F24">
        <w:rPr>
          <w:rFonts w:ascii="Arial" w:hAnsi="Arial" w:cs="Arial"/>
          <w:szCs w:val="22"/>
        </w:rPr>
        <w:t>6</w:t>
      </w:r>
      <w:r w:rsidRPr="00367084">
        <w:rPr>
          <w:rFonts w:ascii="Arial" w:hAnsi="Arial" w:cs="Arial"/>
          <w:szCs w:val="22"/>
        </w:rPr>
        <w:t xml:space="preserve"> million in form of land and building which were registered as mortgage and of which the ownership had been transferred to the Group</w:t>
      </w:r>
      <w:r w:rsidRPr="00367084">
        <w:rPr>
          <w:rFonts w:ascii="Arial" w:hAnsi="Arial" w:cs="Angsana New"/>
          <w:szCs w:val="22"/>
          <w:cs/>
        </w:rPr>
        <w:t xml:space="preserve">. </w:t>
      </w:r>
    </w:p>
    <w:p w14:paraId="57B4BAF7" w14:textId="63C9CF37" w:rsidR="005F3568" w:rsidRDefault="005F3568" w:rsidP="005F3568">
      <w:pPr>
        <w:spacing w:before="120" w:after="120" w:line="380" w:lineRule="exact"/>
        <w:ind w:left="547"/>
        <w:jc w:val="thaiDistribute"/>
        <w:rPr>
          <w:rFonts w:ascii="Arial" w:hAnsi="Arial" w:cs="Arial"/>
          <w:szCs w:val="22"/>
        </w:rPr>
      </w:pPr>
      <w:r w:rsidRPr="00367084">
        <w:rPr>
          <w:rFonts w:ascii="Arial" w:hAnsi="Arial" w:cs="Arial"/>
          <w:szCs w:val="22"/>
        </w:rPr>
        <w:t>Movements of allowance for expected credit loss</w:t>
      </w:r>
      <w:r w:rsidRPr="00367084">
        <w:rPr>
          <w:rFonts w:ascii="Arial" w:hAnsi="Arial" w:cs="Browallia New"/>
        </w:rPr>
        <w:t>es</w:t>
      </w:r>
      <w:r w:rsidRPr="00367084">
        <w:rPr>
          <w:rFonts w:ascii="Arial" w:hAnsi="Arial" w:cs="Cordia New"/>
          <w:szCs w:val="22"/>
        </w:rPr>
        <w:t xml:space="preserve"> for</w:t>
      </w:r>
      <w:r w:rsidRPr="00367084">
        <w:rPr>
          <w:rFonts w:cs="Angsana New"/>
          <w:szCs w:val="22"/>
          <w:cs/>
        </w:rPr>
        <w:t xml:space="preserve"> </w:t>
      </w:r>
      <w:r w:rsidRPr="00367084">
        <w:rPr>
          <w:rFonts w:ascii="Arial" w:hAnsi="Arial" w:cs="Cordia New"/>
          <w:szCs w:val="22"/>
        </w:rPr>
        <w:t>trade and other receivables, loan receivables, factoring receivables, financial lease and hire</w:t>
      </w:r>
      <w:r w:rsidRPr="00367084">
        <w:rPr>
          <w:rFonts w:ascii="Arial" w:hAnsi="Arial" w:cs="Angsana New"/>
          <w:szCs w:val="22"/>
          <w:cs/>
        </w:rPr>
        <w:t>-</w:t>
      </w:r>
      <w:r w:rsidRPr="00367084">
        <w:rPr>
          <w:rFonts w:ascii="Arial" w:hAnsi="Arial" w:cs="Cordia New"/>
          <w:szCs w:val="22"/>
        </w:rPr>
        <w:t xml:space="preserve">purchase receivables and interest receivables </w:t>
      </w:r>
      <w:r w:rsidRPr="00367084">
        <w:rPr>
          <w:rFonts w:ascii="Arial" w:hAnsi="Arial" w:cs="Arial"/>
          <w:szCs w:val="22"/>
        </w:rPr>
        <w:t xml:space="preserve">for the </w:t>
      </w:r>
      <w:r w:rsidR="00310324">
        <w:rPr>
          <w:rFonts w:ascii="Arial" w:hAnsi="Arial" w:cs="Arial"/>
          <w:szCs w:val="22"/>
        </w:rPr>
        <w:t>year</w:t>
      </w:r>
      <w:r w:rsidRPr="00367084">
        <w:rPr>
          <w:rFonts w:ascii="Arial" w:hAnsi="Arial" w:cs="Arial"/>
          <w:szCs w:val="22"/>
        </w:rPr>
        <w:t xml:space="preserve"> ended 31 December 2020</w:t>
      </w:r>
      <w:r w:rsidR="00B35565">
        <w:rPr>
          <w:rFonts w:ascii="Arial" w:hAnsi="Arial" w:cs="Arial"/>
          <w:szCs w:val="22"/>
        </w:rPr>
        <w:t xml:space="preserve"> and 2019</w:t>
      </w:r>
      <w:r w:rsidRPr="00367084">
        <w:rPr>
          <w:rFonts w:ascii="Arial" w:hAnsi="Arial" w:cs="Arial"/>
          <w:szCs w:val="22"/>
        </w:rPr>
        <w:t xml:space="preserve"> are as follows</w:t>
      </w:r>
      <w:r w:rsidRPr="00367084">
        <w:rPr>
          <w:rFonts w:ascii="Arial" w:hAnsi="Arial" w:cs="Angsana New"/>
          <w:szCs w:val="22"/>
          <w:cs/>
        </w:rPr>
        <w:t>:</w:t>
      </w:r>
    </w:p>
    <w:tbl>
      <w:tblPr>
        <w:tblW w:w="9221" w:type="dxa"/>
        <w:tblInd w:w="450" w:type="dxa"/>
        <w:tblLayout w:type="fixed"/>
        <w:tblLook w:val="0000" w:firstRow="0" w:lastRow="0" w:firstColumn="0" w:lastColumn="0" w:noHBand="0" w:noVBand="0"/>
      </w:tblPr>
      <w:tblGrid>
        <w:gridCol w:w="5580"/>
        <w:gridCol w:w="1820"/>
        <w:gridCol w:w="1821"/>
      </w:tblGrid>
      <w:tr w:rsidR="00B35565" w:rsidRPr="00581F24" w14:paraId="5D019DE4" w14:textId="77777777" w:rsidTr="00B35565">
        <w:trPr>
          <w:trHeight w:val="373"/>
        </w:trPr>
        <w:tc>
          <w:tcPr>
            <w:tcW w:w="5580" w:type="dxa"/>
            <w:vAlign w:val="bottom"/>
          </w:tcPr>
          <w:p w14:paraId="73734F39" w14:textId="77777777" w:rsidR="00B35565" w:rsidRPr="00B35565" w:rsidRDefault="00B35565" w:rsidP="00B35565">
            <w:pPr>
              <w:pStyle w:val="Header"/>
              <w:tabs>
                <w:tab w:val="left" w:pos="1809"/>
              </w:tabs>
              <w:spacing w:line="380" w:lineRule="exact"/>
              <w:ind w:left="547" w:hanging="540"/>
              <w:rPr>
                <w:rFonts w:ascii="Arial" w:hAnsi="Arial" w:cs="Arial"/>
                <w:sz w:val="22"/>
                <w:szCs w:val="22"/>
                <w:cs/>
              </w:rPr>
            </w:pPr>
          </w:p>
        </w:tc>
        <w:tc>
          <w:tcPr>
            <w:tcW w:w="3641" w:type="dxa"/>
            <w:gridSpan w:val="2"/>
            <w:vAlign w:val="bottom"/>
          </w:tcPr>
          <w:p w14:paraId="29B34242" w14:textId="77777777" w:rsidR="00B35565" w:rsidRPr="00B35565" w:rsidRDefault="00B35565" w:rsidP="00B35565">
            <w:pPr>
              <w:tabs>
                <w:tab w:val="left" w:pos="900"/>
                <w:tab w:val="left" w:pos="2160"/>
              </w:tabs>
              <w:spacing w:after="0" w:line="380" w:lineRule="exact"/>
              <w:ind w:left="360" w:right="101" w:hanging="360"/>
              <w:jc w:val="right"/>
              <w:rPr>
                <w:rFonts w:ascii="Arial" w:hAnsi="Arial" w:cs="Arial"/>
                <w:szCs w:val="22"/>
                <w:cs/>
              </w:rPr>
            </w:pPr>
            <w:r w:rsidRPr="00B35565">
              <w:rPr>
                <w:rFonts w:ascii="Arial" w:hAnsi="Arial" w:cs="Angsana New"/>
                <w:szCs w:val="22"/>
                <w:cs/>
              </w:rPr>
              <w:t>(</w:t>
            </w:r>
            <w:r w:rsidRPr="00B35565">
              <w:rPr>
                <w:rFonts w:ascii="Arial" w:hAnsi="Arial" w:cs="Arial"/>
                <w:szCs w:val="22"/>
              </w:rPr>
              <w:t>Unit</w:t>
            </w:r>
            <w:r w:rsidRPr="00B35565">
              <w:rPr>
                <w:rFonts w:ascii="Arial" w:hAnsi="Arial" w:cs="Angsana New"/>
                <w:szCs w:val="22"/>
                <w:cs/>
              </w:rPr>
              <w:t xml:space="preserve">: </w:t>
            </w:r>
            <w:r w:rsidRPr="00B35565">
              <w:rPr>
                <w:rFonts w:ascii="Arial" w:hAnsi="Arial" w:cs="Arial"/>
                <w:szCs w:val="22"/>
              </w:rPr>
              <w:t>Thousand Baht</w:t>
            </w:r>
            <w:r w:rsidRPr="00B35565">
              <w:rPr>
                <w:rFonts w:ascii="Arial" w:hAnsi="Arial" w:cs="Angsana New"/>
                <w:szCs w:val="22"/>
                <w:cs/>
              </w:rPr>
              <w:t>)</w:t>
            </w:r>
          </w:p>
        </w:tc>
      </w:tr>
      <w:tr w:rsidR="00B35565" w:rsidRPr="00581F24" w14:paraId="56EFB486" w14:textId="77777777" w:rsidTr="00B35565">
        <w:trPr>
          <w:trHeight w:val="216"/>
        </w:trPr>
        <w:tc>
          <w:tcPr>
            <w:tcW w:w="5580" w:type="dxa"/>
            <w:vAlign w:val="bottom"/>
          </w:tcPr>
          <w:p w14:paraId="22130B59" w14:textId="77777777" w:rsidR="00B35565" w:rsidRPr="00B35565" w:rsidRDefault="00B35565" w:rsidP="00B35565">
            <w:pPr>
              <w:pStyle w:val="Header"/>
              <w:tabs>
                <w:tab w:val="left" w:pos="1809"/>
              </w:tabs>
              <w:spacing w:line="380" w:lineRule="exact"/>
              <w:ind w:left="547" w:hanging="540"/>
              <w:rPr>
                <w:rFonts w:ascii="Arial" w:hAnsi="Arial" w:cs="Arial"/>
                <w:sz w:val="22"/>
                <w:szCs w:val="22"/>
                <w:cs/>
              </w:rPr>
            </w:pPr>
          </w:p>
        </w:tc>
        <w:tc>
          <w:tcPr>
            <w:tcW w:w="3641" w:type="dxa"/>
            <w:gridSpan w:val="2"/>
            <w:vAlign w:val="bottom"/>
          </w:tcPr>
          <w:p w14:paraId="4FA70ECD" w14:textId="6F11E822" w:rsidR="00B35565" w:rsidRPr="00B35565" w:rsidRDefault="00B35565" w:rsidP="00B35565">
            <w:pPr>
              <w:pBdr>
                <w:bottom w:val="single" w:sz="4" w:space="1" w:color="auto"/>
              </w:pBdr>
              <w:spacing w:after="0" w:line="380" w:lineRule="exact"/>
              <w:ind w:firstLine="156"/>
              <w:jc w:val="center"/>
              <w:rPr>
                <w:rFonts w:ascii="Arial" w:hAnsi="Arial" w:cs="Arial"/>
                <w:szCs w:val="22"/>
                <w:cs/>
              </w:rPr>
            </w:pPr>
            <w:r>
              <w:rPr>
                <w:rFonts w:ascii="Arial" w:hAnsi="Arial" w:cs="Arial"/>
                <w:color w:val="000000"/>
                <w:szCs w:val="22"/>
              </w:rPr>
              <w:t>2020</w:t>
            </w:r>
          </w:p>
        </w:tc>
      </w:tr>
      <w:tr w:rsidR="00B35565" w:rsidRPr="00581F24" w14:paraId="711E0927" w14:textId="77777777" w:rsidTr="00B35565">
        <w:trPr>
          <w:trHeight w:val="394"/>
        </w:trPr>
        <w:tc>
          <w:tcPr>
            <w:tcW w:w="5580" w:type="dxa"/>
            <w:vAlign w:val="bottom"/>
          </w:tcPr>
          <w:p w14:paraId="44ED61A7" w14:textId="77777777" w:rsidR="00B35565" w:rsidRPr="00B35565" w:rsidRDefault="00B35565" w:rsidP="00B35565">
            <w:pPr>
              <w:pStyle w:val="Header"/>
              <w:tabs>
                <w:tab w:val="left" w:pos="1809"/>
              </w:tabs>
              <w:spacing w:line="380" w:lineRule="exact"/>
              <w:ind w:left="547" w:hanging="540"/>
              <w:rPr>
                <w:rFonts w:ascii="Arial" w:hAnsi="Arial" w:cs="Arial"/>
                <w:sz w:val="22"/>
                <w:szCs w:val="22"/>
                <w:cs/>
              </w:rPr>
            </w:pPr>
          </w:p>
        </w:tc>
        <w:tc>
          <w:tcPr>
            <w:tcW w:w="1820" w:type="dxa"/>
            <w:vAlign w:val="bottom"/>
          </w:tcPr>
          <w:p w14:paraId="61C82FDD" w14:textId="78DE1225" w:rsidR="00B35565" w:rsidRPr="00B35565" w:rsidRDefault="00B35565" w:rsidP="00B35565">
            <w:pPr>
              <w:pBdr>
                <w:bottom w:val="single" w:sz="4" w:space="1" w:color="auto"/>
              </w:pBdr>
              <w:spacing w:after="0" w:line="380" w:lineRule="exact"/>
              <w:jc w:val="center"/>
              <w:rPr>
                <w:rFonts w:ascii="Arial" w:hAnsi="Arial" w:cs="Arial"/>
                <w:szCs w:val="22"/>
              </w:rPr>
            </w:pPr>
            <w:r>
              <w:rPr>
                <w:rFonts w:ascii="Arial" w:hAnsi="Arial" w:cs="Arial"/>
                <w:color w:val="000000"/>
                <w:szCs w:val="22"/>
              </w:rPr>
              <w:t>Consolidated</w:t>
            </w:r>
            <w:r w:rsidRPr="00B35565">
              <w:rPr>
                <w:rFonts w:ascii="Arial" w:hAnsi="Arial" w:cs="Arial"/>
                <w:color w:val="000000"/>
                <w:szCs w:val="22"/>
              </w:rPr>
              <w:t xml:space="preserve">                                                       financial statements</w:t>
            </w:r>
          </w:p>
        </w:tc>
        <w:tc>
          <w:tcPr>
            <w:tcW w:w="1821" w:type="dxa"/>
            <w:vAlign w:val="bottom"/>
          </w:tcPr>
          <w:p w14:paraId="57E11636" w14:textId="46E44F0C" w:rsidR="00B35565" w:rsidRPr="00B35565" w:rsidRDefault="00B35565" w:rsidP="00B35565">
            <w:pPr>
              <w:pBdr>
                <w:bottom w:val="single" w:sz="4" w:space="1" w:color="auto"/>
              </w:pBdr>
              <w:spacing w:after="0" w:line="380" w:lineRule="exact"/>
              <w:jc w:val="center"/>
              <w:rPr>
                <w:rFonts w:ascii="Arial" w:hAnsi="Arial" w:cs="Arial"/>
                <w:color w:val="000000"/>
                <w:szCs w:val="22"/>
                <w:cs/>
              </w:rPr>
            </w:pPr>
            <w:r>
              <w:rPr>
                <w:rFonts w:ascii="Arial" w:hAnsi="Arial" w:cs="Arial"/>
                <w:color w:val="000000"/>
                <w:szCs w:val="22"/>
              </w:rPr>
              <w:t>S</w:t>
            </w:r>
            <w:r w:rsidRPr="00B35565">
              <w:rPr>
                <w:rFonts w:ascii="Arial" w:hAnsi="Arial" w:cs="Arial"/>
                <w:color w:val="000000"/>
                <w:szCs w:val="22"/>
              </w:rPr>
              <w:t>eparate                                                        financial statements</w:t>
            </w:r>
          </w:p>
        </w:tc>
      </w:tr>
      <w:tr w:rsidR="00B35565" w:rsidRPr="00581F24" w14:paraId="7603D9AC" w14:textId="77777777" w:rsidTr="00B35565">
        <w:trPr>
          <w:trHeight w:val="373"/>
        </w:trPr>
        <w:tc>
          <w:tcPr>
            <w:tcW w:w="5580" w:type="dxa"/>
            <w:vAlign w:val="bottom"/>
          </w:tcPr>
          <w:p w14:paraId="285220D2" w14:textId="3D778DD0" w:rsidR="00B35565" w:rsidRPr="00B35565" w:rsidRDefault="00B35565" w:rsidP="00B35565">
            <w:pPr>
              <w:pStyle w:val="Header"/>
              <w:tabs>
                <w:tab w:val="left" w:pos="1809"/>
              </w:tabs>
              <w:spacing w:line="380" w:lineRule="exact"/>
              <w:ind w:left="547" w:hanging="540"/>
              <w:rPr>
                <w:rFonts w:ascii="Arial" w:hAnsi="Arial" w:cs="Arial"/>
                <w:sz w:val="22"/>
                <w:szCs w:val="22"/>
              </w:rPr>
            </w:pPr>
            <w:r w:rsidRPr="00B35565">
              <w:rPr>
                <w:rFonts w:ascii="Arial" w:hAnsi="Arial" w:cs="Arial"/>
                <w:sz w:val="22"/>
                <w:szCs w:val="22"/>
              </w:rPr>
              <w:t xml:space="preserve">Balance of allowance for doubtful accounts at </w:t>
            </w:r>
            <w:r>
              <w:rPr>
                <w:rFonts w:ascii="Arial" w:hAnsi="Arial" w:cs="Arial"/>
                <w:sz w:val="22"/>
                <w:szCs w:val="22"/>
              </w:rPr>
              <w:t>beginning of the year</w:t>
            </w:r>
          </w:p>
        </w:tc>
        <w:tc>
          <w:tcPr>
            <w:tcW w:w="1820" w:type="dxa"/>
            <w:vAlign w:val="bottom"/>
          </w:tcPr>
          <w:p w14:paraId="71C1D14F" w14:textId="29FE14BB" w:rsidR="00B35565" w:rsidRPr="00B35565" w:rsidRDefault="00B35565" w:rsidP="00B35565">
            <w:pP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251,636</w:t>
            </w:r>
          </w:p>
        </w:tc>
        <w:tc>
          <w:tcPr>
            <w:tcW w:w="1821" w:type="dxa"/>
            <w:vAlign w:val="bottom"/>
          </w:tcPr>
          <w:p w14:paraId="3387A64E" w14:textId="7E96ABB1" w:rsidR="00B35565" w:rsidRPr="00B35565" w:rsidRDefault="00B35565" w:rsidP="00B35565">
            <w:pP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251,636</w:t>
            </w:r>
          </w:p>
        </w:tc>
      </w:tr>
      <w:tr w:rsidR="00B35565" w:rsidRPr="00581F24" w14:paraId="3AAF8D99" w14:textId="77777777" w:rsidTr="00B35565">
        <w:trPr>
          <w:trHeight w:val="361"/>
        </w:trPr>
        <w:tc>
          <w:tcPr>
            <w:tcW w:w="5580" w:type="dxa"/>
            <w:vAlign w:val="bottom"/>
          </w:tcPr>
          <w:p w14:paraId="1BE11A98" w14:textId="77777777" w:rsidR="00B35565" w:rsidRPr="00B35565" w:rsidRDefault="00B35565" w:rsidP="00B35565">
            <w:pPr>
              <w:pStyle w:val="BodyTextIndent"/>
              <w:spacing w:before="0" w:after="0"/>
              <w:ind w:left="254" w:hanging="254"/>
              <w:jc w:val="left"/>
              <w:rPr>
                <w:rFonts w:ascii="Arial" w:hAnsi="Arial" w:cs="Arial"/>
                <w:sz w:val="22"/>
                <w:szCs w:val="22"/>
              </w:rPr>
            </w:pPr>
            <w:r w:rsidRPr="00B35565">
              <w:rPr>
                <w:rFonts w:ascii="Arial" w:hAnsi="Arial" w:cs="Arial"/>
                <w:sz w:val="22"/>
                <w:szCs w:val="22"/>
              </w:rPr>
              <w:t>Add</w:t>
            </w:r>
            <w:r w:rsidRPr="00B35565">
              <w:rPr>
                <w:rFonts w:ascii="Arial" w:hAnsi="Arial"/>
                <w:sz w:val="22"/>
                <w:szCs w:val="22"/>
                <w:cs/>
              </w:rPr>
              <w:t xml:space="preserve">: </w:t>
            </w:r>
            <w:r w:rsidRPr="00B35565">
              <w:rPr>
                <w:rFonts w:ascii="Arial" w:hAnsi="Arial" w:cs="Arial"/>
                <w:sz w:val="22"/>
                <w:szCs w:val="22"/>
              </w:rPr>
              <w:t xml:space="preserve">Adjustment of cumulative effect from </w:t>
            </w:r>
          </w:p>
          <w:p w14:paraId="0CC28570" w14:textId="60079FA8" w:rsidR="00B35565" w:rsidRPr="00B35565" w:rsidRDefault="00B35565" w:rsidP="00B35565">
            <w:pPr>
              <w:pStyle w:val="Header"/>
              <w:tabs>
                <w:tab w:val="left" w:pos="522"/>
              </w:tabs>
              <w:spacing w:line="380" w:lineRule="exact"/>
              <w:ind w:left="547" w:hanging="540"/>
              <w:rPr>
                <w:rFonts w:ascii="Arial" w:hAnsi="Arial" w:cs="Arial"/>
                <w:sz w:val="22"/>
                <w:szCs w:val="22"/>
                <w:cs/>
              </w:rPr>
            </w:pPr>
            <w:r>
              <w:rPr>
                <w:rFonts w:ascii="Arial" w:hAnsi="Arial" w:cs="Arial"/>
                <w:sz w:val="22"/>
                <w:szCs w:val="22"/>
              </w:rPr>
              <w:tab/>
            </w:r>
            <w:r w:rsidRPr="00B35565">
              <w:rPr>
                <w:rFonts w:ascii="Arial" w:hAnsi="Arial" w:cs="Arial"/>
                <w:sz w:val="22"/>
                <w:szCs w:val="22"/>
              </w:rPr>
              <w:t xml:space="preserve">financial reporting standards related to financial instruments </w:t>
            </w:r>
            <w:r w:rsidRPr="00B35565">
              <w:rPr>
                <w:rFonts w:ascii="Arial" w:hAnsi="Arial"/>
                <w:sz w:val="22"/>
                <w:szCs w:val="22"/>
                <w:cs/>
              </w:rPr>
              <w:t>(</w:t>
            </w:r>
            <w:r w:rsidRPr="00B35565">
              <w:rPr>
                <w:rFonts w:ascii="Arial" w:hAnsi="Arial" w:cs="Arial"/>
                <w:sz w:val="22"/>
                <w:szCs w:val="22"/>
              </w:rPr>
              <w:t>Note 4</w:t>
            </w:r>
            <w:r w:rsidRPr="00B35565">
              <w:rPr>
                <w:rFonts w:ascii="Arial" w:hAnsi="Arial"/>
                <w:sz w:val="22"/>
                <w:szCs w:val="22"/>
                <w:cs/>
              </w:rPr>
              <w:t>.</w:t>
            </w:r>
            <w:r w:rsidRPr="00B35565">
              <w:rPr>
                <w:rFonts w:ascii="Arial" w:hAnsi="Arial" w:cs="Arial"/>
                <w:sz w:val="22"/>
                <w:szCs w:val="22"/>
              </w:rPr>
              <w:t>1</w:t>
            </w:r>
            <w:r w:rsidRPr="00B35565">
              <w:rPr>
                <w:rFonts w:ascii="Arial" w:hAnsi="Arial"/>
                <w:sz w:val="22"/>
                <w:szCs w:val="22"/>
                <w:cs/>
              </w:rPr>
              <w:t>)</w:t>
            </w:r>
          </w:p>
        </w:tc>
        <w:tc>
          <w:tcPr>
            <w:tcW w:w="1820" w:type="dxa"/>
            <w:vAlign w:val="bottom"/>
          </w:tcPr>
          <w:p w14:paraId="1D85C72C" w14:textId="0A7B282B" w:rsidR="00B35565" w:rsidRPr="00B35565" w:rsidRDefault="00B35565" w:rsidP="004A6B2B">
            <w:pPr>
              <w:pBdr>
                <w:bottom w:val="single" w:sz="4" w:space="1" w:color="auto"/>
              </w:pBd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94,626</w:t>
            </w:r>
          </w:p>
        </w:tc>
        <w:tc>
          <w:tcPr>
            <w:tcW w:w="1821" w:type="dxa"/>
            <w:vAlign w:val="bottom"/>
          </w:tcPr>
          <w:p w14:paraId="3036A047" w14:textId="474A6EED" w:rsidR="00B35565" w:rsidRPr="00B35565" w:rsidRDefault="00B35565" w:rsidP="004A6B2B">
            <w:pPr>
              <w:pBdr>
                <w:bottom w:val="single" w:sz="4" w:space="1" w:color="auto"/>
              </w:pBd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94,626</w:t>
            </w:r>
          </w:p>
        </w:tc>
      </w:tr>
      <w:tr w:rsidR="00B35565" w:rsidRPr="00581F24" w14:paraId="5CEF04DC" w14:textId="77777777" w:rsidTr="00B35565">
        <w:trPr>
          <w:trHeight w:val="373"/>
        </w:trPr>
        <w:tc>
          <w:tcPr>
            <w:tcW w:w="5580" w:type="dxa"/>
            <w:vAlign w:val="bottom"/>
          </w:tcPr>
          <w:p w14:paraId="7BD7FD32" w14:textId="1ABAF97A" w:rsidR="00B35565" w:rsidRPr="00B35565" w:rsidRDefault="00B35565" w:rsidP="00B35565">
            <w:pPr>
              <w:pStyle w:val="Header"/>
              <w:tabs>
                <w:tab w:val="left" w:pos="522"/>
              </w:tabs>
              <w:spacing w:line="380" w:lineRule="exact"/>
              <w:ind w:left="547" w:hanging="540"/>
              <w:rPr>
                <w:rFonts w:ascii="Arial" w:hAnsi="Arial" w:cs="Arial"/>
                <w:sz w:val="22"/>
                <w:szCs w:val="22"/>
              </w:rPr>
            </w:pPr>
            <w:r w:rsidRPr="00B35565">
              <w:rPr>
                <w:rFonts w:ascii="Arial" w:hAnsi="Arial" w:cs="Arial"/>
                <w:sz w:val="22"/>
                <w:szCs w:val="22"/>
              </w:rPr>
              <w:t xml:space="preserve">Beginning </w:t>
            </w:r>
            <w:r>
              <w:rPr>
                <w:rFonts w:ascii="Arial" w:hAnsi="Arial" w:cs="Arial"/>
                <w:sz w:val="22"/>
                <w:szCs w:val="22"/>
              </w:rPr>
              <w:t xml:space="preserve">at beginning of the year </w:t>
            </w:r>
            <w:r>
              <w:rPr>
                <w:rFonts w:ascii="Arial" w:hAnsi="Arial"/>
                <w:sz w:val="22"/>
                <w:szCs w:val="22"/>
                <w:cs/>
              </w:rPr>
              <w:t xml:space="preserve">- </w:t>
            </w:r>
            <w:r>
              <w:rPr>
                <w:rFonts w:ascii="Arial" w:hAnsi="Arial" w:cs="Arial"/>
                <w:sz w:val="22"/>
                <w:szCs w:val="22"/>
              </w:rPr>
              <w:t>after adjusted</w:t>
            </w:r>
          </w:p>
        </w:tc>
        <w:tc>
          <w:tcPr>
            <w:tcW w:w="1820" w:type="dxa"/>
            <w:vAlign w:val="bottom"/>
          </w:tcPr>
          <w:p w14:paraId="28196678" w14:textId="29DA9CFB" w:rsidR="00B35565" w:rsidRPr="00B35565" w:rsidRDefault="00B35565" w:rsidP="00B35565">
            <w:pP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346,262</w:t>
            </w:r>
          </w:p>
        </w:tc>
        <w:tc>
          <w:tcPr>
            <w:tcW w:w="1821" w:type="dxa"/>
            <w:vAlign w:val="bottom"/>
          </w:tcPr>
          <w:p w14:paraId="717CD472" w14:textId="42C50859" w:rsidR="00B35565" w:rsidRPr="00B35565" w:rsidRDefault="00B35565" w:rsidP="00B35565">
            <w:pP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346,262</w:t>
            </w:r>
          </w:p>
        </w:tc>
      </w:tr>
      <w:tr w:rsidR="00B35565" w:rsidRPr="00581F24" w14:paraId="555FD843" w14:textId="77777777" w:rsidTr="00B35565">
        <w:trPr>
          <w:trHeight w:val="373"/>
        </w:trPr>
        <w:tc>
          <w:tcPr>
            <w:tcW w:w="5580" w:type="dxa"/>
            <w:vAlign w:val="bottom"/>
          </w:tcPr>
          <w:p w14:paraId="0920B5F2" w14:textId="078D0C2D" w:rsidR="00B35565" w:rsidRPr="00B35565" w:rsidRDefault="00B35565" w:rsidP="00B35565">
            <w:pPr>
              <w:pStyle w:val="Header"/>
              <w:tabs>
                <w:tab w:val="left" w:pos="522"/>
              </w:tabs>
              <w:spacing w:line="380" w:lineRule="exact"/>
              <w:ind w:left="547" w:hanging="540"/>
              <w:rPr>
                <w:rFonts w:ascii="Arial" w:hAnsi="Arial" w:cs="Arial"/>
                <w:sz w:val="22"/>
                <w:szCs w:val="22"/>
              </w:rPr>
            </w:pPr>
            <w:r w:rsidRPr="00B35565">
              <w:rPr>
                <w:rFonts w:ascii="Arial" w:hAnsi="Arial" w:cs="Arial"/>
                <w:sz w:val="22"/>
                <w:szCs w:val="22"/>
              </w:rPr>
              <w:t>Add</w:t>
            </w:r>
            <w:r w:rsidRPr="00B35565">
              <w:rPr>
                <w:rFonts w:ascii="Arial" w:hAnsi="Arial"/>
                <w:sz w:val="22"/>
                <w:szCs w:val="22"/>
                <w:cs/>
              </w:rPr>
              <w:t xml:space="preserve">: </w:t>
            </w:r>
            <w:r>
              <w:rPr>
                <w:rFonts w:ascii="Arial" w:hAnsi="Arial" w:cs="Arial"/>
                <w:sz w:val="22"/>
                <w:szCs w:val="22"/>
              </w:rPr>
              <w:t>Allowance</w:t>
            </w:r>
            <w:r w:rsidRPr="00B35565">
              <w:rPr>
                <w:rFonts w:ascii="Arial" w:hAnsi="Arial" w:cs="Arial"/>
                <w:sz w:val="22"/>
                <w:szCs w:val="22"/>
              </w:rPr>
              <w:t xml:space="preserve"> for expected credit losses</w:t>
            </w:r>
          </w:p>
        </w:tc>
        <w:tc>
          <w:tcPr>
            <w:tcW w:w="1820" w:type="dxa"/>
            <w:vAlign w:val="bottom"/>
          </w:tcPr>
          <w:p w14:paraId="46F0B7CA" w14:textId="1C6C8877" w:rsidR="00B35565" w:rsidRPr="00B35565" w:rsidRDefault="00B35565" w:rsidP="00B35565">
            <w:pPr>
              <w:tabs>
                <w:tab w:val="decimal" w:pos="1332"/>
              </w:tabs>
              <w:spacing w:after="0" w:line="380" w:lineRule="exact"/>
              <w:ind w:left="180" w:right="219"/>
              <w:jc w:val="both"/>
              <w:rPr>
                <w:rFonts w:ascii="Arial" w:hAnsi="Arial" w:cs="Arial"/>
                <w:szCs w:val="22"/>
              </w:rPr>
            </w:pPr>
            <w:r w:rsidRPr="00B35565">
              <w:rPr>
                <w:rFonts w:ascii="Arial" w:hAnsi="Arial" w:cs="Arial"/>
                <w:szCs w:val="22"/>
              </w:rPr>
              <w:t>66,06</w:t>
            </w:r>
            <w:r w:rsidR="004A6B2B">
              <w:rPr>
                <w:rFonts w:ascii="Arial" w:hAnsi="Arial" w:cs="Arial"/>
                <w:szCs w:val="22"/>
              </w:rPr>
              <w:t>3</w:t>
            </w:r>
          </w:p>
        </w:tc>
        <w:tc>
          <w:tcPr>
            <w:tcW w:w="1821" w:type="dxa"/>
            <w:vAlign w:val="bottom"/>
          </w:tcPr>
          <w:p w14:paraId="1BC7A709" w14:textId="37361289" w:rsidR="00B35565" w:rsidRPr="00B35565" w:rsidRDefault="00B35565" w:rsidP="00B35565">
            <w:pP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66,062</w:t>
            </w:r>
          </w:p>
        </w:tc>
      </w:tr>
      <w:tr w:rsidR="00B35565" w:rsidRPr="00581F24" w14:paraId="390A1B44" w14:textId="77777777" w:rsidTr="00B35565">
        <w:trPr>
          <w:trHeight w:val="373"/>
        </w:trPr>
        <w:tc>
          <w:tcPr>
            <w:tcW w:w="5580" w:type="dxa"/>
            <w:vAlign w:val="bottom"/>
          </w:tcPr>
          <w:p w14:paraId="1ADFECEF" w14:textId="53C4D9D7" w:rsidR="00B35565" w:rsidRPr="00B35565" w:rsidRDefault="00B35565" w:rsidP="00B35565">
            <w:pPr>
              <w:pStyle w:val="Header"/>
              <w:tabs>
                <w:tab w:val="left" w:pos="522"/>
              </w:tabs>
              <w:spacing w:line="380" w:lineRule="exact"/>
              <w:ind w:left="547" w:hanging="540"/>
              <w:rPr>
                <w:rFonts w:ascii="Arial" w:hAnsi="Arial" w:cs="Arial"/>
                <w:sz w:val="22"/>
                <w:szCs w:val="22"/>
              </w:rPr>
            </w:pPr>
            <w:r w:rsidRPr="00B35565">
              <w:rPr>
                <w:rFonts w:ascii="Arial" w:hAnsi="Arial" w:cs="Arial"/>
                <w:sz w:val="22"/>
                <w:szCs w:val="22"/>
              </w:rPr>
              <w:t>Less</w:t>
            </w:r>
            <w:r w:rsidRPr="00B35565">
              <w:rPr>
                <w:rFonts w:ascii="Arial" w:hAnsi="Arial"/>
                <w:sz w:val="22"/>
                <w:szCs w:val="22"/>
                <w:cs/>
              </w:rPr>
              <w:t xml:space="preserve">: </w:t>
            </w:r>
            <w:r w:rsidRPr="00B35565">
              <w:rPr>
                <w:rFonts w:ascii="Arial" w:hAnsi="Arial" w:cs="Arial"/>
                <w:sz w:val="22"/>
                <w:szCs w:val="22"/>
              </w:rPr>
              <w:t>Write</w:t>
            </w:r>
            <w:r w:rsidRPr="00B35565">
              <w:rPr>
                <w:rFonts w:ascii="Arial" w:hAnsi="Arial"/>
                <w:sz w:val="22"/>
                <w:szCs w:val="22"/>
                <w:cs/>
              </w:rPr>
              <w:t>-</w:t>
            </w:r>
            <w:r w:rsidRPr="00B35565">
              <w:rPr>
                <w:rFonts w:ascii="Arial" w:hAnsi="Arial" w:cs="Arial"/>
                <w:sz w:val="22"/>
                <w:szCs w:val="22"/>
              </w:rPr>
              <w:t xml:space="preserve">off </w:t>
            </w:r>
          </w:p>
        </w:tc>
        <w:tc>
          <w:tcPr>
            <w:tcW w:w="1820" w:type="dxa"/>
            <w:vAlign w:val="bottom"/>
          </w:tcPr>
          <w:p w14:paraId="1B9159B4" w14:textId="69D1419C" w:rsidR="00B35565" w:rsidRPr="00B35565" w:rsidRDefault="00B35565" w:rsidP="004A6B2B">
            <w:pPr>
              <w:pBdr>
                <w:bottom w:val="single" w:sz="4" w:space="1" w:color="auto"/>
              </w:pBdr>
              <w:tabs>
                <w:tab w:val="decimal" w:pos="1332"/>
              </w:tabs>
              <w:spacing w:after="0" w:line="380" w:lineRule="exact"/>
              <w:ind w:left="180" w:right="219"/>
              <w:jc w:val="both"/>
              <w:rPr>
                <w:rFonts w:ascii="Arial" w:hAnsi="Arial" w:cs="Arial"/>
                <w:szCs w:val="22"/>
              </w:rPr>
            </w:pPr>
            <w:r w:rsidRPr="00B35565">
              <w:rPr>
                <w:rFonts w:ascii="Arial" w:hAnsi="Arial" w:cs="Angsana New"/>
                <w:szCs w:val="22"/>
                <w:cs/>
              </w:rPr>
              <w:t>(</w:t>
            </w:r>
            <w:r w:rsidRPr="00B35565">
              <w:rPr>
                <w:rFonts w:ascii="Arial" w:hAnsi="Arial" w:cs="Arial"/>
                <w:szCs w:val="22"/>
              </w:rPr>
              <w:t>112,06</w:t>
            </w:r>
            <w:r w:rsidR="004A6B2B">
              <w:rPr>
                <w:rFonts w:ascii="Arial" w:hAnsi="Arial" w:cs="Arial"/>
                <w:szCs w:val="22"/>
              </w:rPr>
              <w:t>5</w:t>
            </w:r>
            <w:r w:rsidRPr="00B35565">
              <w:rPr>
                <w:rFonts w:ascii="Arial" w:hAnsi="Arial" w:cs="Angsana New"/>
                <w:szCs w:val="22"/>
                <w:cs/>
              </w:rPr>
              <w:t>)</w:t>
            </w:r>
          </w:p>
        </w:tc>
        <w:tc>
          <w:tcPr>
            <w:tcW w:w="1821" w:type="dxa"/>
            <w:vAlign w:val="bottom"/>
          </w:tcPr>
          <w:p w14:paraId="322B0FCE" w14:textId="2ECB1CD9" w:rsidR="00B35565" w:rsidRPr="00B35565" w:rsidRDefault="00B35565" w:rsidP="004A6B2B">
            <w:pPr>
              <w:pBdr>
                <w:bottom w:val="single" w:sz="4" w:space="1" w:color="auto"/>
              </w:pBdr>
              <w:tabs>
                <w:tab w:val="decimal" w:pos="1332"/>
              </w:tabs>
              <w:spacing w:after="0" w:line="380" w:lineRule="exact"/>
              <w:ind w:left="180" w:right="219"/>
              <w:jc w:val="both"/>
              <w:rPr>
                <w:rFonts w:ascii="Arial" w:hAnsi="Arial" w:cs="Arial"/>
                <w:spacing w:val="-4"/>
                <w:szCs w:val="22"/>
              </w:rPr>
            </w:pPr>
            <w:r w:rsidRPr="00B35565">
              <w:rPr>
                <w:rFonts w:ascii="Arial" w:hAnsi="Arial" w:cs="Angsana New"/>
                <w:szCs w:val="22"/>
                <w:cs/>
              </w:rPr>
              <w:t>(</w:t>
            </w:r>
            <w:r w:rsidRPr="00B35565">
              <w:rPr>
                <w:rFonts w:ascii="Arial" w:hAnsi="Arial" w:cs="Arial"/>
                <w:szCs w:val="22"/>
              </w:rPr>
              <w:t>112,064</w:t>
            </w:r>
            <w:r w:rsidRPr="00B35565">
              <w:rPr>
                <w:rFonts w:ascii="Arial" w:hAnsi="Arial" w:cs="Angsana New"/>
                <w:szCs w:val="22"/>
                <w:cs/>
              </w:rPr>
              <w:t>)</w:t>
            </w:r>
          </w:p>
        </w:tc>
      </w:tr>
      <w:tr w:rsidR="00B35565" w:rsidRPr="00581F24" w14:paraId="0C2B740A" w14:textId="77777777" w:rsidTr="00B35565">
        <w:trPr>
          <w:trHeight w:val="373"/>
        </w:trPr>
        <w:tc>
          <w:tcPr>
            <w:tcW w:w="5580" w:type="dxa"/>
            <w:vAlign w:val="bottom"/>
          </w:tcPr>
          <w:p w14:paraId="436E7A50" w14:textId="50D3C448" w:rsidR="00B35565" w:rsidRPr="00B35565" w:rsidRDefault="00B35565" w:rsidP="00B35565">
            <w:pPr>
              <w:pStyle w:val="Header"/>
              <w:tabs>
                <w:tab w:val="left" w:pos="522"/>
              </w:tabs>
              <w:spacing w:line="380" w:lineRule="exact"/>
              <w:ind w:left="547" w:hanging="540"/>
              <w:rPr>
                <w:rFonts w:ascii="Arial" w:hAnsi="Arial" w:cs="Arial"/>
                <w:sz w:val="22"/>
                <w:szCs w:val="22"/>
              </w:rPr>
            </w:pPr>
            <w:r w:rsidRPr="00B35565">
              <w:rPr>
                <w:rFonts w:ascii="Arial" w:hAnsi="Arial" w:cs="Arial"/>
                <w:sz w:val="22"/>
                <w:szCs w:val="22"/>
              </w:rPr>
              <w:t xml:space="preserve">Balance </w:t>
            </w:r>
            <w:r>
              <w:rPr>
                <w:rFonts w:ascii="Arial" w:hAnsi="Arial" w:cs="Arial"/>
                <w:sz w:val="22"/>
                <w:szCs w:val="22"/>
              </w:rPr>
              <w:t>at end of the year</w:t>
            </w:r>
          </w:p>
        </w:tc>
        <w:tc>
          <w:tcPr>
            <w:tcW w:w="1820" w:type="dxa"/>
            <w:vAlign w:val="bottom"/>
          </w:tcPr>
          <w:p w14:paraId="00573771" w14:textId="47794B2C" w:rsidR="00B35565" w:rsidRPr="00B35565" w:rsidRDefault="00B35565" w:rsidP="004A6B2B">
            <w:pPr>
              <w:pBdr>
                <w:bottom w:val="double" w:sz="4" w:space="1" w:color="auto"/>
              </w:pBdr>
              <w:tabs>
                <w:tab w:val="decimal" w:pos="1332"/>
              </w:tabs>
              <w:spacing w:after="0" w:line="380" w:lineRule="exact"/>
              <w:ind w:left="180" w:right="219"/>
              <w:jc w:val="both"/>
              <w:rPr>
                <w:rFonts w:ascii="Arial" w:hAnsi="Arial" w:cs="Arial"/>
                <w:szCs w:val="22"/>
              </w:rPr>
            </w:pPr>
            <w:r w:rsidRPr="00B35565">
              <w:rPr>
                <w:rFonts w:ascii="Arial" w:hAnsi="Arial" w:cs="Arial"/>
                <w:szCs w:val="22"/>
              </w:rPr>
              <w:t>300,260</w:t>
            </w:r>
          </w:p>
        </w:tc>
        <w:tc>
          <w:tcPr>
            <w:tcW w:w="1821" w:type="dxa"/>
            <w:vAlign w:val="bottom"/>
          </w:tcPr>
          <w:p w14:paraId="2CF69E81" w14:textId="1345A55D" w:rsidR="00B35565" w:rsidRPr="00B35565" w:rsidRDefault="00B35565" w:rsidP="004A6B2B">
            <w:pPr>
              <w:pBdr>
                <w:bottom w:val="double" w:sz="4" w:space="1" w:color="auto"/>
              </w:pBdr>
              <w:tabs>
                <w:tab w:val="decimal" w:pos="1332"/>
              </w:tabs>
              <w:spacing w:after="0" w:line="380" w:lineRule="exact"/>
              <w:ind w:left="180" w:right="219"/>
              <w:jc w:val="both"/>
              <w:rPr>
                <w:rFonts w:ascii="Arial" w:hAnsi="Arial" w:cs="Arial"/>
                <w:spacing w:val="-4"/>
                <w:szCs w:val="22"/>
              </w:rPr>
            </w:pPr>
            <w:r w:rsidRPr="00B35565">
              <w:rPr>
                <w:rFonts w:ascii="Arial" w:hAnsi="Arial" w:cs="Arial"/>
                <w:szCs w:val="22"/>
              </w:rPr>
              <w:t>300,260</w:t>
            </w:r>
          </w:p>
        </w:tc>
      </w:tr>
    </w:tbl>
    <w:p w14:paraId="33938D6F" w14:textId="77777777" w:rsidR="005F3568" w:rsidRPr="00367084" w:rsidRDefault="005F3568">
      <w:pPr>
        <w:rPr>
          <w:rFonts w:ascii="Arial" w:hAnsi="Arial" w:cs="Arial"/>
          <w:szCs w:val="22"/>
        </w:rPr>
      </w:pPr>
      <w:r w:rsidRPr="00367084">
        <w:rPr>
          <w:rFonts w:ascii="Arial" w:hAnsi="Arial" w:cs="Angsana New"/>
          <w:szCs w:val="22"/>
          <w:cs/>
        </w:rPr>
        <w:br w:type="page"/>
      </w:r>
    </w:p>
    <w:tbl>
      <w:tblPr>
        <w:tblW w:w="8910" w:type="dxa"/>
        <w:tblInd w:w="540" w:type="dxa"/>
        <w:tblLayout w:type="fixed"/>
        <w:tblLook w:val="04A0" w:firstRow="1" w:lastRow="0" w:firstColumn="1" w:lastColumn="0" w:noHBand="0" w:noVBand="1"/>
      </w:tblPr>
      <w:tblGrid>
        <w:gridCol w:w="7200"/>
        <w:gridCol w:w="1710"/>
      </w:tblGrid>
      <w:tr w:rsidR="00B35565" w:rsidRPr="00C27825" w14:paraId="0D3325A2" w14:textId="77777777" w:rsidTr="00F02B80">
        <w:tc>
          <w:tcPr>
            <w:tcW w:w="8910" w:type="dxa"/>
            <w:gridSpan w:val="2"/>
            <w:vAlign w:val="bottom"/>
          </w:tcPr>
          <w:p w14:paraId="1F655323" w14:textId="418E1999" w:rsidR="00B35565" w:rsidRPr="00B35565" w:rsidRDefault="00B35565" w:rsidP="00B35565">
            <w:pPr>
              <w:spacing w:after="0" w:line="360" w:lineRule="exact"/>
              <w:jc w:val="right"/>
              <w:rPr>
                <w:rFonts w:ascii="Arial" w:hAnsi="Arial" w:cs="Arial"/>
                <w:szCs w:val="22"/>
              </w:rPr>
            </w:pPr>
            <w:r w:rsidRPr="00B35565">
              <w:rPr>
                <w:rFonts w:ascii="Arial" w:hAnsi="Arial" w:cs="Angsana New"/>
                <w:szCs w:val="22"/>
                <w:cs/>
              </w:rPr>
              <w:lastRenderedPageBreak/>
              <w:t>(</w:t>
            </w:r>
            <w:r w:rsidRPr="00B35565">
              <w:rPr>
                <w:rFonts w:ascii="Arial" w:hAnsi="Arial" w:cs="Arial"/>
                <w:szCs w:val="22"/>
              </w:rPr>
              <w:t>Unit</w:t>
            </w:r>
            <w:r w:rsidRPr="00B35565">
              <w:rPr>
                <w:rFonts w:ascii="Arial" w:hAnsi="Arial" w:cs="Angsana New"/>
                <w:szCs w:val="22"/>
                <w:cs/>
              </w:rPr>
              <w:t xml:space="preserve">: </w:t>
            </w:r>
            <w:r w:rsidRPr="00B35565">
              <w:rPr>
                <w:rFonts w:ascii="Arial" w:hAnsi="Arial" w:cs="Arial"/>
                <w:szCs w:val="22"/>
              </w:rPr>
              <w:t>Thousand Baht</w:t>
            </w:r>
            <w:r w:rsidRPr="00B35565">
              <w:rPr>
                <w:rFonts w:ascii="Arial" w:hAnsi="Arial" w:cs="Angsana New"/>
                <w:szCs w:val="22"/>
                <w:cs/>
              </w:rPr>
              <w:t>)</w:t>
            </w:r>
          </w:p>
        </w:tc>
      </w:tr>
      <w:tr w:rsidR="00B35565" w:rsidRPr="00C27825" w14:paraId="36BA034B" w14:textId="77777777" w:rsidTr="00F02B80">
        <w:tc>
          <w:tcPr>
            <w:tcW w:w="7200" w:type="dxa"/>
            <w:vAlign w:val="bottom"/>
          </w:tcPr>
          <w:p w14:paraId="7E376900" w14:textId="77777777" w:rsidR="00B35565" w:rsidRPr="00B35565" w:rsidRDefault="00B35565" w:rsidP="00B35565">
            <w:pPr>
              <w:spacing w:after="0" w:line="360" w:lineRule="exact"/>
              <w:jc w:val="center"/>
              <w:rPr>
                <w:rFonts w:ascii="Arial" w:hAnsi="Arial" w:cs="Arial"/>
                <w:szCs w:val="22"/>
                <w:u w:val="single"/>
                <w:cs/>
              </w:rPr>
            </w:pPr>
          </w:p>
        </w:tc>
        <w:tc>
          <w:tcPr>
            <w:tcW w:w="1710" w:type="dxa"/>
            <w:vAlign w:val="bottom"/>
          </w:tcPr>
          <w:p w14:paraId="2EC42B33" w14:textId="20B8B8C8" w:rsidR="00B35565" w:rsidRPr="00B35565" w:rsidRDefault="00B35565" w:rsidP="00B35565">
            <w:pPr>
              <w:pBdr>
                <w:bottom w:val="single" w:sz="4" w:space="1" w:color="auto"/>
              </w:pBdr>
              <w:spacing w:after="0" w:line="360" w:lineRule="exact"/>
              <w:jc w:val="center"/>
              <w:rPr>
                <w:rFonts w:ascii="Arial" w:hAnsi="Arial" w:cs="Arial"/>
                <w:szCs w:val="22"/>
                <w:cs/>
              </w:rPr>
            </w:pPr>
            <w:r w:rsidRPr="00B35565">
              <w:rPr>
                <w:rFonts w:ascii="Arial" w:hAnsi="Arial" w:cs="Arial"/>
                <w:szCs w:val="22"/>
              </w:rPr>
              <w:t>20</w:t>
            </w:r>
            <w:r w:rsidR="00D70C95">
              <w:rPr>
                <w:rFonts w:ascii="Arial" w:hAnsi="Arial" w:cs="Arial"/>
                <w:szCs w:val="22"/>
              </w:rPr>
              <w:t>19</w:t>
            </w:r>
          </w:p>
        </w:tc>
      </w:tr>
      <w:tr w:rsidR="00B35565" w:rsidRPr="00C27825" w14:paraId="6F7E37DF" w14:textId="77777777" w:rsidTr="00F02B80">
        <w:tc>
          <w:tcPr>
            <w:tcW w:w="7200" w:type="dxa"/>
            <w:vAlign w:val="bottom"/>
          </w:tcPr>
          <w:p w14:paraId="191D1DD4" w14:textId="77777777" w:rsidR="00B35565" w:rsidRPr="00B35565" w:rsidRDefault="00B35565" w:rsidP="00B35565">
            <w:pPr>
              <w:spacing w:after="0" w:line="360" w:lineRule="exact"/>
              <w:jc w:val="center"/>
              <w:rPr>
                <w:rFonts w:ascii="Arial" w:hAnsi="Arial" w:cs="Arial"/>
                <w:szCs w:val="22"/>
                <w:u w:val="single"/>
                <w:cs/>
              </w:rPr>
            </w:pPr>
          </w:p>
        </w:tc>
        <w:tc>
          <w:tcPr>
            <w:tcW w:w="1710" w:type="dxa"/>
            <w:vAlign w:val="bottom"/>
            <w:hideMark/>
          </w:tcPr>
          <w:p w14:paraId="74FE10E3" w14:textId="77777777" w:rsidR="00B35565" w:rsidRPr="00B35565" w:rsidRDefault="00B35565" w:rsidP="00B35565">
            <w:pPr>
              <w:pBdr>
                <w:bottom w:val="single" w:sz="4" w:space="1" w:color="auto"/>
              </w:pBdr>
              <w:spacing w:after="0" w:line="360" w:lineRule="exact"/>
              <w:jc w:val="center"/>
              <w:rPr>
                <w:rFonts w:ascii="Arial" w:hAnsi="Arial" w:cs="Arial"/>
                <w:color w:val="000000"/>
                <w:szCs w:val="22"/>
              </w:rPr>
            </w:pPr>
            <w:r w:rsidRPr="00B35565">
              <w:rPr>
                <w:rFonts w:ascii="Arial" w:hAnsi="Arial" w:cs="Arial"/>
                <w:color w:val="000000"/>
                <w:szCs w:val="22"/>
              </w:rPr>
              <w:t xml:space="preserve">Consolidated </w:t>
            </w:r>
          </w:p>
          <w:p w14:paraId="0D0E0FBB" w14:textId="51DAD651" w:rsidR="00B35565" w:rsidRPr="00B35565" w:rsidRDefault="00B35565" w:rsidP="00B35565">
            <w:pPr>
              <w:pBdr>
                <w:bottom w:val="single" w:sz="4" w:space="1" w:color="auto"/>
              </w:pBdr>
              <w:spacing w:after="0" w:line="360" w:lineRule="exact"/>
              <w:jc w:val="center"/>
              <w:rPr>
                <w:rFonts w:ascii="Arial" w:hAnsi="Arial" w:cs="Arial"/>
                <w:szCs w:val="22"/>
              </w:rPr>
            </w:pPr>
            <w:r w:rsidRPr="00B35565">
              <w:rPr>
                <w:rFonts w:ascii="Arial" w:hAnsi="Arial" w:cs="Arial"/>
                <w:color w:val="000000"/>
                <w:szCs w:val="22"/>
              </w:rPr>
              <w:t>and separate                                                        financial statements</w:t>
            </w:r>
          </w:p>
        </w:tc>
      </w:tr>
      <w:tr w:rsidR="00B35565" w:rsidRPr="00C27825" w14:paraId="157FF08C" w14:textId="77777777" w:rsidTr="00B35565">
        <w:trPr>
          <w:trHeight w:val="87"/>
        </w:trPr>
        <w:tc>
          <w:tcPr>
            <w:tcW w:w="7200" w:type="dxa"/>
          </w:tcPr>
          <w:p w14:paraId="58325607" w14:textId="2AB2F0E7" w:rsidR="00B35565" w:rsidRPr="00B35565" w:rsidRDefault="00B35565" w:rsidP="00B35565">
            <w:pPr>
              <w:pStyle w:val="Header"/>
              <w:spacing w:line="360" w:lineRule="exact"/>
              <w:rPr>
                <w:rFonts w:ascii="Arial" w:hAnsi="Arial" w:cs="Arial"/>
                <w:sz w:val="22"/>
                <w:szCs w:val="22"/>
                <w:cs/>
              </w:rPr>
            </w:pPr>
            <w:r>
              <w:rPr>
                <w:rFonts w:ascii="Arial" w:hAnsi="Arial" w:cs="Arial"/>
                <w:sz w:val="22"/>
                <w:szCs w:val="22"/>
              </w:rPr>
              <w:t>Balance at beginning of the year</w:t>
            </w:r>
          </w:p>
        </w:tc>
        <w:tc>
          <w:tcPr>
            <w:tcW w:w="1710" w:type="dxa"/>
          </w:tcPr>
          <w:p w14:paraId="1E1B39AA" w14:textId="77777777" w:rsidR="00B35565" w:rsidRPr="00B35565" w:rsidRDefault="00B35565" w:rsidP="00B35565">
            <w:pPr>
              <w:pStyle w:val="BodyTextIndent"/>
              <w:tabs>
                <w:tab w:val="decimal" w:pos="1149"/>
              </w:tabs>
              <w:spacing w:before="0" w:after="0" w:line="360" w:lineRule="exact"/>
              <w:ind w:left="0"/>
              <w:jc w:val="left"/>
              <w:rPr>
                <w:rFonts w:ascii="Arial" w:hAnsi="Arial" w:cs="Arial"/>
                <w:sz w:val="22"/>
                <w:szCs w:val="22"/>
              </w:rPr>
            </w:pPr>
            <w:r w:rsidRPr="00B35565">
              <w:rPr>
                <w:rFonts w:ascii="Arial" w:hAnsi="Arial" w:cs="Arial"/>
                <w:sz w:val="22"/>
                <w:szCs w:val="22"/>
              </w:rPr>
              <w:t>158,914</w:t>
            </w:r>
          </w:p>
        </w:tc>
      </w:tr>
      <w:tr w:rsidR="00B35565" w:rsidRPr="00C27825" w14:paraId="67CF5D80" w14:textId="77777777" w:rsidTr="00B35565">
        <w:trPr>
          <w:trHeight w:val="87"/>
        </w:trPr>
        <w:tc>
          <w:tcPr>
            <w:tcW w:w="7200" w:type="dxa"/>
          </w:tcPr>
          <w:p w14:paraId="683BF0C4" w14:textId="68387FD5" w:rsidR="00B35565" w:rsidRPr="00B35565" w:rsidRDefault="00B35565" w:rsidP="00B35565">
            <w:pPr>
              <w:pStyle w:val="Header"/>
              <w:spacing w:line="360" w:lineRule="exact"/>
              <w:rPr>
                <w:rFonts w:ascii="Arial" w:hAnsi="Arial" w:cs="Arial"/>
                <w:sz w:val="22"/>
                <w:szCs w:val="22"/>
              </w:rPr>
            </w:pPr>
            <w:r>
              <w:rPr>
                <w:rFonts w:ascii="Arial" w:hAnsi="Arial" w:cs="Arial"/>
                <w:sz w:val="22"/>
                <w:szCs w:val="22"/>
              </w:rPr>
              <w:t>Add</w:t>
            </w:r>
            <w:r>
              <w:rPr>
                <w:rFonts w:ascii="Arial" w:hAnsi="Arial"/>
                <w:sz w:val="22"/>
                <w:szCs w:val="22"/>
                <w:cs/>
              </w:rPr>
              <w:t xml:space="preserve">: </w:t>
            </w:r>
            <w:r w:rsidR="00880850">
              <w:rPr>
                <w:rFonts w:ascii="Arial" w:hAnsi="Arial" w:cs="Arial"/>
                <w:sz w:val="22"/>
                <w:szCs w:val="22"/>
              </w:rPr>
              <w:t>Allowance for doubtful accounts</w:t>
            </w:r>
          </w:p>
        </w:tc>
        <w:tc>
          <w:tcPr>
            <w:tcW w:w="1710" w:type="dxa"/>
            <w:vAlign w:val="bottom"/>
          </w:tcPr>
          <w:p w14:paraId="5E907B19" w14:textId="77777777" w:rsidR="00B35565" w:rsidRPr="00B35565" w:rsidRDefault="00B35565" w:rsidP="00B35565">
            <w:pPr>
              <w:pStyle w:val="BodyTextIndent"/>
              <w:tabs>
                <w:tab w:val="decimal" w:pos="1149"/>
              </w:tabs>
              <w:spacing w:before="0" w:after="0" w:line="360" w:lineRule="exact"/>
              <w:ind w:left="0"/>
              <w:jc w:val="left"/>
              <w:rPr>
                <w:rFonts w:ascii="Arial" w:hAnsi="Arial" w:cs="Arial"/>
                <w:sz w:val="22"/>
                <w:szCs w:val="22"/>
              </w:rPr>
            </w:pPr>
            <w:r w:rsidRPr="00B35565">
              <w:rPr>
                <w:rFonts w:ascii="Arial" w:hAnsi="Arial" w:cs="Arial"/>
                <w:sz w:val="22"/>
                <w:szCs w:val="22"/>
              </w:rPr>
              <w:t>110,522</w:t>
            </w:r>
          </w:p>
        </w:tc>
      </w:tr>
      <w:tr w:rsidR="00B35565" w:rsidRPr="00C27825" w14:paraId="5AC83D9B" w14:textId="77777777" w:rsidTr="00B35565">
        <w:trPr>
          <w:trHeight w:val="87"/>
        </w:trPr>
        <w:tc>
          <w:tcPr>
            <w:tcW w:w="7200" w:type="dxa"/>
          </w:tcPr>
          <w:p w14:paraId="1942D52A" w14:textId="6E364EFE" w:rsidR="00B35565" w:rsidRPr="00B35565" w:rsidRDefault="00B35565" w:rsidP="00B35565">
            <w:pPr>
              <w:spacing w:after="0" w:line="360" w:lineRule="exact"/>
              <w:rPr>
                <w:rFonts w:ascii="Arial" w:hAnsi="Arial" w:cs="Arial"/>
                <w:szCs w:val="22"/>
                <w:cs/>
              </w:rPr>
            </w:pPr>
            <w:r>
              <w:rPr>
                <w:rFonts w:ascii="Arial" w:hAnsi="Arial" w:cs="Arial"/>
                <w:szCs w:val="22"/>
              </w:rPr>
              <w:t>Add</w:t>
            </w:r>
            <w:r>
              <w:rPr>
                <w:rFonts w:ascii="Arial" w:hAnsi="Arial" w:cs="Angsana New"/>
                <w:szCs w:val="22"/>
                <w:cs/>
              </w:rPr>
              <w:t xml:space="preserve">: </w:t>
            </w:r>
            <w:r>
              <w:rPr>
                <w:rFonts w:ascii="Arial" w:hAnsi="Arial" w:cs="Arial"/>
                <w:szCs w:val="22"/>
              </w:rPr>
              <w:t>Bad debt recoveries</w:t>
            </w:r>
          </w:p>
        </w:tc>
        <w:tc>
          <w:tcPr>
            <w:tcW w:w="1710" w:type="dxa"/>
            <w:vAlign w:val="bottom"/>
          </w:tcPr>
          <w:p w14:paraId="33F861AF" w14:textId="77777777" w:rsidR="00B35565" w:rsidRPr="00B35565" w:rsidRDefault="00B35565" w:rsidP="00B35565">
            <w:pPr>
              <w:pStyle w:val="BodyTextIndent"/>
              <w:tabs>
                <w:tab w:val="decimal" w:pos="1149"/>
              </w:tabs>
              <w:spacing w:before="0" w:after="0" w:line="360" w:lineRule="exact"/>
              <w:ind w:left="0"/>
              <w:jc w:val="left"/>
              <w:rPr>
                <w:rFonts w:ascii="Arial" w:hAnsi="Arial" w:cs="Arial"/>
                <w:sz w:val="22"/>
                <w:szCs w:val="22"/>
                <w:cs/>
              </w:rPr>
            </w:pPr>
            <w:r w:rsidRPr="00B35565">
              <w:rPr>
                <w:rFonts w:ascii="Arial" w:hAnsi="Arial" w:cs="Arial"/>
                <w:sz w:val="22"/>
                <w:szCs w:val="22"/>
              </w:rPr>
              <w:t>5,500</w:t>
            </w:r>
          </w:p>
        </w:tc>
      </w:tr>
      <w:tr w:rsidR="00B35565" w:rsidRPr="00C27825" w14:paraId="1E74FAC7" w14:textId="77777777" w:rsidTr="00B35565">
        <w:trPr>
          <w:trHeight w:val="87"/>
        </w:trPr>
        <w:tc>
          <w:tcPr>
            <w:tcW w:w="7200" w:type="dxa"/>
          </w:tcPr>
          <w:p w14:paraId="4EF044A4" w14:textId="613F5A33" w:rsidR="00B35565" w:rsidRPr="00B35565" w:rsidRDefault="00B35565" w:rsidP="00B35565">
            <w:pPr>
              <w:spacing w:after="0" w:line="360" w:lineRule="exact"/>
              <w:rPr>
                <w:rFonts w:ascii="Arial" w:hAnsi="Arial" w:cs="Arial"/>
                <w:szCs w:val="22"/>
              </w:rPr>
            </w:pPr>
            <w:r>
              <w:rPr>
                <w:rFonts w:ascii="Arial" w:hAnsi="Arial" w:cs="Arial"/>
                <w:szCs w:val="22"/>
              </w:rPr>
              <w:t>Less</w:t>
            </w:r>
            <w:r>
              <w:rPr>
                <w:rFonts w:ascii="Arial" w:hAnsi="Arial" w:cs="Angsana New"/>
                <w:szCs w:val="22"/>
                <w:cs/>
              </w:rPr>
              <w:t xml:space="preserve">: </w:t>
            </w:r>
            <w:r>
              <w:rPr>
                <w:rFonts w:ascii="Arial" w:hAnsi="Arial" w:cs="Arial"/>
                <w:szCs w:val="22"/>
              </w:rPr>
              <w:t>Written</w:t>
            </w:r>
            <w:r>
              <w:rPr>
                <w:rFonts w:ascii="Arial" w:hAnsi="Arial" w:cs="Angsana New"/>
                <w:szCs w:val="22"/>
                <w:cs/>
              </w:rPr>
              <w:t>-</w:t>
            </w:r>
            <w:r>
              <w:rPr>
                <w:rFonts w:ascii="Arial" w:hAnsi="Arial" w:cs="Arial"/>
                <w:szCs w:val="22"/>
              </w:rPr>
              <w:t>off</w:t>
            </w:r>
          </w:p>
        </w:tc>
        <w:tc>
          <w:tcPr>
            <w:tcW w:w="1710" w:type="dxa"/>
            <w:vAlign w:val="bottom"/>
          </w:tcPr>
          <w:p w14:paraId="72861F8B" w14:textId="77777777" w:rsidR="00B35565" w:rsidRPr="00B35565" w:rsidRDefault="00B35565" w:rsidP="00B35565">
            <w:pPr>
              <w:pStyle w:val="BodyTextIndent"/>
              <w:pBdr>
                <w:bottom w:val="single" w:sz="4" w:space="1" w:color="auto"/>
              </w:pBdr>
              <w:tabs>
                <w:tab w:val="decimal" w:pos="1149"/>
              </w:tabs>
              <w:spacing w:before="0" w:after="0" w:line="360" w:lineRule="exact"/>
              <w:ind w:left="0"/>
              <w:jc w:val="left"/>
              <w:rPr>
                <w:rFonts w:ascii="Arial" w:hAnsi="Arial" w:cs="Arial"/>
                <w:sz w:val="22"/>
                <w:szCs w:val="22"/>
                <w:cs/>
              </w:rPr>
            </w:pPr>
            <w:r w:rsidRPr="00B35565">
              <w:rPr>
                <w:rFonts w:ascii="Arial" w:hAnsi="Arial"/>
                <w:sz w:val="22"/>
                <w:szCs w:val="22"/>
                <w:cs/>
              </w:rPr>
              <w:t>(</w:t>
            </w:r>
            <w:r w:rsidRPr="00B35565">
              <w:rPr>
                <w:rFonts w:ascii="Arial" w:hAnsi="Arial" w:cs="Arial"/>
                <w:sz w:val="22"/>
                <w:szCs w:val="22"/>
              </w:rPr>
              <w:t>23,300</w:t>
            </w:r>
            <w:r w:rsidRPr="00B35565">
              <w:rPr>
                <w:rFonts w:ascii="Arial" w:hAnsi="Arial"/>
                <w:sz w:val="22"/>
                <w:szCs w:val="22"/>
                <w:cs/>
              </w:rPr>
              <w:t>)</w:t>
            </w:r>
          </w:p>
        </w:tc>
      </w:tr>
      <w:tr w:rsidR="00B35565" w:rsidRPr="00C27825" w14:paraId="4AB905B8" w14:textId="77777777" w:rsidTr="00B35565">
        <w:trPr>
          <w:trHeight w:val="87"/>
        </w:trPr>
        <w:tc>
          <w:tcPr>
            <w:tcW w:w="7200" w:type="dxa"/>
          </w:tcPr>
          <w:p w14:paraId="08C571B3" w14:textId="5A0225C9" w:rsidR="00B35565" w:rsidRPr="00B35565" w:rsidRDefault="00B35565" w:rsidP="00B35565">
            <w:pPr>
              <w:pStyle w:val="Header"/>
              <w:spacing w:line="360" w:lineRule="exact"/>
              <w:rPr>
                <w:rFonts w:ascii="Arial" w:hAnsi="Arial" w:cs="Arial"/>
                <w:sz w:val="22"/>
                <w:szCs w:val="22"/>
              </w:rPr>
            </w:pPr>
            <w:r>
              <w:rPr>
                <w:rFonts w:ascii="Arial" w:hAnsi="Arial" w:cs="Arial"/>
                <w:sz w:val="22"/>
                <w:szCs w:val="22"/>
              </w:rPr>
              <w:t>Balance at end of the year</w:t>
            </w:r>
          </w:p>
        </w:tc>
        <w:tc>
          <w:tcPr>
            <w:tcW w:w="1710" w:type="dxa"/>
            <w:vAlign w:val="bottom"/>
          </w:tcPr>
          <w:p w14:paraId="19A7857F" w14:textId="77777777" w:rsidR="00B35565" w:rsidRPr="00B35565" w:rsidRDefault="00B35565" w:rsidP="00B35565">
            <w:pPr>
              <w:pStyle w:val="BodyTextIndent"/>
              <w:pBdr>
                <w:bottom w:val="double" w:sz="4" w:space="1" w:color="auto"/>
              </w:pBdr>
              <w:tabs>
                <w:tab w:val="decimal" w:pos="1149"/>
              </w:tabs>
              <w:spacing w:before="0" w:after="0" w:line="360" w:lineRule="exact"/>
              <w:ind w:left="0"/>
              <w:jc w:val="left"/>
              <w:rPr>
                <w:rFonts w:ascii="Arial" w:hAnsi="Arial" w:cs="Arial"/>
                <w:sz w:val="22"/>
                <w:szCs w:val="22"/>
              </w:rPr>
            </w:pPr>
            <w:r w:rsidRPr="00B35565">
              <w:rPr>
                <w:rFonts w:ascii="Arial" w:hAnsi="Arial" w:cs="Arial"/>
                <w:sz w:val="22"/>
                <w:szCs w:val="22"/>
              </w:rPr>
              <w:t>251,636</w:t>
            </w:r>
          </w:p>
        </w:tc>
      </w:tr>
    </w:tbl>
    <w:p w14:paraId="79D560BF" w14:textId="176BAE73" w:rsidR="005F3568" w:rsidRPr="00367084" w:rsidRDefault="005F3568" w:rsidP="00B35565">
      <w:pPr>
        <w:pStyle w:val="1NFSHead"/>
      </w:pPr>
      <w:r w:rsidRPr="00367084">
        <w:t>15</w:t>
      </w:r>
      <w:r w:rsidRPr="00367084">
        <w:rPr>
          <w:rFonts w:cs="Angsana New"/>
          <w:cs/>
        </w:rPr>
        <w:t>.</w:t>
      </w:r>
      <w:r w:rsidRPr="00367084">
        <w:tab/>
      </w:r>
      <w:r w:rsidR="00B35565">
        <w:t>Current investments</w:t>
      </w:r>
      <w:r w:rsidR="00B35565">
        <w:rPr>
          <w:rFonts w:cs="Angsana New"/>
          <w:cs/>
        </w:rPr>
        <w:t xml:space="preserve">/ </w:t>
      </w:r>
      <w:r w:rsidRPr="00367084">
        <w:t xml:space="preserve">Other current financial assets </w:t>
      </w:r>
      <w:r w:rsidRPr="00367084">
        <w:rPr>
          <w:rFonts w:cs="Angsana New"/>
          <w:cs/>
        </w:rPr>
        <w:t xml:space="preserve">- </w:t>
      </w:r>
      <w:r w:rsidRPr="00367084">
        <w:t>trading securities</w:t>
      </w:r>
    </w:p>
    <w:tbl>
      <w:tblPr>
        <w:tblW w:w="9000" w:type="dxa"/>
        <w:tblInd w:w="450" w:type="dxa"/>
        <w:tblLayout w:type="fixed"/>
        <w:tblLook w:val="04A0" w:firstRow="1" w:lastRow="0" w:firstColumn="1" w:lastColumn="0" w:noHBand="0" w:noVBand="1"/>
      </w:tblPr>
      <w:tblGrid>
        <w:gridCol w:w="2250"/>
        <w:gridCol w:w="1080"/>
        <w:gridCol w:w="1080"/>
        <w:gridCol w:w="1170"/>
        <w:gridCol w:w="1080"/>
        <w:gridCol w:w="1170"/>
        <w:gridCol w:w="1170"/>
      </w:tblGrid>
      <w:tr w:rsidR="005F3568" w:rsidRPr="00367084" w14:paraId="6269C3E3" w14:textId="77777777" w:rsidTr="005F3568">
        <w:tc>
          <w:tcPr>
            <w:tcW w:w="2250" w:type="dxa"/>
            <w:shd w:val="clear" w:color="auto" w:fill="auto"/>
          </w:tcPr>
          <w:p w14:paraId="09ED72DB" w14:textId="77777777" w:rsidR="005F3568" w:rsidRPr="00367084" w:rsidRDefault="005F3568" w:rsidP="00B35565">
            <w:pPr>
              <w:tabs>
                <w:tab w:val="left" w:pos="600"/>
                <w:tab w:val="left" w:pos="900"/>
                <w:tab w:val="right" w:pos="7280"/>
                <w:tab w:val="right" w:pos="8540"/>
              </w:tabs>
              <w:spacing w:after="0" w:line="300" w:lineRule="exact"/>
              <w:ind w:right="-43"/>
              <w:jc w:val="center"/>
              <w:rPr>
                <w:rFonts w:ascii="Arial" w:hAnsi="Arial" w:cs="Arial"/>
                <w:sz w:val="16"/>
                <w:szCs w:val="16"/>
                <w:cs/>
              </w:rPr>
            </w:pPr>
          </w:p>
        </w:tc>
        <w:tc>
          <w:tcPr>
            <w:tcW w:w="6750" w:type="dxa"/>
            <w:gridSpan w:val="6"/>
          </w:tcPr>
          <w:p w14:paraId="755BEB96" w14:textId="77777777" w:rsidR="005F3568" w:rsidRPr="00367084" w:rsidRDefault="005F3568" w:rsidP="00B35565">
            <w:pPr>
              <w:spacing w:after="0" w:line="300" w:lineRule="exact"/>
              <w:ind w:right="-43"/>
              <w:jc w:val="right"/>
              <w:rPr>
                <w:rFonts w:ascii="Arial" w:hAnsi="Arial" w:cs="Arial"/>
                <w:sz w:val="16"/>
                <w:szCs w:val="16"/>
              </w:rPr>
            </w:pPr>
            <w:r w:rsidRPr="00367084">
              <w:rPr>
                <w:rFonts w:ascii="Arial" w:hAnsi="Arial" w:cs="Angsana New"/>
                <w:sz w:val="16"/>
                <w:szCs w:val="16"/>
                <w:cs/>
              </w:rPr>
              <w:t>(</w:t>
            </w:r>
            <w:r w:rsidRPr="00367084">
              <w:rPr>
                <w:rFonts w:ascii="Arial" w:hAnsi="Arial" w:cs="Arial"/>
                <w:sz w:val="16"/>
                <w:szCs w:val="16"/>
              </w:rPr>
              <w:t>Unit</w:t>
            </w:r>
            <w:r w:rsidRPr="00367084">
              <w:rPr>
                <w:rFonts w:ascii="Arial" w:hAnsi="Arial" w:cs="Angsana New"/>
                <w:sz w:val="16"/>
                <w:szCs w:val="16"/>
                <w:cs/>
              </w:rPr>
              <w:t xml:space="preserve">: </w:t>
            </w:r>
            <w:r w:rsidRPr="00367084">
              <w:rPr>
                <w:rFonts w:ascii="Arial" w:hAnsi="Arial" w:cs="Arial"/>
                <w:sz w:val="16"/>
                <w:szCs w:val="16"/>
              </w:rPr>
              <w:t>Thousand Baht</w:t>
            </w:r>
            <w:r w:rsidRPr="00367084">
              <w:rPr>
                <w:rFonts w:ascii="Arial" w:hAnsi="Arial" w:cs="Angsana New"/>
                <w:sz w:val="16"/>
                <w:szCs w:val="16"/>
                <w:cs/>
              </w:rPr>
              <w:t>)</w:t>
            </w:r>
          </w:p>
        </w:tc>
      </w:tr>
      <w:tr w:rsidR="005F3568" w:rsidRPr="00367084" w14:paraId="7A486112" w14:textId="77777777" w:rsidTr="005F3568">
        <w:tc>
          <w:tcPr>
            <w:tcW w:w="2250" w:type="dxa"/>
            <w:shd w:val="clear" w:color="auto" w:fill="auto"/>
          </w:tcPr>
          <w:p w14:paraId="0E8CD8F9" w14:textId="77777777" w:rsidR="005F3568" w:rsidRPr="00367084" w:rsidRDefault="005F3568" w:rsidP="00B35565">
            <w:pPr>
              <w:tabs>
                <w:tab w:val="left" w:pos="600"/>
                <w:tab w:val="left" w:pos="900"/>
                <w:tab w:val="right" w:pos="7280"/>
                <w:tab w:val="right" w:pos="8540"/>
              </w:tabs>
              <w:spacing w:after="0" w:line="300" w:lineRule="exact"/>
              <w:ind w:right="-43"/>
              <w:jc w:val="center"/>
              <w:rPr>
                <w:rFonts w:ascii="Arial" w:hAnsi="Arial" w:cs="Arial"/>
                <w:sz w:val="16"/>
                <w:szCs w:val="16"/>
                <w:cs/>
              </w:rPr>
            </w:pPr>
          </w:p>
        </w:tc>
        <w:tc>
          <w:tcPr>
            <w:tcW w:w="6750" w:type="dxa"/>
            <w:gridSpan w:val="6"/>
          </w:tcPr>
          <w:p w14:paraId="4C6C8573" w14:textId="77777777" w:rsidR="005F3568" w:rsidRPr="00367084" w:rsidRDefault="005F3568" w:rsidP="00B35565">
            <w:pPr>
              <w:pBdr>
                <w:bottom w:val="single" w:sz="4" w:space="1" w:color="auto"/>
              </w:pBdr>
              <w:spacing w:after="0" w:line="300" w:lineRule="exact"/>
              <w:ind w:right="-43"/>
              <w:jc w:val="center"/>
              <w:rPr>
                <w:rFonts w:ascii="Arial" w:hAnsi="Arial" w:cs="Arial"/>
                <w:sz w:val="16"/>
                <w:szCs w:val="16"/>
              </w:rPr>
            </w:pPr>
            <w:r w:rsidRPr="00367084">
              <w:rPr>
                <w:rFonts w:ascii="Arial" w:hAnsi="Arial" w:cs="Arial"/>
                <w:sz w:val="16"/>
                <w:szCs w:val="16"/>
              </w:rPr>
              <w:t>Consolidated and separate financial statements</w:t>
            </w:r>
          </w:p>
        </w:tc>
      </w:tr>
      <w:tr w:rsidR="005F3568" w:rsidRPr="00367084" w14:paraId="1EFB6663" w14:textId="77777777" w:rsidTr="005F3568">
        <w:tc>
          <w:tcPr>
            <w:tcW w:w="2250" w:type="dxa"/>
            <w:shd w:val="clear" w:color="auto" w:fill="auto"/>
          </w:tcPr>
          <w:p w14:paraId="45C0D6A4" w14:textId="77777777" w:rsidR="005F3568" w:rsidRPr="00367084" w:rsidRDefault="005F3568" w:rsidP="00B35565">
            <w:pPr>
              <w:tabs>
                <w:tab w:val="left" w:pos="600"/>
                <w:tab w:val="left" w:pos="900"/>
                <w:tab w:val="right" w:pos="7280"/>
                <w:tab w:val="right" w:pos="8540"/>
              </w:tabs>
              <w:spacing w:after="0" w:line="300" w:lineRule="exact"/>
              <w:ind w:right="-43"/>
              <w:jc w:val="center"/>
              <w:rPr>
                <w:rFonts w:ascii="Arial" w:hAnsi="Arial" w:cs="Arial"/>
                <w:sz w:val="16"/>
                <w:szCs w:val="16"/>
                <w:cs/>
              </w:rPr>
            </w:pPr>
          </w:p>
        </w:tc>
        <w:tc>
          <w:tcPr>
            <w:tcW w:w="3330" w:type="dxa"/>
            <w:gridSpan w:val="3"/>
          </w:tcPr>
          <w:p w14:paraId="11F72906" w14:textId="2E916852" w:rsidR="005F3568" w:rsidRPr="00367084" w:rsidRDefault="005F3568" w:rsidP="00B35565">
            <w:pPr>
              <w:pBdr>
                <w:bottom w:val="single" w:sz="4" w:space="1" w:color="auto"/>
              </w:pBdr>
              <w:spacing w:after="0" w:line="300" w:lineRule="exact"/>
              <w:ind w:right="-43"/>
              <w:jc w:val="center"/>
              <w:rPr>
                <w:rFonts w:ascii="Arial" w:hAnsi="Arial" w:cs="Arial"/>
                <w:sz w:val="16"/>
                <w:szCs w:val="16"/>
                <w:cs/>
              </w:rPr>
            </w:pPr>
            <w:r w:rsidRPr="00367084">
              <w:rPr>
                <w:rFonts w:ascii="Arial" w:hAnsi="Arial" w:cs="Arial"/>
                <w:sz w:val="16"/>
                <w:szCs w:val="16"/>
              </w:rPr>
              <w:t>2020</w:t>
            </w:r>
          </w:p>
        </w:tc>
        <w:tc>
          <w:tcPr>
            <w:tcW w:w="3420" w:type="dxa"/>
            <w:gridSpan w:val="3"/>
            <w:shd w:val="clear" w:color="auto" w:fill="auto"/>
          </w:tcPr>
          <w:p w14:paraId="51ED7DAE" w14:textId="1B5BD766" w:rsidR="005F3568" w:rsidRPr="00367084" w:rsidRDefault="005F3568" w:rsidP="00B35565">
            <w:pPr>
              <w:pBdr>
                <w:bottom w:val="single" w:sz="4" w:space="1" w:color="auto"/>
              </w:pBdr>
              <w:spacing w:after="0" w:line="300" w:lineRule="exact"/>
              <w:ind w:right="-43"/>
              <w:jc w:val="center"/>
              <w:rPr>
                <w:rFonts w:ascii="Arial" w:hAnsi="Arial" w:cs="Arial"/>
                <w:sz w:val="16"/>
                <w:szCs w:val="16"/>
                <w:cs/>
              </w:rPr>
            </w:pPr>
            <w:r w:rsidRPr="00367084">
              <w:rPr>
                <w:rFonts w:ascii="Arial" w:hAnsi="Arial" w:cs="Arial"/>
                <w:sz w:val="16"/>
                <w:szCs w:val="16"/>
              </w:rPr>
              <w:t>2019</w:t>
            </w:r>
          </w:p>
        </w:tc>
      </w:tr>
      <w:tr w:rsidR="005F3568" w:rsidRPr="00367084" w14:paraId="37578A87" w14:textId="77777777" w:rsidTr="005F3568">
        <w:tc>
          <w:tcPr>
            <w:tcW w:w="2250" w:type="dxa"/>
            <w:shd w:val="clear" w:color="auto" w:fill="auto"/>
          </w:tcPr>
          <w:p w14:paraId="2D93A634" w14:textId="77777777" w:rsidR="005F3568" w:rsidRPr="00367084" w:rsidRDefault="005F3568" w:rsidP="00B35565">
            <w:pPr>
              <w:pBdr>
                <w:bottom w:val="single" w:sz="4" w:space="1" w:color="auto"/>
              </w:pBdr>
              <w:tabs>
                <w:tab w:val="left" w:pos="600"/>
                <w:tab w:val="left" w:pos="900"/>
                <w:tab w:val="right" w:pos="7280"/>
                <w:tab w:val="right" w:pos="8540"/>
              </w:tabs>
              <w:spacing w:after="0" w:line="300" w:lineRule="exact"/>
              <w:ind w:right="-43"/>
              <w:jc w:val="center"/>
              <w:rPr>
                <w:rFonts w:ascii="Arial" w:hAnsi="Arial" w:cs="Arial"/>
                <w:sz w:val="16"/>
                <w:szCs w:val="16"/>
              </w:rPr>
            </w:pPr>
            <w:r w:rsidRPr="00367084">
              <w:rPr>
                <w:rFonts w:ascii="Arial" w:hAnsi="Arial" w:cs="Arial"/>
                <w:sz w:val="16"/>
                <w:szCs w:val="16"/>
              </w:rPr>
              <w:t>Mutual fund</w:t>
            </w:r>
          </w:p>
        </w:tc>
        <w:tc>
          <w:tcPr>
            <w:tcW w:w="1080" w:type="dxa"/>
          </w:tcPr>
          <w:p w14:paraId="145BE240" w14:textId="77777777" w:rsidR="005F3568" w:rsidRPr="00367084" w:rsidRDefault="005F3568" w:rsidP="00B35565">
            <w:pPr>
              <w:pBdr>
                <w:bottom w:val="single" w:sz="4" w:space="1" w:color="auto"/>
              </w:pBdr>
              <w:spacing w:after="0" w:line="300" w:lineRule="exact"/>
              <w:ind w:right="-43"/>
              <w:jc w:val="center"/>
              <w:rPr>
                <w:rFonts w:ascii="Arial" w:hAnsi="Arial" w:cs="Arial"/>
                <w:sz w:val="16"/>
                <w:szCs w:val="16"/>
              </w:rPr>
            </w:pPr>
            <w:r w:rsidRPr="00367084">
              <w:rPr>
                <w:rFonts w:ascii="Arial" w:hAnsi="Arial" w:cs="Arial"/>
                <w:sz w:val="16"/>
                <w:szCs w:val="16"/>
              </w:rPr>
              <w:t>Unit</w:t>
            </w:r>
          </w:p>
        </w:tc>
        <w:tc>
          <w:tcPr>
            <w:tcW w:w="1080" w:type="dxa"/>
            <w:vAlign w:val="bottom"/>
          </w:tcPr>
          <w:p w14:paraId="24035E0F" w14:textId="77777777" w:rsidR="005F3568" w:rsidRPr="00367084" w:rsidRDefault="005F3568" w:rsidP="00B35565">
            <w:pPr>
              <w:pBdr>
                <w:bottom w:val="single" w:sz="4" w:space="1" w:color="auto"/>
              </w:pBdr>
              <w:spacing w:after="0" w:line="300" w:lineRule="exact"/>
              <w:ind w:right="-43"/>
              <w:jc w:val="center"/>
              <w:rPr>
                <w:rFonts w:ascii="Arial" w:hAnsi="Arial" w:cs="Arial"/>
                <w:sz w:val="16"/>
                <w:szCs w:val="16"/>
              </w:rPr>
            </w:pPr>
            <w:r w:rsidRPr="00367084">
              <w:rPr>
                <w:rFonts w:ascii="Arial" w:hAnsi="Arial" w:cs="Arial"/>
                <w:sz w:val="16"/>
                <w:szCs w:val="16"/>
              </w:rPr>
              <w:t>Cost</w:t>
            </w:r>
          </w:p>
        </w:tc>
        <w:tc>
          <w:tcPr>
            <w:tcW w:w="1170" w:type="dxa"/>
            <w:shd w:val="clear" w:color="auto" w:fill="auto"/>
            <w:vAlign w:val="bottom"/>
          </w:tcPr>
          <w:p w14:paraId="303C30C1" w14:textId="77777777" w:rsidR="005F3568" w:rsidRPr="00367084" w:rsidRDefault="005F3568" w:rsidP="00B35565">
            <w:pPr>
              <w:pBdr>
                <w:bottom w:val="single" w:sz="4" w:space="1" w:color="auto"/>
              </w:pBdr>
              <w:spacing w:after="0" w:line="300" w:lineRule="exact"/>
              <w:ind w:right="-43"/>
              <w:jc w:val="center"/>
              <w:rPr>
                <w:rFonts w:ascii="Arial" w:hAnsi="Arial" w:cs="Arial"/>
                <w:sz w:val="16"/>
                <w:szCs w:val="16"/>
              </w:rPr>
            </w:pPr>
            <w:r w:rsidRPr="00367084">
              <w:rPr>
                <w:rFonts w:ascii="Arial" w:hAnsi="Arial" w:cs="Arial"/>
                <w:sz w:val="16"/>
                <w:szCs w:val="16"/>
              </w:rPr>
              <w:t>Fair value</w:t>
            </w:r>
          </w:p>
        </w:tc>
        <w:tc>
          <w:tcPr>
            <w:tcW w:w="1080" w:type="dxa"/>
            <w:shd w:val="clear" w:color="auto" w:fill="auto"/>
          </w:tcPr>
          <w:p w14:paraId="102724A6" w14:textId="77777777" w:rsidR="005F3568" w:rsidRPr="00367084" w:rsidRDefault="005F3568" w:rsidP="00B35565">
            <w:pPr>
              <w:pBdr>
                <w:bottom w:val="single" w:sz="4" w:space="1" w:color="auto"/>
              </w:pBdr>
              <w:spacing w:after="0" w:line="300" w:lineRule="exact"/>
              <w:ind w:right="-43"/>
              <w:jc w:val="center"/>
              <w:rPr>
                <w:rFonts w:ascii="Arial" w:hAnsi="Arial" w:cs="Arial"/>
                <w:sz w:val="16"/>
                <w:szCs w:val="16"/>
              </w:rPr>
            </w:pPr>
            <w:r w:rsidRPr="00367084">
              <w:rPr>
                <w:rFonts w:ascii="Arial" w:hAnsi="Arial" w:cs="Arial"/>
                <w:sz w:val="16"/>
                <w:szCs w:val="16"/>
              </w:rPr>
              <w:t>Unit</w:t>
            </w:r>
          </w:p>
        </w:tc>
        <w:tc>
          <w:tcPr>
            <w:tcW w:w="1170" w:type="dxa"/>
            <w:vAlign w:val="bottom"/>
          </w:tcPr>
          <w:p w14:paraId="48B5A130" w14:textId="77777777" w:rsidR="005F3568" w:rsidRPr="00367084" w:rsidRDefault="005F3568" w:rsidP="00B35565">
            <w:pPr>
              <w:pBdr>
                <w:bottom w:val="single" w:sz="4" w:space="1" w:color="auto"/>
              </w:pBdr>
              <w:spacing w:after="0" w:line="300" w:lineRule="exact"/>
              <w:ind w:right="-43"/>
              <w:jc w:val="center"/>
              <w:rPr>
                <w:rFonts w:ascii="Arial" w:hAnsi="Arial" w:cs="Arial"/>
                <w:sz w:val="16"/>
                <w:szCs w:val="16"/>
              </w:rPr>
            </w:pPr>
            <w:r w:rsidRPr="00367084">
              <w:rPr>
                <w:rFonts w:ascii="Arial" w:hAnsi="Arial" w:cs="Arial"/>
                <w:sz w:val="16"/>
                <w:szCs w:val="16"/>
              </w:rPr>
              <w:t>Cost</w:t>
            </w:r>
          </w:p>
        </w:tc>
        <w:tc>
          <w:tcPr>
            <w:tcW w:w="1170" w:type="dxa"/>
            <w:vAlign w:val="bottom"/>
          </w:tcPr>
          <w:p w14:paraId="7AF580B5" w14:textId="77777777" w:rsidR="005F3568" w:rsidRPr="00367084" w:rsidRDefault="005F3568" w:rsidP="00B35565">
            <w:pPr>
              <w:pBdr>
                <w:bottom w:val="single" w:sz="4" w:space="1" w:color="auto"/>
              </w:pBdr>
              <w:spacing w:after="0" w:line="300" w:lineRule="exact"/>
              <w:ind w:right="-43"/>
              <w:jc w:val="center"/>
              <w:rPr>
                <w:rFonts w:ascii="Arial" w:hAnsi="Arial" w:cs="Arial"/>
                <w:sz w:val="16"/>
                <w:szCs w:val="16"/>
              </w:rPr>
            </w:pPr>
            <w:r w:rsidRPr="00367084">
              <w:rPr>
                <w:rFonts w:ascii="Arial" w:hAnsi="Arial" w:cs="Arial"/>
                <w:sz w:val="16"/>
                <w:szCs w:val="16"/>
              </w:rPr>
              <w:t>Fair value</w:t>
            </w:r>
          </w:p>
        </w:tc>
      </w:tr>
      <w:tr w:rsidR="005F3568" w:rsidRPr="00367084" w14:paraId="0C29A8A9" w14:textId="77777777" w:rsidTr="005F3568">
        <w:tc>
          <w:tcPr>
            <w:tcW w:w="2250" w:type="dxa"/>
            <w:shd w:val="clear" w:color="auto" w:fill="auto"/>
            <w:vAlign w:val="bottom"/>
          </w:tcPr>
          <w:p w14:paraId="346A30BD" w14:textId="77777777" w:rsidR="005F3568" w:rsidRPr="00367084" w:rsidRDefault="005F3568" w:rsidP="00B35565">
            <w:pPr>
              <w:tabs>
                <w:tab w:val="left" w:pos="600"/>
                <w:tab w:val="left" w:pos="900"/>
                <w:tab w:val="right" w:pos="7280"/>
                <w:tab w:val="right" w:pos="8540"/>
              </w:tabs>
              <w:spacing w:after="0" w:line="300" w:lineRule="exact"/>
              <w:ind w:right="-43"/>
              <w:jc w:val="thaiDistribute"/>
              <w:rPr>
                <w:rFonts w:ascii="Arial" w:hAnsi="Arial" w:cs="Arial"/>
                <w:sz w:val="16"/>
                <w:szCs w:val="16"/>
                <w:cs/>
              </w:rPr>
            </w:pPr>
          </w:p>
        </w:tc>
        <w:tc>
          <w:tcPr>
            <w:tcW w:w="1080" w:type="dxa"/>
          </w:tcPr>
          <w:p w14:paraId="68DC9860" w14:textId="77777777" w:rsidR="005F3568" w:rsidRPr="00367084" w:rsidRDefault="005F3568" w:rsidP="00B35565">
            <w:pPr>
              <w:spacing w:after="0" w:line="300" w:lineRule="exact"/>
              <w:ind w:right="27"/>
              <w:jc w:val="center"/>
              <w:rPr>
                <w:rFonts w:ascii="Arial" w:hAnsi="Arial" w:cs="Arial"/>
                <w:sz w:val="16"/>
                <w:szCs w:val="16"/>
              </w:rPr>
            </w:pPr>
            <w:r w:rsidRPr="00367084">
              <w:rPr>
                <w:rFonts w:ascii="Arial" w:hAnsi="Arial" w:cs="Angsana New"/>
                <w:sz w:val="16"/>
                <w:szCs w:val="16"/>
                <w:cs/>
              </w:rPr>
              <w:t>(</w:t>
            </w:r>
            <w:r w:rsidRPr="00367084">
              <w:rPr>
                <w:rFonts w:ascii="Arial" w:hAnsi="Arial" w:cs="Arial"/>
                <w:sz w:val="16"/>
                <w:szCs w:val="16"/>
              </w:rPr>
              <w:t>Thousand</w:t>
            </w:r>
            <w:r w:rsidRPr="00367084">
              <w:rPr>
                <w:rFonts w:ascii="Arial" w:hAnsi="Arial" w:cs="Angsana New"/>
                <w:sz w:val="16"/>
                <w:szCs w:val="16"/>
                <w:cs/>
              </w:rPr>
              <w:t>)</w:t>
            </w:r>
          </w:p>
        </w:tc>
        <w:tc>
          <w:tcPr>
            <w:tcW w:w="1080" w:type="dxa"/>
          </w:tcPr>
          <w:p w14:paraId="71CE9348" w14:textId="77777777" w:rsidR="005F3568" w:rsidRPr="00367084" w:rsidRDefault="005F3568" w:rsidP="00B35565">
            <w:pPr>
              <w:spacing w:after="0" w:line="300" w:lineRule="exact"/>
              <w:ind w:right="27"/>
              <w:jc w:val="center"/>
              <w:rPr>
                <w:rFonts w:ascii="Arial" w:hAnsi="Arial" w:cs="Arial"/>
                <w:sz w:val="16"/>
                <w:szCs w:val="16"/>
              </w:rPr>
            </w:pPr>
            <w:r w:rsidRPr="00367084">
              <w:rPr>
                <w:rFonts w:ascii="Arial" w:hAnsi="Arial" w:cs="Angsana New"/>
                <w:sz w:val="16"/>
                <w:szCs w:val="16"/>
                <w:cs/>
              </w:rPr>
              <w:t>(</w:t>
            </w:r>
            <w:r w:rsidRPr="00367084">
              <w:rPr>
                <w:rFonts w:ascii="Arial" w:hAnsi="Arial" w:cs="Arial"/>
                <w:sz w:val="16"/>
                <w:szCs w:val="16"/>
              </w:rPr>
              <w:t>Thousand Baht</w:t>
            </w:r>
            <w:r w:rsidRPr="00367084">
              <w:rPr>
                <w:rFonts w:ascii="Arial" w:hAnsi="Arial" w:cs="Angsana New"/>
                <w:sz w:val="16"/>
                <w:szCs w:val="16"/>
                <w:cs/>
              </w:rPr>
              <w:t>)</w:t>
            </w:r>
          </w:p>
        </w:tc>
        <w:tc>
          <w:tcPr>
            <w:tcW w:w="1170" w:type="dxa"/>
            <w:shd w:val="clear" w:color="auto" w:fill="auto"/>
          </w:tcPr>
          <w:p w14:paraId="1CF52D64" w14:textId="77777777" w:rsidR="005F3568" w:rsidRPr="00367084" w:rsidRDefault="005F3568" w:rsidP="00B35565">
            <w:pPr>
              <w:spacing w:after="0" w:line="300" w:lineRule="exact"/>
              <w:ind w:right="27"/>
              <w:jc w:val="center"/>
              <w:rPr>
                <w:rFonts w:ascii="Arial" w:hAnsi="Arial" w:cs="Arial"/>
                <w:sz w:val="16"/>
                <w:szCs w:val="16"/>
              </w:rPr>
            </w:pPr>
            <w:r w:rsidRPr="00367084">
              <w:rPr>
                <w:rFonts w:ascii="Arial" w:hAnsi="Arial" w:cs="Angsana New"/>
                <w:sz w:val="16"/>
                <w:szCs w:val="16"/>
                <w:cs/>
              </w:rPr>
              <w:t>(</w:t>
            </w:r>
            <w:r w:rsidRPr="00367084">
              <w:rPr>
                <w:rFonts w:ascii="Arial" w:hAnsi="Arial" w:cs="Arial"/>
                <w:sz w:val="16"/>
                <w:szCs w:val="16"/>
              </w:rPr>
              <w:t>Thousand Baht</w:t>
            </w:r>
            <w:r w:rsidRPr="00367084">
              <w:rPr>
                <w:rFonts w:ascii="Arial" w:hAnsi="Arial" w:cs="Angsana New"/>
                <w:sz w:val="16"/>
                <w:szCs w:val="16"/>
                <w:cs/>
              </w:rPr>
              <w:t>)</w:t>
            </w:r>
          </w:p>
        </w:tc>
        <w:tc>
          <w:tcPr>
            <w:tcW w:w="1080" w:type="dxa"/>
            <w:shd w:val="clear" w:color="auto" w:fill="auto"/>
          </w:tcPr>
          <w:p w14:paraId="04DB0F1A" w14:textId="77777777" w:rsidR="005F3568" w:rsidRPr="00367084" w:rsidRDefault="005F3568" w:rsidP="00B35565">
            <w:pPr>
              <w:spacing w:after="0" w:line="300" w:lineRule="exact"/>
              <w:ind w:left="-18" w:right="27"/>
              <w:jc w:val="center"/>
              <w:rPr>
                <w:rFonts w:ascii="Arial" w:hAnsi="Arial" w:cs="Arial"/>
                <w:sz w:val="16"/>
                <w:szCs w:val="16"/>
              </w:rPr>
            </w:pPr>
            <w:r w:rsidRPr="00367084">
              <w:rPr>
                <w:rFonts w:ascii="Arial" w:hAnsi="Arial" w:cs="Angsana New"/>
                <w:sz w:val="16"/>
                <w:szCs w:val="16"/>
                <w:cs/>
              </w:rPr>
              <w:t>(</w:t>
            </w:r>
            <w:r w:rsidRPr="00367084">
              <w:rPr>
                <w:rFonts w:ascii="Arial" w:hAnsi="Arial" w:cs="Arial"/>
                <w:sz w:val="16"/>
                <w:szCs w:val="16"/>
              </w:rPr>
              <w:t>Thousand</w:t>
            </w:r>
            <w:r w:rsidRPr="00367084">
              <w:rPr>
                <w:rFonts w:ascii="Arial" w:hAnsi="Arial" w:cs="Angsana New"/>
                <w:sz w:val="16"/>
                <w:szCs w:val="16"/>
                <w:cs/>
              </w:rPr>
              <w:t>)</w:t>
            </w:r>
          </w:p>
        </w:tc>
        <w:tc>
          <w:tcPr>
            <w:tcW w:w="1170" w:type="dxa"/>
          </w:tcPr>
          <w:p w14:paraId="62DF0DA5" w14:textId="77777777" w:rsidR="005F3568" w:rsidRPr="00367084" w:rsidRDefault="005F3568" w:rsidP="00B35565">
            <w:pPr>
              <w:spacing w:after="0" w:line="300" w:lineRule="exact"/>
              <w:ind w:left="-18" w:right="27"/>
              <w:jc w:val="center"/>
              <w:rPr>
                <w:rFonts w:ascii="Arial" w:hAnsi="Arial" w:cs="Arial"/>
                <w:sz w:val="16"/>
                <w:szCs w:val="16"/>
              </w:rPr>
            </w:pPr>
            <w:r w:rsidRPr="00367084">
              <w:rPr>
                <w:rFonts w:ascii="Arial" w:hAnsi="Arial" w:cs="Angsana New"/>
                <w:sz w:val="16"/>
                <w:szCs w:val="16"/>
                <w:cs/>
              </w:rPr>
              <w:t>(</w:t>
            </w:r>
            <w:r w:rsidRPr="00367084">
              <w:rPr>
                <w:rFonts w:ascii="Arial" w:hAnsi="Arial" w:cs="Arial"/>
                <w:sz w:val="16"/>
                <w:szCs w:val="16"/>
              </w:rPr>
              <w:t>Thousand Baht</w:t>
            </w:r>
            <w:r w:rsidRPr="00367084">
              <w:rPr>
                <w:rFonts w:ascii="Arial" w:hAnsi="Arial" w:cs="Angsana New"/>
                <w:sz w:val="16"/>
                <w:szCs w:val="16"/>
                <w:cs/>
              </w:rPr>
              <w:t>)</w:t>
            </w:r>
          </w:p>
        </w:tc>
        <w:tc>
          <w:tcPr>
            <w:tcW w:w="1170" w:type="dxa"/>
          </w:tcPr>
          <w:p w14:paraId="221B4B6F" w14:textId="77777777" w:rsidR="005F3568" w:rsidRPr="00367084" w:rsidRDefault="005F3568" w:rsidP="00B35565">
            <w:pPr>
              <w:spacing w:after="0" w:line="300" w:lineRule="exact"/>
              <w:ind w:left="-18" w:right="27"/>
              <w:jc w:val="center"/>
              <w:rPr>
                <w:rFonts w:ascii="Arial" w:hAnsi="Arial" w:cs="Arial"/>
                <w:sz w:val="16"/>
                <w:szCs w:val="16"/>
              </w:rPr>
            </w:pPr>
            <w:r w:rsidRPr="00367084">
              <w:rPr>
                <w:rFonts w:ascii="Arial" w:hAnsi="Arial" w:cs="Angsana New"/>
                <w:sz w:val="16"/>
                <w:szCs w:val="16"/>
                <w:cs/>
              </w:rPr>
              <w:t>(</w:t>
            </w:r>
            <w:r w:rsidRPr="00367084">
              <w:rPr>
                <w:rFonts w:ascii="Arial" w:hAnsi="Arial" w:cs="Arial"/>
                <w:sz w:val="16"/>
                <w:szCs w:val="16"/>
              </w:rPr>
              <w:t>Thousand Baht</w:t>
            </w:r>
            <w:r w:rsidRPr="00367084">
              <w:rPr>
                <w:rFonts w:ascii="Arial" w:hAnsi="Arial" w:cs="Angsana New"/>
                <w:sz w:val="16"/>
                <w:szCs w:val="16"/>
                <w:cs/>
              </w:rPr>
              <w:t>)</w:t>
            </w:r>
          </w:p>
        </w:tc>
      </w:tr>
      <w:tr w:rsidR="005F3568" w:rsidRPr="00367084" w14:paraId="3EDC764A" w14:textId="77777777" w:rsidTr="005F3568">
        <w:tc>
          <w:tcPr>
            <w:tcW w:w="2250" w:type="dxa"/>
            <w:shd w:val="clear" w:color="auto" w:fill="auto"/>
            <w:vAlign w:val="bottom"/>
          </w:tcPr>
          <w:p w14:paraId="10DB5EC3" w14:textId="77777777" w:rsidR="005F3568" w:rsidRPr="00367084" w:rsidRDefault="005F3568" w:rsidP="00B35565">
            <w:pPr>
              <w:tabs>
                <w:tab w:val="left" w:pos="600"/>
                <w:tab w:val="left" w:pos="900"/>
                <w:tab w:val="right" w:pos="7280"/>
                <w:tab w:val="right" w:pos="8540"/>
              </w:tabs>
              <w:spacing w:after="0" w:line="300" w:lineRule="exact"/>
              <w:ind w:left="165" w:right="-43" w:hanging="165"/>
              <w:rPr>
                <w:rFonts w:ascii="Arial" w:hAnsi="Arial" w:cs="Arial"/>
                <w:sz w:val="16"/>
                <w:szCs w:val="16"/>
                <w:cs/>
              </w:rPr>
            </w:pPr>
            <w:r w:rsidRPr="00367084">
              <w:rPr>
                <w:rFonts w:ascii="Arial" w:hAnsi="Arial" w:cs="Arial"/>
                <w:sz w:val="16"/>
                <w:szCs w:val="16"/>
              </w:rPr>
              <w:t xml:space="preserve">We Money Market Fund </w:t>
            </w:r>
            <w:r w:rsidRPr="00367084">
              <w:rPr>
                <w:rFonts w:ascii="Arial" w:hAnsi="Arial" w:cs="Angsana New"/>
                <w:sz w:val="16"/>
                <w:szCs w:val="16"/>
                <w:cs/>
              </w:rPr>
              <w:t>(</w:t>
            </w:r>
            <w:r w:rsidRPr="00367084">
              <w:rPr>
                <w:rFonts w:ascii="Arial" w:hAnsi="Arial" w:cs="Arial"/>
                <w:sz w:val="16"/>
                <w:szCs w:val="16"/>
              </w:rPr>
              <w:t>R</w:t>
            </w:r>
            <w:r w:rsidRPr="00367084">
              <w:rPr>
                <w:rFonts w:ascii="Arial" w:hAnsi="Arial" w:cs="Angsana New"/>
                <w:sz w:val="16"/>
                <w:szCs w:val="16"/>
                <w:cs/>
              </w:rPr>
              <w:t>)</w:t>
            </w:r>
          </w:p>
        </w:tc>
        <w:tc>
          <w:tcPr>
            <w:tcW w:w="1080" w:type="dxa"/>
            <w:vAlign w:val="bottom"/>
          </w:tcPr>
          <w:p w14:paraId="4ACF0C9F" w14:textId="082C2B59" w:rsidR="005F3568" w:rsidRPr="00243E9E" w:rsidRDefault="00243E9E" w:rsidP="00B35565">
            <w:pPr>
              <w:tabs>
                <w:tab w:val="decimal" w:pos="825"/>
              </w:tabs>
              <w:spacing w:after="0" w:line="300" w:lineRule="exact"/>
              <w:ind w:left="-18" w:right="27"/>
              <w:rPr>
                <w:rFonts w:ascii="Arial" w:hAnsi="Arial"/>
                <w:sz w:val="16"/>
                <w:szCs w:val="16"/>
                <w:cs/>
              </w:rPr>
            </w:pPr>
            <w:r>
              <w:rPr>
                <w:rFonts w:ascii="Arial" w:hAnsi="Arial" w:cs="Angsana New"/>
                <w:sz w:val="16"/>
                <w:szCs w:val="16"/>
                <w:cs/>
              </w:rPr>
              <w:t>-</w:t>
            </w:r>
          </w:p>
        </w:tc>
        <w:tc>
          <w:tcPr>
            <w:tcW w:w="1080" w:type="dxa"/>
            <w:vAlign w:val="bottom"/>
          </w:tcPr>
          <w:p w14:paraId="042408EE" w14:textId="277CF542" w:rsidR="005F3568" w:rsidRPr="00367084" w:rsidRDefault="00581F24" w:rsidP="00B35565">
            <w:pP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170" w:type="dxa"/>
            <w:shd w:val="clear" w:color="auto" w:fill="auto"/>
            <w:vAlign w:val="bottom"/>
          </w:tcPr>
          <w:p w14:paraId="75774BC7" w14:textId="1B6BFB52" w:rsidR="005F3568" w:rsidRPr="00367084" w:rsidRDefault="00581F24" w:rsidP="00B35565">
            <w:pP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080" w:type="dxa"/>
            <w:shd w:val="clear" w:color="auto" w:fill="auto"/>
            <w:vAlign w:val="bottom"/>
          </w:tcPr>
          <w:p w14:paraId="7CA30FC5" w14:textId="77777777" w:rsidR="005F3568" w:rsidRPr="00367084" w:rsidRDefault="005F3568" w:rsidP="00B35565">
            <w:pPr>
              <w:tabs>
                <w:tab w:val="decimal" w:pos="825"/>
              </w:tabs>
              <w:spacing w:after="0" w:line="300" w:lineRule="exact"/>
              <w:ind w:left="-18" w:right="27"/>
              <w:rPr>
                <w:rFonts w:ascii="Arial" w:hAnsi="Arial" w:cs="Arial"/>
                <w:sz w:val="16"/>
                <w:szCs w:val="16"/>
              </w:rPr>
            </w:pPr>
            <w:r w:rsidRPr="00367084">
              <w:rPr>
                <w:rFonts w:ascii="Arial" w:hAnsi="Arial" w:cs="Arial"/>
                <w:sz w:val="16"/>
                <w:szCs w:val="16"/>
              </w:rPr>
              <w:t>42,572</w:t>
            </w:r>
          </w:p>
        </w:tc>
        <w:tc>
          <w:tcPr>
            <w:tcW w:w="1170" w:type="dxa"/>
            <w:vAlign w:val="bottom"/>
          </w:tcPr>
          <w:p w14:paraId="16A0E9C9" w14:textId="77777777" w:rsidR="005F3568" w:rsidRPr="00367084" w:rsidRDefault="005F3568" w:rsidP="00B35565">
            <w:pPr>
              <w:tabs>
                <w:tab w:val="decimal" w:pos="825"/>
              </w:tabs>
              <w:spacing w:after="0" w:line="300" w:lineRule="exact"/>
              <w:ind w:left="-18" w:right="27"/>
              <w:rPr>
                <w:rFonts w:ascii="Arial" w:hAnsi="Arial" w:cs="Arial"/>
                <w:sz w:val="16"/>
                <w:szCs w:val="16"/>
              </w:rPr>
            </w:pPr>
            <w:r w:rsidRPr="00367084">
              <w:rPr>
                <w:rFonts w:ascii="Arial" w:hAnsi="Arial" w:cs="Arial"/>
                <w:sz w:val="16"/>
                <w:szCs w:val="16"/>
              </w:rPr>
              <w:t>430,000</w:t>
            </w:r>
          </w:p>
        </w:tc>
        <w:tc>
          <w:tcPr>
            <w:tcW w:w="1170" w:type="dxa"/>
            <w:vAlign w:val="bottom"/>
          </w:tcPr>
          <w:p w14:paraId="3635892E" w14:textId="77777777" w:rsidR="005F3568" w:rsidRPr="00367084" w:rsidRDefault="005F3568" w:rsidP="00B35565">
            <w:pPr>
              <w:tabs>
                <w:tab w:val="decimal" w:pos="825"/>
              </w:tabs>
              <w:spacing w:after="0" w:line="300" w:lineRule="exact"/>
              <w:ind w:left="-18" w:right="27"/>
              <w:rPr>
                <w:rFonts w:ascii="Arial" w:hAnsi="Arial" w:cs="Arial"/>
                <w:sz w:val="16"/>
                <w:szCs w:val="16"/>
              </w:rPr>
            </w:pPr>
            <w:r w:rsidRPr="00367084">
              <w:rPr>
                <w:rFonts w:ascii="Arial" w:hAnsi="Arial" w:cs="Arial"/>
                <w:sz w:val="16"/>
                <w:szCs w:val="16"/>
              </w:rPr>
              <w:t>430,200</w:t>
            </w:r>
          </w:p>
        </w:tc>
      </w:tr>
      <w:tr w:rsidR="005F3568" w:rsidRPr="00367084" w14:paraId="7C8295E2" w14:textId="77777777" w:rsidTr="005F3568">
        <w:tc>
          <w:tcPr>
            <w:tcW w:w="2250" w:type="dxa"/>
            <w:shd w:val="clear" w:color="auto" w:fill="auto"/>
            <w:vAlign w:val="bottom"/>
          </w:tcPr>
          <w:p w14:paraId="2AB2C0C9" w14:textId="77777777" w:rsidR="005F3568" w:rsidRPr="00367084" w:rsidRDefault="005F3568" w:rsidP="00B35565">
            <w:pPr>
              <w:tabs>
                <w:tab w:val="left" w:pos="600"/>
                <w:tab w:val="left" w:pos="900"/>
                <w:tab w:val="right" w:pos="7280"/>
                <w:tab w:val="right" w:pos="8540"/>
              </w:tabs>
              <w:spacing w:after="0" w:line="300" w:lineRule="exact"/>
              <w:ind w:left="165" w:right="-43" w:hanging="165"/>
              <w:rPr>
                <w:rFonts w:ascii="Arial" w:hAnsi="Arial" w:cs="Arial"/>
                <w:sz w:val="16"/>
                <w:szCs w:val="16"/>
                <w:cs/>
              </w:rPr>
            </w:pPr>
            <w:r w:rsidRPr="00367084">
              <w:rPr>
                <w:rFonts w:ascii="Arial" w:hAnsi="Arial" w:cs="Arial"/>
                <w:sz w:val="16"/>
                <w:szCs w:val="16"/>
              </w:rPr>
              <w:t xml:space="preserve">SCB Treasury Money Plus Open End Fund </w:t>
            </w:r>
            <w:r w:rsidRPr="00367084">
              <w:rPr>
                <w:rFonts w:ascii="Arial" w:hAnsi="Arial" w:cs="Angsana New"/>
                <w:sz w:val="16"/>
                <w:szCs w:val="16"/>
                <w:cs/>
              </w:rPr>
              <w:t>(</w:t>
            </w:r>
            <w:r w:rsidRPr="00367084">
              <w:rPr>
                <w:rFonts w:ascii="Arial" w:hAnsi="Arial" w:cs="Arial"/>
                <w:sz w:val="16"/>
                <w:szCs w:val="16"/>
              </w:rPr>
              <w:t>Class I</w:t>
            </w:r>
            <w:r w:rsidRPr="00367084">
              <w:rPr>
                <w:rFonts w:ascii="Arial" w:hAnsi="Arial" w:cs="Angsana New"/>
                <w:sz w:val="16"/>
                <w:szCs w:val="16"/>
                <w:cs/>
              </w:rPr>
              <w:t>)</w:t>
            </w:r>
          </w:p>
        </w:tc>
        <w:tc>
          <w:tcPr>
            <w:tcW w:w="1080" w:type="dxa"/>
            <w:vAlign w:val="bottom"/>
          </w:tcPr>
          <w:p w14:paraId="269AB8EF" w14:textId="61AFABBB" w:rsidR="005F3568" w:rsidRPr="00243E9E" w:rsidRDefault="00243E9E" w:rsidP="00B35565">
            <w:pPr>
              <w:tabs>
                <w:tab w:val="decimal" w:pos="825"/>
              </w:tabs>
              <w:spacing w:after="0" w:line="300" w:lineRule="exact"/>
              <w:ind w:left="-18" w:right="27"/>
              <w:rPr>
                <w:rFonts w:ascii="Arial" w:hAnsi="Arial"/>
                <w:sz w:val="16"/>
                <w:szCs w:val="16"/>
              </w:rPr>
            </w:pPr>
            <w:r>
              <w:rPr>
                <w:rFonts w:ascii="Arial" w:hAnsi="Arial" w:cs="Angsana New"/>
                <w:sz w:val="16"/>
                <w:szCs w:val="16"/>
                <w:cs/>
              </w:rPr>
              <w:t>-</w:t>
            </w:r>
          </w:p>
        </w:tc>
        <w:tc>
          <w:tcPr>
            <w:tcW w:w="1080" w:type="dxa"/>
            <w:vAlign w:val="bottom"/>
          </w:tcPr>
          <w:p w14:paraId="18B58178" w14:textId="7FD9B3CC" w:rsidR="005F3568" w:rsidRPr="00367084" w:rsidRDefault="00581F24" w:rsidP="00B35565">
            <w:pPr>
              <w:pBdr>
                <w:bottom w:val="single" w:sz="4" w:space="1" w:color="auto"/>
              </w:pBd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170" w:type="dxa"/>
            <w:shd w:val="clear" w:color="auto" w:fill="auto"/>
            <w:vAlign w:val="bottom"/>
          </w:tcPr>
          <w:p w14:paraId="06348781" w14:textId="55B4FD73" w:rsidR="005F3568" w:rsidRPr="00367084" w:rsidRDefault="00581F24" w:rsidP="00B35565">
            <w:pPr>
              <w:pBdr>
                <w:bottom w:val="single" w:sz="4" w:space="1" w:color="auto"/>
              </w:pBd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080" w:type="dxa"/>
            <w:shd w:val="clear" w:color="auto" w:fill="auto"/>
            <w:vAlign w:val="bottom"/>
          </w:tcPr>
          <w:p w14:paraId="283F081A" w14:textId="77777777" w:rsidR="005F3568" w:rsidRPr="00367084" w:rsidRDefault="005F3568" w:rsidP="00B35565">
            <w:pPr>
              <w:tabs>
                <w:tab w:val="decimal" w:pos="825"/>
              </w:tabs>
              <w:spacing w:after="0" w:line="300" w:lineRule="exact"/>
              <w:ind w:left="-18" w:right="27"/>
              <w:rPr>
                <w:rFonts w:ascii="Arial" w:hAnsi="Arial" w:cs="Arial"/>
                <w:sz w:val="16"/>
                <w:szCs w:val="16"/>
              </w:rPr>
            </w:pPr>
            <w:r w:rsidRPr="00367084">
              <w:rPr>
                <w:rFonts w:ascii="Arial" w:hAnsi="Arial" w:cs="Arial"/>
                <w:sz w:val="16"/>
                <w:szCs w:val="16"/>
              </w:rPr>
              <w:t>26,768</w:t>
            </w:r>
          </w:p>
        </w:tc>
        <w:tc>
          <w:tcPr>
            <w:tcW w:w="1170" w:type="dxa"/>
            <w:vAlign w:val="bottom"/>
          </w:tcPr>
          <w:p w14:paraId="152695AE" w14:textId="77777777" w:rsidR="005F3568" w:rsidRPr="00367084" w:rsidRDefault="005F3568" w:rsidP="00B35565">
            <w:pPr>
              <w:pBdr>
                <w:bottom w:val="single" w:sz="4" w:space="1" w:color="auto"/>
              </w:pBdr>
              <w:tabs>
                <w:tab w:val="decimal" w:pos="825"/>
              </w:tabs>
              <w:spacing w:after="0" w:line="300" w:lineRule="exact"/>
              <w:ind w:left="-18" w:right="27"/>
              <w:rPr>
                <w:rFonts w:ascii="Arial" w:hAnsi="Arial" w:cs="Arial"/>
                <w:sz w:val="16"/>
                <w:szCs w:val="16"/>
              </w:rPr>
            </w:pPr>
            <w:r w:rsidRPr="00367084">
              <w:rPr>
                <w:rFonts w:ascii="Arial" w:hAnsi="Arial" w:cs="Arial"/>
                <w:sz w:val="16"/>
                <w:szCs w:val="16"/>
              </w:rPr>
              <w:t>300,000</w:t>
            </w:r>
          </w:p>
        </w:tc>
        <w:tc>
          <w:tcPr>
            <w:tcW w:w="1170" w:type="dxa"/>
            <w:vAlign w:val="bottom"/>
          </w:tcPr>
          <w:p w14:paraId="0448EB96" w14:textId="77777777" w:rsidR="005F3568" w:rsidRPr="00367084" w:rsidRDefault="005F3568" w:rsidP="00B35565">
            <w:pPr>
              <w:pBdr>
                <w:bottom w:val="single" w:sz="4" w:space="0" w:color="auto"/>
              </w:pBdr>
              <w:tabs>
                <w:tab w:val="decimal" w:pos="825"/>
              </w:tabs>
              <w:spacing w:after="0" w:line="300" w:lineRule="exact"/>
              <w:ind w:left="-18" w:right="27"/>
              <w:rPr>
                <w:rFonts w:ascii="Arial" w:hAnsi="Arial" w:cs="Arial"/>
                <w:sz w:val="16"/>
                <w:szCs w:val="16"/>
              </w:rPr>
            </w:pPr>
            <w:r w:rsidRPr="00367084">
              <w:rPr>
                <w:rFonts w:ascii="Arial" w:hAnsi="Arial" w:cs="Arial"/>
                <w:sz w:val="16"/>
                <w:szCs w:val="16"/>
              </w:rPr>
              <w:t>299,998</w:t>
            </w:r>
          </w:p>
        </w:tc>
      </w:tr>
      <w:tr w:rsidR="005F3568" w:rsidRPr="00367084" w14:paraId="3B951E5D" w14:textId="77777777" w:rsidTr="005F3568">
        <w:tc>
          <w:tcPr>
            <w:tcW w:w="2250" w:type="dxa"/>
            <w:shd w:val="clear" w:color="auto" w:fill="auto"/>
            <w:vAlign w:val="bottom"/>
          </w:tcPr>
          <w:p w14:paraId="38BCE860" w14:textId="77777777" w:rsidR="005F3568" w:rsidRPr="00367084" w:rsidRDefault="005F3568" w:rsidP="00B35565">
            <w:pPr>
              <w:tabs>
                <w:tab w:val="left" w:pos="600"/>
                <w:tab w:val="left" w:pos="900"/>
                <w:tab w:val="right" w:pos="7280"/>
                <w:tab w:val="right" w:pos="8540"/>
              </w:tabs>
              <w:spacing w:after="0" w:line="300" w:lineRule="exact"/>
              <w:ind w:right="-43"/>
              <w:jc w:val="thaiDistribute"/>
              <w:rPr>
                <w:rFonts w:ascii="Arial" w:hAnsi="Arial" w:cs="Arial"/>
                <w:sz w:val="16"/>
                <w:szCs w:val="16"/>
                <w:cs/>
              </w:rPr>
            </w:pPr>
          </w:p>
        </w:tc>
        <w:tc>
          <w:tcPr>
            <w:tcW w:w="1080" w:type="dxa"/>
            <w:vAlign w:val="bottom"/>
          </w:tcPr>
          <w:p w14:paraId="422B8CA8"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080" w:type="dxa"/>
          </w:tcPr>
          <w:p w14:paraId="1BBFE472" w14:textId="5DD39C9B" w:rsidR="005F3568" w:rsidRPr="00367084" w:rsidRDefault="00581F24" w:rsidP="00B35565">
            <w:pP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170" w:type="dxa"/>
            <w:shd w:val="clear" w:color="auto" w:fill="auto"/>
            <w:vAlign w:val="bottom"/>
          </w:tcPr>
          <w:p w14:paraId="2BABB3F8" w14:textId="1769ECFA" w:rsidR="005F3568" w:rsidRPr="00367084" w:rsidRDefault="00581F24" w:rsidP="00B35565">
            <w:pPr>
              <w:pBdr>
                <w:bottom w:val="double" w:sz="4" w:space="1" w:color="auto"/>
              </w:pBd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080" w:type="dxa"/>
            <w:shd w:val="clear" w:color="auto" w:fill="auto"/>
            <w:vAlign w:val="bottom"/>
          </w:tcPr>
          <w:p w14:paraId="752400AA"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170" w:type="dxa"/>
          </w:tcPr>
          <w:p w14:paraId="013A7638" w14:textId="77777777" w:rsidR="005F3568" w:rsidRPr="00367084" w:rsidRDefault="005F3568" w:rsidP="00B35565">
            <w:pPr>
              <w:tabs>
                <w:tab w:val="decimal" w:pos="825"/>
              </w:tabs>
              <w:spacing w:after="0" w:line="300" w:lineRule="exact"/>
              <w:ind w:left="-18" w:right="27"/>
              <w:rPr>
                <w:rFonts w:ascii="Arial" w:hAnsi="Arial" w:cs="Arial"/>
                <w:sz w:val="16"/>
                <w:szCs w:val="16"/>
              </w:rPr>
            </w:pPr>
            <w:r w:rsidRPr="00367084">
              <w:rPr>
                <w:rFonts w:ascii="Arial" w:hAnsi="Arial" w:cs="Arial"/>
                <w:sz w:val="16"/>
                <w:szCs w:val="16"/>
              </w:rPr>
              <w:t>730,000</w:t>
            </w:r>
          </w:p>
        </w:tc>
        <w:tc>
          <w:tcPr>
            <w:tcW w:w="1170" w:type="dxa"/>
            <w:vAlign w:val="bottom"/>
          </w:tcPr>
          <w:p w14:paraId="3AD5EA95" w14:textId="77777777" w:rsidR="005F3568" w:rsidRPr="00367084" w:rsidRDefault="005F3568" w:rsidP="00B35565">
            <w:pPr>
              <w:pBdr>
                <w:bottom w:val="double" w:sz="4" w:space="1" w:color="auto"/>
              </w:pBdr>
              <w:tabs>
                <w:tab w:val="decimal" w:pos="825"/>
              </w:tabs>
              <w:spacing w:after="0" w:line="300" w:lineRule="exact"/>
              <w:ind w:left="-18" w:right="27"/>
              <w:rPr>
                <w:rFonts w:ascii="Arial" w:hAnsi="Arial" w:cs="Arial"/>
                <w:sz w:val="16"/>
                <w:szCs w:val="16"/>
              </w:rPr>
            </w:pPr>
            <w:r w:rsidRPr="00367084">
              <w:rPr>
                <w:rFonts w:ascii="Arial" w:hAnsi="Arial" w:cs="Arial"/>
                <w:sz w:val="16"/>
                <w:szCs w:val="16"/>
              </w:rPr>
              <w:t>730,198</w:t>
            </w:r>
          </w:p>
        </w:tc>
      </w:tr>
      <w:tr w:rsidR="005F3568" w:rsidRPr="00367084" w14:paraId="7BA69623" w14:textId="77777777" w:rsidTr="005F3568">
        <w:tc>
          <w:tcPr>
            <w:tcW w:w="2250" w:type="dxa"/>
            <w:shd w:val="clear" w:color="auto" w:fill="auto"/>
            <w:vAlign w:val="bottom"/>
          </w:tcPr>
          <w:p w14:paraId="62BA989F" w14:textId="77777777" w:rsidR="005F3568" w:rsidRPr="00367084" w:rsidRDefault="005F3568" w:rsidP="00B35565">
            <w:pPr>
              <w:tabs>
                <w:tab w:val="left" w:pos="600"/>
                <w:tab w:val="left" w:pos="900"/>
                <w:tab w:val="right" w:pos="7280"/>
                <w:tab w:val="right" w:pos="8540"/>
              </w:tabs>
              <w:spacing w:after="0" w:line="300" w:lineRule="exact"/>
              <w:ind w:right="-43"/>
              <w:jc w:val="thaiDistribute"/>
              <w:rPr>
                <w:rFonts w:ascii="Arial" w:hAnsi="Arial" w:cs="Arial"/>
                <w:sz w:val="16"/>
                <w:szCs w:val="16"/>
              </w:rPr>
            </w:pPr>
            <w:r w:rsidRPr="00367084">
              <w:rPr>
                <w:rFonts w:ascii="Arial" w:hAnsi="Arial" w:cs="Arial"/>
                <w:sz w:val="16"/>
                <w:szCs w:val="16"/>
              </w:rPr>
              <w:t>Add</w:t>
            </w:r>
            <w:r w:rsidRPr="00367084">
              <w:rPr>
                <w:rFonts w:ascii="Arial" w:hAnsi="Arial" w:cs="Angsana New"/>
                <w:sz w:val="16"/>
                <w:szCs w:val="16"/>
                <w:cs/>
              </w:rPr>
              <w:t xml:space="preserve">: </w:t>
            </w:r>
            <w:r w:rsidRPr="00367084">
              <w:rPr>
                <w:rFonts w:ascii="Arial" w:hAnsi="Arial" w:cs="Arial"/>
                <w:sz w:val="16"/>
                <w:szCs w:val="16"/>
              </w:rPr>
              <w:t>Change in fair value</w:t>
            </w:r>
          </w:p>
        </w:tc>
        <w:tc>
          <w:tcPr>
            <w:tcW w:w="1080" w:type="dxa"/>
            <w:vAlign w:val="bottom"/>
          </w:tcPr>
          <w:p w14:paraId="2B7DE680"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080" w:type="dxa"/>
          </w:tcPr>
          <w:p w14:paraId="18009511" w14:textId="1A2BDE1F" w:rsidR="005F3568" w:rsidRPr="00367084" w:rsidRDefault="00581F24" w:rsidP="00B35565">
            <w:pPr>
              <w:pBdr>
                <w:bottom w:val="single" w:sz="4" w:space="1" w:color="auto"/>
              </w:pBd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170" w:type="dxa"/>
            <w:shd w:val="clear" w:color="auto" w:fill="auto"/>
            <w:vAlign w:val="bottom"/>
          </w:tcPr>
          <w:p w14:paraId="69637B79"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080" w:type="dxa"/>
            <w:shd w:val="clear" w:color="auto" w:fill="auto"/>
            <w:vAlign w:val="bottom"/>
          </w:tcPr>
          <w:p w14:paraId="2884CA0B"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170" w:type="dxa"/>
            <w:vAlign w:val="bottom"/>
          </w:tcPr>
          <w:p w14:paraId="0947CFDB" w14:textId="77777777" w:rsidR="005F3568" w:rsidRPr="00367084" w:rsidRDefault="005F3568" w:rsidP="00B35565">
            <w:pPr>
              <w:pBdr>
                <w:bottom w:val="single" w:sz="4" w:space="1" w:color="auto"/>
              </w:pBdr>
              <w:tabs>
                <w:tab w:val="decimal" w:pos="825"/>
              </w:tabs>
              <w:spacing w:after="0" w:line="300" w:lineRule="exact"/>
              <w:ind w:right="27"/>
              <w:rPr>
                <w:rFonts w:ascii="Arial" w:hAnsi="Arial" w:cs="Arial"/>
                <w:sz w:val="16"/>
                <w:szCs w:val="16"/>
              </w:rPr>
            </w:pPr>
            <w:r w:rsidRPr="00367084">
              <w:rPr>
                <w:rFonts w:ascii="Arial" w:hAnsi="Arial" w:cs="Arial"/>
                <w:sz w:val="16"/>
                <w:szCs w:val="16"/>
              </w:rPr>
              <w:t>198</w:t>
            </w:r>
          </w:p>
        </w:tc>
        <w:tc>
          <w:tcPr>
            <w:tcW w:w="1170" w:type="dxa"/>
            <w:vAlign w:val="bottom"/>
          </w:tcPr>
          <w:p w14:paraId="22FDBF74"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r>
      <w:tr w:rsidR="005F3568" w:rsidRPr="00367084" w14:paraId="37699C23" w14:textId="77777777" w:rsidTr="005F3568">
        <w:tc>
          <w:tcPr>
            <w:tcW w:w="2250" w:type="dxa"/>
            <w:shd w:val="clear" w:color="auto" w:fill="auto"/>
            <w:vAlign w:val="bottom"/>
          </w:tcPr>
          <w:p w14:paraId="40DAA41E" w14:textId="77777777" w:rsidR="005F3568" w:rsidRPr="00367084" w:rsidRDefault="005F3568" w:rsidP="00B35565">
            <w:pPr>
              <w:tabs>
                <w:tab w:val="left" w:pos="600"/>
                <w:tab w:val="left" w:pos="900"/>
                <w:tab w:val="right" w:pos="7280"/>
                <w:tab w:val="right" w:pos="8540"/>
              </w:tabs>
              <w:spacing w:after="0" w:line="300" w:lineRule="exact"/>
              <w:ind w:right="-43"/>
              <w:jc w:val="thaiDistribute"/>
              <w:rPr>
                <w:rFonts w:ascii="Arial" w:hAnsi="Arial" w:cs="Arial"/>
                <w:sz w:val="16"/>
                <w:szCs w:val="16"/>
                <w:cs/>
              </w:rPr>
            </w:pPr>
            <w:r w:rsidRPr="00367084">
              <w:rPr>
                <w:rFonts w:ascii="Arial" w:hAnsi="Arial" w:cs="Arial"/>
                <w:sz w:val="16"/>
                <w:szCs w:val="16"/>
              </w:rPr>
              <w:t>Total</w:t>
            </w:r>
          </w:p>
        </w:tc>
        <w:tc>
          <w:tcPr>
            <w:tcW w:w="1080" w:type="dxa"/>
            <w:vAlign w:val="bottom"/>
          </w:tcPr>
          <w:p w14:paraId="1ED6DFDA"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080" w:type="dxa"/>
          </w:tcPr>
          <w:p w14:paraId="34567694" w14:textId="1FF50FC0" w:rsidR="005F3568" w:rsidRPr="00367084" w:rsidRDefault="00581F24" w:rsidP="00B35565">
            <w:pPr>
              <w:pBdr>
                <w:bottom w:val="double" w:sz="4" w:space="1" w:color="auto"/>
              </w:pBdr>
              <w:tabs>
                <w:tab w:val="decimal" w:pos="825"/>
              </w:tabs>
              <w:spacing w:after="0" w:line="300" w:lineRule="exact"/>
              <w:ind w:left="-18" w:right="27"/>
              <w:rPr>
                <w:rFonts w:ascii="Arial" w:hAnsi="Arial" w:cs="Arial"/>
                <w:sz w:val="16"/>
                <w:szCs w:val="16"/>
              </w:rPr>
            </w:pPr>
            <w:r>
              <w:rPr>
                <w:rFonts w:ascii="Arial" w:hAnsi="Arial" w:cs="Angsana New"/>
                <w:sz w:val="16"/>
                <w:szCs w:val="16"/>
                <w:cs/>
              </w:rPr>
              <w:t>-</w:t>
            </w:r>
          </w:p>
        </w:tc>
        <w:tc>
          <w:tcPr>
            <w:tcW w:w="1170" w:type="dxa"/>
            <w:shd w:val="clear" w:color="auto" w:fill="auto"/>
            <w:vAlign w:val="bottom"/>
          </w:tcPr>
          <w:p w14:paraId="740FD112"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080" w:type="dxa"/>
            <w:shd w:val="clear" w:color="auto" w:fill="auto"/>
            <w:vAlign w:val="bottom"/>
          </w:tcPr>
          <w:p w14:paraId="1DD4A06B"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c>
          <w:tcPr>
            <w:tcW w:w="1170" w:type="dxa"/>
            <w:vAlign w:val="bottom"/>
          </w:tcPr>
          <w:p w14:paraId="011AEC89" w14:textId="77777777" w:rsidR="005F3568" w:rsidRPr="00367084" w:rsidRDefault="005F3568" w:rsidP="00B35565">
            <w:pPr>
              <w:pBdr>
                <w:bottom w:val="double" w:sz="4" w:space="1" w:color="auto"/>
              </w:pBdr>
              <w:tabs>
                <w:tab w:val="decimal" w:pos="825"/>
              </w:tabs>
              <w:spacing w:after="0" w:line="300" w:lineRule="exact"/>
              <w:ind w:right="27"/>
              <w:rPr>
                <w:rFonts w:ascii="Arial" w:hAnsi="Arial" w:cs="Arial"/>
                <w:sz w:val="16"/>
                <w:szCs w:val="16"/>
              </w:rPr>
            </w:pPr>
            <w:r w:rsidRPr="00367084">
              <w:rPr>
                <w:rFonts w:ascii="Arial" w:hAnsi="Arial" w:cs="Arial"/>
                <w:sz w:val="16"/>
                <w:szCs w:val="16"/>
              </w:rPr>
              <w:t>730,198</w:t>
            </w:r>
          </w:p>
        </w:tc>
        <w:tc>
          <w:tcPr>
            <w:tcW w:w="1170" w:type="dxa"/>
            <w:vAlign w:val="bottom"/>
          </w:tcPr>
          <w:p w14:paraId="00F0F813" w14:textId="77777777" w:rsidR="005F3568" w:rsidRPr="00367084" w:rsidRDefault="005F3568" w:rsidP="00B35565">
            <w:pPr>
              <w:tabs>
                <w:tab w:val="decimal" w:pos="825"/>
              </w:tabs>
              <w:spacing w:after="0" w:line="300" w:lineRule="exact"/>
              <w:ind w:left="-18" w:right="27"/>
              <w:rPr>
                <w:rFonts w:ascii="Arial" w:hAnsi="Arial" w:cs="Arial"/>
                <w:sz w:val="16"/>
                <w:szCs w:val="16"/>
              </w:rPr>
            </w:pPr>
          </w:p>
        </w:tc>
      </w:tr>
    </w:tbl>
    <w:p w14:paraId="6997C8A2" w14:textId="19102A93" w:rsidR="005F3568" w:rsidRPr="00367084" w:rsidRDefault="005F3568" w:rsidP="005F3568">
      <w:pPr>
        <w:tabs>
          <w:tab w:val="left" w:pos="900"/>
          <w:tab w:val="left" w:pos="1440"/>
          <w:tab w:val="right" w:pos="5490"/>
          <w:tab w:val="right" w:pos="7740"/>
          <w:tab w:val="right" w:pos="9180"/>
        </w:tabs>
        <w:spacing w:before="240" w:after="120" w:line="360" w:lineRule="exact"/>
        <w:ind w:left="547"/>
        <w:jc w:val="thaiDistribute"/>
        <w:rPr>
          <w:rFonts w:ascii="Arial" w:hAnsi="Arial" w:cs="Arial"/>
          <w:szCs w:val="22"/>
        </w:rPr>
      </w:pPr>
      <w:r w:rsidRPr="00367084">
        <w:rPr>
          <w:rFonts w:ascii="Arial" w:hAnsi="Arial" w:cs="Arial"/>
          <w:szCs w:val="22"/>
        </w:rPr>
        <w:t>Movement of trading securities for the year</w:t>
      </w:r>
      <w:r w:rsidR="00BF21A1">
        <w:rPr>
          <w:rFonts w:ascii="Arial" w:hAnsi="Arial" w:cs="Arial"/>
          <w:szCs w:val="22"/>
        </w:rPr>
        <w:t>s</w:t>
      </w:r>
      <w:r w:rsidRPr="00367084">
        <w:rPr>
          <w:rFonts w:ascii="Arial" w:hAnsi="Arial" w:cs="Arial"/>
          <w:szCs w:val="22"/>
        </w:rPr>
        <w:t xml:space="preserve"> ended 31 December 2020</w:t>
      </w:r>
      <w:r w:rsidR="00547562">
        <w:rPr>
          <w:rFonts w:ascii="Arial" w:hAnsi="Arial" w:cs="Arial"/>
          <w:szCs w:val="22"/>
        </w:rPr>
        <w:t xml:space="preserve"> and 2019</w:t>
      </w:r>
      <w:r w:rsidRPr="00367084">
        <w:rPr>
          <w:rFonts w:ascii="Arial" w:hAnsi="Arial" w:cs="Arial"/>
          <w:szCs w:val="22"/>
        </w:rPr>
        <w:t xml:space="preserve"> is summarised below</w:t>
      </w:r>
      <w:r w:rsidRPr="00367084">
        <w:rPr>
          <w:rFonts w:ascii="Arial" w:hAnsi="Arial" w:cs="Angsana New"/>
          <w:szCs w:val="22"/>
          <w:cs/>
        </w:rPr>
        <w:t>.</w:t>
      </w:r>
    </w:p>
    <w:tbl>
      <w:tblPr>
        <w:tblW w:w="9221" w:type="dxa"/>
        <w:tblInd w:w="450" w:type="dxa"/>
        <w:tblLayout w:type="fixed"/>
        <w:tblLook w:val="0000" w:firstRow="0" w:lastRow="0" w:firstColumn="0" w:lastColumn="0" w:noHBand="0" w:noVBand="0"/>
      </w:tblPr>
      <w:tblGrid>
        <w:gridCol w:w="5580"/>
        <w:gridCol w:w="1820"/>
        <w:gridCol w:w="1821"/>
      </w:tblGrid>
      <w:tr w:rsidR="00581F24" w:rsidRPr="00E85874" w14:paraId="2448F8C7" w14:textId="77777777" w:rsidTr="00D058AE">
        <w:trPr>
          <w:trHeight w:val="373"/>
        </w:trPr>
        <w:tc>
          <w:tcPr>
            <w:tcW w:w="5580" w:type="dxa"/>
            <w:vAlign w:val="bottom"/>
          </w:tcPr>
          <w:p w14:paraId="0B9318A6" w14:textId="77777777" w:rsidR="00581F24" w:rsidRPr="00581F24" w:rsidRDefault="00581F24" w:rsidP="00B35565">
            <w:pPr>
              <w:pStyle w:val="Header"/>
              <w:tabs>
                <w:tab w:val="left" w:pos="1809"/>
              </w:tabs>
              <w:spacing w:line="340" w:lineRule="exact"/>
              <w:ind w:left="547" w:hanging="540"/>
              <w:rPr>
                <w:rFonts w:ascii="Arial" w:hAnsi="Arial" w:cs="Arial"/>
                <w:sz w:val="22"/>
                <w:szCs w:val="22"/>
                <w:cs/>
              </w:rPr>
            </w:pPr>
          </w:p>
        </w:tc>
        <w:tc>
          <w:tcPr>
            <w:tcW w:w="3641" w:type="dxa"/>
            <w:gridSpan w:val="2"/>
            <w:vAlign w:val="bottom"/>
          </w:tcPr>
          <w:p w14:paraId="25255560" w14:textId="5E59F1E2" w:rsidR="00581F24" w:rsidRPr="00581F24" w:rsidRDefault="00581F24" w:rsidP="00B35565">
            <w:pPr>
              <w:tabs>
                <w:tab w:val="left" w:pos="900"/>
                <w:tab w:val="left" w:pos="2160"/>
              </w:tabs>
              <w:spacing w:after="0" w:line="340" w:lineRule="exact"/>
              <w:ind w:left="360" w:right="101" w:hanging="360"/>
              <w:jc w:val="right"/>
              <w:rPr>
                <w:rFonts w:ascii="Arial" w:hAnsi="Arial" w:cs="Arial"/>
                <w:szCs w:val="22"/>
                <w:cs/>
              </w:rPr>
            </w:pPr>
            <w:r w:rsidRPr="00581F24">
              <w:rPr>
                <w:rFonts w:ascii="Arial" w:hAnsi="Arial" w:cs="Angsana New"/>
                <w:szCs w:val="22"/>
                <w:cs/>
              </w:rPr>
              <w:t>(</w:t>
            </w:r>
            <w:r w:rsidRPr="00581F24">
              <w:rPr>
                <w:rFonts w:ascii="Arial" w:hAnsi="Arial" w:cs="Arial"/>
                <w:szCs w:val="22"/>
              </w:rPr>
              <w:t>Unit</w:t>
            </w:r>
            <w:r w:rsidRPr="00581F24">
              <w:rPr>
                <w:rFonts w:ascii="Arial" w:hAnsi="Arial" w:cs="Angsana New"/>
                <w:szCs w:val="22"/>
                <w:cs/>
              </w:rPr>
              <w:t xml:space="preserve">: </w:t>
            </w:r>
            <w:r w:rsidRPr="00581F24">
              <w:rPr>
                <w:rFonts w:ascii="Arial" w:hAnsi="Arial" w:cs="Arial"/>
                <w:szCs w:val="22"/>
              </w:rPr>
              <w:t>Thousand Baht</w:t>
            </w:r>
            <w:r w:rsidRPr="00581F24">
              <w:rPr>
                <w:rFonts w:ascii="Arial" w:hAnsi="Arial" w:cs="Angsana New"/>
                <w:szCs w:val="22"/>
                <w:cs/>
              </w:rPr>
              <w:t>)</w:t>
            </w:r>
          </w:p>
        </w:tc>
      </w:tr>
      <w:tr w:rsidR="00581F24" w:rsidRPr="00E85874" w14:paraId="219B7130" w14:textId="77777777" w:rsidTr="00D058AE">
        <w:trPr>
          <w:trHeight w:val="757"/>
        </w:trPr>
        <w:tc>
          <w:tcPr>
            <w:tcW w:w="5580" w:type="dxa"/>
            <w:vAlign w:val="bottom"/>
          </w:tcPr>
          <w:p w14:paraId="1E7CA6EA" w14:textId="77777777" w:rsidR="00581F24" w:rsidRPr="00581F24" w:rsidRDefault="00581F24" w:rsidP="00B35565">
            <w:pPr>
              <w:pStyle w:val="Header"/>
              <w:tabs>
                <w:tab w:val="left" w:pos="1809"/>
              </w:tabs>
              <w:spacing w:line="340" w:lineRule="exact"/>
              <w:ind w:left="547" w:hanging="540"/>
              <w:rPr>
                <w:rFonts w:ascii="Arial" w:hAnsi="Arial" w:cs="Arial"/>
                <w:sz w:val="22"/>
                <w:szCs w:val="22"/>
                <w:cs/>
              </w:rPr>
            </w:pPr>
          </w:p>
        </w:tc>
        <w:tc>
          <w:tcPr>
            <w:tcW w:w="3641" w:type="dxa"/>
            <w:gridSpan w:val="2"/>
            <w:vAlign w:val="bottom"/>
          </w:tcPr>
          <w:p w14:paraId="62B05435" w14:textId="340F1F6E" w:rsidR="00581F24" w:rsidRPr="00581F24" w:rsidRDefault="00581F24" w:rsidP="00B35565">
            <w:pPr>
              <w:pBdr>
                <w:bottom w:val="single" w:sz="4" w:space="1" w:color="auto"/>
              </w:pBdr>
              <w:spacing w:after="0" w:line="340" w:lineRule="exact"/>
              <w:ind w:firstLine="156"/>
              <w:jc w:val="center"/>
              <w:rPr>
                <w:rFonts w:ascii="Arial" w:hAnsi="Arial" w:cs="Arial"/>
                <w:szCs w:val="22"/>
                <w:cs/>
              </w:rPr>
            </w:pPr>
            <w:r w:rsidRPr="00581F24">
              <w:rPr>
                <w:rFonts w:ascii="Arial" w:hAnsi="Arial" w:cs="Arial"/>
                <w:color w:val="000000"/>
                <w:szCs w:val="22"/>
              </w:rPr>
              <w:t>Consolidated and separate                                                        financial statements</w:t>
            </w:r>
          </w:p>
        </w:tc>
      </w:tr>
      <w:tr w:rsidR="00581F24" w:rsidRPr="00E85874" w14:paraId="03D15230" w14:textId="77777777" w:rsidTr="00D058AE">
        <w:trPr>
          <w:trHeight w:val="394"/>
        </w:trPr>
        <w:tc>
          <w:tcPr>
            <w:tcW w:w="5580" w:type="dxa"/>
            <w:vAlign w:val="bottom"/>
          </w:tcPr>
          <w:p w14:paraId="6352028C" w14:textId="77777777" w:rsidR="00581F24" w:rsidRPr="00581F24" w:rsidRDefault="00581F24" w:rsidP="00B35565">
            <w:pPr>
              <w:pStyle w:val="Header"/>
              <w:tabs>
                <w:tab w:val="left" w:pos="1809"/>
              </w:tabs>
              <w:spacing w:line="340" w:lineRule="exact"/>
              <w:ind w:left="547" w:hanging="540"/>
              <w:rPr>
                <w:rFonts w:ascii="Arial" w:hAnsi="Arial" w:cs="Arial"/>
                <w:sz w:val="22"/>
                <w:szCs w:val="22"/>
                <w:cs/>
              </w:rPr>
            </w:pPr>
          </w:p>
        </w:tc>
        <w:tc>
          <w:tcPr>
            <w:tcW w:w="1820" w:type="dxa"/>
            <w:vAlign w:val="bottom"/>
          </w:tcPr>
          <w:p w14:paraId="5C3892F8" w14:textId="703DABA8" w:rsidR="00581F24" w:rsidRPr="00581F24" w:rsidRDefault="00581F24" w:rsidP="00B35565">
            <w:pPr>
              <w:pBdr>
                <w:bottom w:val="single" w:sz="4" w:space="1" w:color="auto"/>
              </w:pBdr>
              <w:spacing w:after="0" w:line="340" w:lineRule="exact"/>
              <w:ind w:firstLine="158"/>
              <w:jc w:val="center"/>
              <w:rPr>
                <w:rFonts w:ascii="Arial" w:hAnsi="Arial" w:cs="Arial"/>
                <w:szCs w:val="22"/>
              </w:rPr>
            </w:pPr>
            <w:r>
              <w:rPr>
                <w:rFonts w:ascii="Arial" w:hAnsi="Arial" w:cs="Arial"/>
                <w:szCs w:val="22"/>
              </w:rPr>
              <w:t>2020</w:t>
            </w:r>
          </w:p>
        </w:tc>
        <w:tc>
          <w:tcPr>
            <w:tcW w:w="1821" w:type="dxa"/>
          </w:tcPr>
          <w:p w14:paraId="016B1355" w14:textId="14C5A517" w:rsidR="00581F24" w:rsidRPr="00581F24" w:rsidRDefault="00581F24" w:rsidP="00B35565">
            <w:pPr>
              <w:pBdr>
                <w:bottom w:val="single" w:sz="4" w:space="1" w:color="auto"/>
              </w:pBdr>
              <w:spacing w:after="0" w:line="340" w:lineRule="exact"/>
              <w:ind w:firstLine="158"/>
              <w:jc w:val="center"/>
              <w:rPr>
                <w:rFonts w:ascii="Arial" w:hAnsi="Arial" w:cs="Arial"/>
                <w:szCs w:val="22"/>
                <w:cs/>
              </w:rPr>
            </w:pPr>
            <w:r>
              <w:rPr>
                <w:rFonts w:ascii="Arial" w:hAnsi="Arial" w:cs="Arial"/>
                <w:szCs w:val="22"/>
              </w:rPr>
              <w:t>2019</w:t>
            </w:r>
          </w:p>
        </w:tc>
      </w:tr>
      <w:tr w:rsidR="00581F24" w:rsidRPr="00E85874" w14:paraId="683C7623" w14:textId="77777777" w:rsidTr="00D058AE">
        <w:trPr>
          <w:trHeight w:val="373"/>
        </w:trPr>
        <w:tc>
          <w:tcPr>
            <w:tcW w:w="5580" w:type="dxa"/>
            <w:vAlign w:val="bottom"/>
          </w:tcPr>
          <w:p w14:paraId="104AB8A9" w14:textId="15092826" w:rsidR="00581F24" w:rsidRPr="000D7F43" w:rsidRDefault="00581F24" w:rsidP="00B35565">
            <w:pPr>
              <w:pStyle w:val="Header"/>
              <w:tabs>
                <w:tab w:val="left" w:pos="1809"/>
              </w:tabs>
              <w:spacing w:line="340" w:lineRule="exact"/>
              <w:ind w:left="547" w:hanging="540"/>
              <w:rPr>
                <w:rFonts w:ascii="Arial" w:hAnsi="Arial" w:cs="Arial"/>
                <w:sz w:val="22"/>
                <w:szCs w:val="22"/>
              </w:rPr>
            </w:pPr>
            <w:r w:rsidRPr="000D7F43">
              <w:rPr>
                <w:rFonts w:ascii="Arial" w:hAnsi="Arial" w:cs="Arial"/>
                <w:sz w:val="22"/>
                <w:szCs w:val="22"/>
              </w:rPr>
              <w:t>Balance at beginning of the year</w:t>
            </w:r>
          </w:p>
        </w:tc>
        <w:tc>
          <w:tcPr>
            <w:tcW w:w="1820" w:type="dxa"/>
            <w:vAlign w:val="bottom"/>
          </w:tcPr>
          <w:p w14:paraId="1D9AD35E"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rial"/>
                <w:spacing w:val="-4"/>
                <w:szCs w:val="22"/>
              </w:rPr>
              <w:t>730,198</w:t>
            </w:r>
          </w:p>
        </w:tc>
        <w:tc>
          <w:tcPr>
            <w:tcW w:w="1821" w:type="dxa"/>
            <w:vAlign w:val="bottom"/>
          </w:tcPr>
          <w:p w14:paraId="57AB788C"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ngsana New"/>
                <w:spacing w:val="-4"/>
                <w:szCs w:val="22"/>
                <w:cs/>
              </w:rPr>
              <w:t>-</w:t>
            </w:r>
          </w:p>
        </w:tc>
      </w:tr>
      <w:tr w:rsidR="00581F24" w:rsidRPr="00E85874" w14:paraId="0471F234" w14:textId="77777777" w:rsidTr="00D058AE">
        <w:trPr>
          <w:trHeight w:val="361"/>
        </w:trPr>
        <w:tc>
          <w:tcPr>
            <w:tcW w:w="5580" w:type="dxa"/>
            <w:vAlign w:val="bottom"/>
          </w:tcPr>
          <w:p w14:paraId="728D1067" w14:textId="57DFDC4B" w:rsidR="00581F24" w:rsidRPr="000D7F43" w:rsidRDefault="00581F24" w:rsidP="00B35565">
            <w:pPr>
              <w:pStyle w:val="Header"/>
              <w:tabs>
                <w:tab w:val="left" w:pos="522"/>
              </w:tabs>
              <w:spacing w:line="340" w:lineRule="exact"/>
              <w:ind w:left="547" w:hanging="540"/>
              <w:rPr>
                <w:rFonts w:ascii="Arial" w:hAnsi="Arial" w:cs="Arial"/>
                <w:sz w:val="22"/>
                <w:szCs w:val="22"/>
                <w:cs/>
              </w:rPr>
            </w:pPr>
            <w:r w:rsidRPr="000D7F43">
              <w:rPr>
                <w:rFonts w:ascii="Arial" w:hAnsi="Arial" w:cs="Arial"/>
                <w:sz w:val="22"/>
                <w:szCs w:val="22"/>
              </w:rPr>
              <w:t>Add</w:t>
            </w:r>
            <w:r w:rsidRPr="000D7F43">
              <w:rPr>
                <w:rFonts w:ascii="Arial" w:hAnsi="Arial"/>
                <w:sz w:val="22"/>
                <w:szCs w:val="22"/>
                <w:cs/>
              </w:rPr>
              <w:t xml:space="preserve">: </w:t>
            </w:r>
            <w:r w:rsidRPr="000D7F43">
              <w:rPr>
                <w:rFonts w:ascii="Arial" w:hAnsi="Arial" w:cs="Arial"/>
                <w:sz w:val="22"/>
                <w:szCs w:val="22"/>
              </w:rPr>
              <w:t>Cash paid for purchase of trading securities</w:t>
            </w:r>
          </w:p>
        </w:tc>
        <w:tc>
          <w:tcPr>
            <w:tcW w:w="1820" w:type="dxa"/>
            <w:vAlign w:val="bottom"/>
          </w:tcPr>
          <w:p w14:paraId="28BB2AA4"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rial"/>
                <w:spacing w:val="-4"/>
                <w:szCs w:val="22"/>
              </w:rPr>
              <w:t>1,340,000</w:t>
            </w:r>
          </w:p>
        </w:tc>
        <w:tc>
          <w:tcPr>
            <w:tcW w:w="1821" w:type="dxa"/>
            <w:vAlign w:val="bottom"/>
          </w:tcPr>
          <w:p w14:paraId="2F5FACB9"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rial"/>
                <w:spacing w:val="-4"/>
                <w:szCs w:val="22"/>
              </w:rPr>
              <w:t>1,500,000</w:t>
            </w:r>
          </w:p>
        </w:tc>
      </w:tr>
      <w:tr w:rsidR="00581F24" w:rsidRPr="00E85874" w14:paraId="351C866F" w14:textId="77777777" w:rsidTr="00D058AE">
        <w:trPr>
          <w:trHeight w:val="373"/>
        </w:trPr>
        <w:tc>
          <w:tcPr>
            <w:tcW w:w="5580" w:type="dxa"/>
            <w:vAlign w:val="bottom"/>
          </w:tcPr>
          <w:p w14:paraId="226562D3" w14:textId="7169B222" w:rsidR="00581F24" w:rsidRPr="000D7F43" w:rsidRDefault="00581F24" w:rsidP="00B35565">
            <w:pPr>
              <w:pStyle w:val="Header"/>
              <w:tabs>
                <w:tab w:val="left" w:pos="522"/>
              </w:tabs>
              <w:spacing w:line="340" w:lineRule="exact"/>
              <w:ind w:left="547" w:hanging="540"/>
              <w:rPr>
                <w:rFonts w:ascii="Arial" w:hAnsi="Arial" w:cs="Arial"/>
                <w:sz w:val="22"/>
                <w:szCs w:val="22"/>
              </w:rPr>
            </w:pPr>
            <w:r w:rsidRPr="000D7F43">
              <w:rPr>
                <w:rFonts w:ascii="Arial" w:hAnsi="Arial" w:cs="Arial"/>
                <w:sz w:val="22"/>
                <w:szCs w:val="22"/>
              </w:rPr>
              <w:t xml:space="preserve">Sales during the year </w:t>
            </w:r>
            <w:r w:rsidRPr="000D7F43">
              <w:rPr>
                <w:rFonts w:ascii="Arial" w:hAnsi="Arial"/>
                <w:sz w:val="22"/>
                <w:szCs w:val="22"/>
                <w:cs/>
              </w:rPr>
              <w:t xml:space="preserve">- </w:t>
            </w:r>
            <w:r w:rsidRPr="000D7F43">
              <w:rPr>
                <w:rFonts w:ascii="Arial" w:hAnsi="Arial" w:cs="Arial"/>
                <w:sz w:val="22"/>
                <w:szCs w:val="22"/>
              </w:rPr>
              <w:t>at cost</w:t>
            </w:r>
          </w:p>
        </w:tc>
        <w:tc>
          <w:tcPr>
            <w:tcW w:w="1820" w:type="dxa"/>
            <w:vAlign w:val="bottom"/>
          </w:tcPr>
          <w:p w14:paraId="268CF964"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p>
        </w:tc>
        <w:tc>
          <w:tcPr>
            <w:tcW w:w="1821" w:type="dxa"/>
            <w:vAlign w:val="bottom"/>
          </w:tcPr>
          <w:p w14:paraId="094848C6"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p>
        </w:tc>
      </w:tr>
      <w:tr w:rsidR="00581F24" w:rsidRPr="00E85874" w14:paraId="01EEC2D0" w14:textId="77777777" w:rsidTr="00880850">
        <w:trPr>
          <w:trHeight w:val="394"/>
        </w:trPr>
        <w:tc>
          <w:tcPr>
            <w:tcW w:w="5580" w:type="dxa"/>
            <w:vAlign w:val="bottom"/>
          </w:tcPr>
          <w:p w14:paraId="225E1423" w14:textId="7EAF212A" w:rsidR="00581F24" w:rsidRPr="000D7F43" w:rsidRDefault="00581F24" w:rsidP="00B35565">
            <w:pPr>
              <w:pStyle w:val="Header"/>
              <w:tabs>
                <w:tab w:val="left" w:pos="259"/>
              </w:tabs>
              <w:spacing w:line="340" w:lineRule="exact"/>
              <w:ind w:left="547" w:hanging="540"/>
              <w:rPr>
                <w:rFonts w:ascii="Arial" w:hAnsi="Arial" w:cs="Arial"/>
                <w:sz w:val="22"/>
                <w:szCs w:val="22"/>
              </w:rPr>
            </w:pPr>
            <w:r w:rsidRPr="000D7F43">
              <w:rPr>
                <w:rFonts w:ascii="Arial" w:hAnsi="Arial" w:cs="Arial"/>
                <w:sz w:val="22"/>
                <w:szCs w:val="22"/>
              </w:rPr>
              <w:tab/>
              <w:t>Proceeds from sales</w:t>
            </w:r>
          </w:p>
        </w:tc>
        <w:tc>
          <w:tcPr>
            <w:tcW w:w="1820" w:type="dxa"/>
            <w:vAlign w:val="bottom"/>
          </w:tcPr>
          <w:p w14:paraId="0E3744F4" w14:textId="77777777" w:rsidR="00581F24" w:rsidRPr="00581F24" w:rsidRDefault="00581F24" w:rsidP="00B35565">
            <w:pPr>
              <w:pBdr>
                <w:top w:val="single" w:sz="4" w:space="1" w:color="auto"/>
                <w:left w:val="single" w:sz="4" w:space="4" w:color="auto"/>
                <w:right w:val="single" w:sz="4" w:space="4" w:color="auto"/>
              </w:pBdr>
              <w:tabs>
                <w:tab w:val="decimal" w:pos="1332"/>
              </w:tabs>
              <w:spacing w:after="0" w:line="340" w:lineRule="exact"/>
              <w:ind w:left="180" w:right="219"/>
              <w:jc w:val="both"/>
              <w:rPr>
                <w:rFonts w:ascii="Arial" w:hAnsi="Arial" w:cs="Arial"/>
                <w:spacing w:val="-4"/>
                <w:szCs w:val="22"/>
              </w:rPr>
            </w:pPr>
            <w:r w:rsidRPr="00581F24">
              <w:rPr>
                <w:rFonts w:ascii="Arial" w:hAnsi="Arial" w:cs="Angsana New"/>
                <w:spacing w:val="-4"/>
                <w:szCs w:val="22"/>
                <w:cs/>
              </w:rPr>
              <w:t>(</w:t>
            </w:r>
            <w:r w:rsidRPr="00581F24">
              <w:rPr>
                <w:rFonts w:ascii="Arial" w:hAnsi="Arial" w:cs="Arial"/>
                <w:spacing w:val="-4"/>
                <w:szCs w:val="22"/>
              </w:rPr>
              <w:t>2,071,430</w:t>
            </w:r>
            <w:r w:rsidRPr="00581F24">
              <w:rPr>
                <w:rFonts w:ascii="Arial" w:hAnsi="Arial" w:cs="Angsana New"/>
                <w:spacing w:val="-4"/>
                <w:szCs w:val="22"/>
                <w:cs/>
              </w:rPr>
              <w:t>)</w:t>
            </w:r>
          </w:p>
        </w:tc>
        <w:tc>
          <w:tcPr>
            <w:tcW w:w="1821" w:type="dxa"/>
            <w:vAlign w:val="bottom"/>
          </w:tcPr>
          <w:p w14:paraId="795D0DFE" w14:textId="77777777" w:rsidR="00581F24" w:rsidRPr="00581F24" w:rsidRDefault="00581F24" w:rsidP="00B35565">
            <w:pPr>
              <w:pBdr>
                <w:top w:val="single" w:sz="4" w:space="1" w:color="auto"/>
                <w:left w:val="single" w:sz="4" w:space="4" w:color="auto"/>
                <w:right w:val="single" w:sz="4" w:space="4" w:color="auto"/>
              </w:pBdr>
              <w:tabs>
                <w:tab w:val="decimal" w:pos="1332"/>
              </w:tabs>
              <w:spacing w:after="0" w:line="340" w:lineRule="exact"/>
              <w:ind w:left="180" w:right="219"/>
              <w:jc w:val="both"/>
              <w:rPr>
                <w:rFonts w:ascii="Arial" w:hAnsi="Arial" w:cs="Arial"/>
                <w:spacing w:val="-4"/>
                <w:szCs w:val="22"/>
              </w:rPr>
            </w:pPr>
            <w:r w:rsidRPr="00581F24">
              <w:rPr>
                <w:rFonts w:ascii="Arial" w:hAnsi="Arial" w:cs="Angsana New"/>
                <w:spacing w:val="-4"/>
                <w:szCs w:val="22"/>
                <w:cs/>
              </w:rPr>
              <w:t>(</w:t>
            </w:r>
            <w:r w:rsidRPr="00581F24">
              <w:rPr>
                <w:rFonts w:ascii="Arial" w:hAnsi="Arial" w:cs="Arial"/>
                <w:spacing w:val="-4"/>
                <w:szCs w:val="22"/>
              </w:rPr>
              <w:t>770,124</w:t>
            </w:r>
            <w:r w:rsidRPr="00581F24">
              <w:rPr>
                <w:rFonts w:ascii="Arial" w:hAnsi="Arial" w:cs="Angsana New"/>
                <w:spacing w:val="-4"/>
                <w:szCs w:val="22"/>
                <w:cs/>
              </w:rPr>
              <w:t>)</w:t>
            </w:r>
          </w:p>
        </w:tc>
      </w:tr>
      <w:tr w:rsidR="00581F24" w:rsidRPr="00E85874" w14:paraId="5FB71A29" w14:textId="77777777" w:rsidTr="00880850">
        <w:trPr>
          <w:trHeight w:val="394"/>
        </w:trPr>
        <w:tc>
          <w:tcPr>
            <w:tcW w:w="5580" w:type="dxa"/>
          </w:tcPr>
          <w:p w14:paraId="3FB44AA7" w14:textId="30D8A057" w:rsidR="00581F24" w:rsidRPr="000D7F43" w:rsidRDefault="00581F24" w:rsidP="00B35565">
            <w:pPr>
              <w:pStyle w:val="Header"/>
              <w:tabs>
                <w:tab w:val="left" w:pos="259"/>
              </w:tabs>
              <w:spacing w:line="340" w:lineRule="exact"/>
              <w:ind w:left="547" w:hanging="540"/>
              <w:rPr>
                <w:rFonts w:ascii="Arial" w:hAnsi="Arial" w:cs="Arial"/>
                <w:sz w:val="22"/>
                <w:szCs w:val="22"/>
              </w:rPr>
            </w:pPr>
            <w:r w:rsidRPr="000D7F43">
              <w:rPr>
                <w:rFonts w:ascii="Arial" w:hAnsi="Arial" w:cs="Arial"/>
                <w:sz w:val="22"/>
                <w:szCs w:val="22"/>
              </w:rPr>
              <w:tab/>
              <w:t>Gain on sales</w:t>
            </w:r>
          </w:p>
        </w:tc>
        <w:tc>
          <w:tcPr>
            <w:tcW w:w="1820" w:type="dxa"/>
          </w:tcPr>
          <w:p w14:paraId="02A0BF24" w14:textId="77777777" w:rsidR="00581F24" w:rsidRPr="00581F24" w:rsidRDefault="00581F24" w:rsidP="00B35565">
            <w:pPr>
              <w:pBdr>
                <w:left w:val="single" w:sz="4" w:space="4" w:color="auto"/>
                <w:bottom w:val="single" w:sz="4" w:space="1" w:color="auto"/>
                <w:right w:val="single" w:sz="4" w:space="4" w:color="auto"/>
              </w:pBdr>
              <w:tabs>
                <w:tab w:val="decimal" w:pos="1332"/>
              </w:tabs>
              <w:spacing w:after="0" w:line="340" w:lineRule="exact"/>
              <w:ind w:left="180" w:right="219"/>
              <w:jc w:val="both"/>
              <w:rPr>
                <w:rFonts w:ascii="Arial" w:hAnsi="Arial" w:cs="Arial"/>
                <w:spacing w:val="-4"/>
                <w:szCs w:val="22"/>
              </w:rPr>
            </w:pPr>
            <w:r w:rsidRPr="00581F24">
              <w:rPr>
                <w:rFonts w:ascii="Arial" w:hAnsi="Arial" w:cs="Arial"/>
                <w:spacing w:val="-4"/>
                <w:szCs w:val="22"/>
              </w:rPr>
              <w:t>1,232</w:t>
            </w:r>
          </w:p>
        </w:tc>
        <w:tc>
          <w:tcPr>
            <w:tcW w:w="1821" w:type="dxa"/>
          </w:tcPr>
          <w:p w14:paraId="6BD183B8" w14:textId="77777777" w:rsidR="00581F24" w:rsidRPr="00581F24" w:rsidRDefault="00581F24" w:rsidP="00B35565">
            <w:pPr>
              <w:pBdr>
                <w:left w:val="single" w:sz="4" w:space="4" w:color="auto"/>
                <w:bottom w:val="single" w:sz="4" w:space="1" w:color="auto"/>
                <w:right w:val="single" w:sz="4" w:space="4" w:color="auto"/>
              </w:pBdr>
              <w:tabs>
                <w:tab w:val="decimal" w:pos="1332"/>
              </w:tabs>
              <w:spacing w:after="0" w:line="340" w:lineRule="exact"/>
              <w:ind w:left="180" w:right="219"/>
              <w:jc w:val="both"/>
              <w:rPr>
                <w:rFonts w:ascii="Arial" w:hAnsi="Arial" w:cs="Arial"/>
                <w:spacing w:val="-4"/>
                <w:szCs w:val="22"/>
              </w:rPr>
            </w:pPr>
            <w:r w:rsidRPr="00581F24">
              <w:rPr>
                <w:rFonts w:ascii="Arial" w:hAnsi="Arial" w:cs="Arial"/>
                <w:spacing w:val="-4"/>
                <w:szCs w:val="22"/>
              </w:rPr>
              <w:t>124</w:t>
            </w:r>
          </w:p>
        </w:tc>
      </w:tr>
      <w:tr w:rsidR="00581F24" w:rsidRPr="00E85874" w14:paraId="559A4A85" w14:textId="77777777" w:rsidTr="00D058AE">
        <w:trPr>
          <w:trHeight w:val="373"/>
        </w:trPr>
        <w:tc>
          <w:tcPr>
            <w:tcW w:w="5580" w:type="dxa"/>
            <w:vAlign w:val="bottom"/>
          </w:tcPr>
          <w:p w14:paraId="0E739274" w14:textId="6F5F4CC5" w:rsidR="00581F24" w:rsidRPr="000D7F43" w:rsidRDefault="00581F24" w:rsidP="00B35565">
            <w:pPr>
              <w:pStyle w:val="Header"/>
              <w:tabs>
                <w:tab w:val="left" w:pos="522"/>
              </w:tabs>
              <w:spacing w:line="340" w:lineRule="exact"/>
              <w:ind w:left="547" w:hanging="540"/>
              <w:rPr>
                <w:rFonts w:ascii="Arial" w:hAnsi="Arial" w:cs="Arial"/>
                <w:sz w:val="22"/>
                <w:szCs w:val="22"/>
              </w:rPr>
            </w:pPr>
            <w:r w:rsidRPr="000D7F43">
              <w:rPr>
                <w:rFonts w:ascii="Arial" w:hAnsi="Arial" w:cs="Arial"/>
                <w:sz w:val="22"/>
                <w:szCs w:val="22"/>
              </w:rPr>
              <w:t>Total</w:t>
            </w:r>
          </w:p>
        </w:tc>
        <w:tc>
          <w:tcPr>
            <w:tcW w:w="1820" w:type="dxa"/>
            <w:vAlign w:val="bottom"/>
          </w:tcPr>
          <w:p w14:paraId="02C633C7"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ngsana New"/>
                <w:spacing w:val="-4"/>
                <w:szCs w:val="22"/>
                <w:cs/>
              </w:rPr>
              <w:t>(</w:t>
            </w:r>
            <w:r w:rsidRPr="00581F24">
              <w:rPr>
                <w:rFonts w:ascii="Arial" w:hAnsi="Arial" w:cs="Arial"/>
                <w:spacing w:val="-4"/>
                <w:szCs w:val="22"/>
              </w:rPr>
              <w:t>2,070,198</w:t>
            </w:r>
            <w:r w:rsidRPr="00581F24">
              <w:rPr>
                <w:rFonts w:ascii="Arial" w:hAnsi="Arial" w:cs="Angsana New"/>
                <w:spacing w:val="-4"/>
                <w:szCs w:val="22"/>
                <w:cs/>
              </w:rPr>
              <w:t>)</w:t>
            </w:r>
          </w:p>
        </w:tc>
        <w:tc>
          <w:tcPr>
            <w:tcW w:w="1821" w:type="dxa"/>
            <w:vAlign w:val="bottom"/>
          </w:tcPr>
          <w:p w14:paraId="08BCFF49"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ngsana New"/>
                <w:spacing w:val="-4"/>
                <w:szCs w:val="22"/>
                <w:cs/>
              </w:rPr>
              <w:t>(</w:t>
            </w:r>
            <w:r w:rsidRPr="00581F24">
              <w:rPr>
                <w:rFonts w:ascii="Arial" w:hAnsi="Arial" w:cs="Arial"/>
                <w:spacing w:val="-4"/>
                <w:szCs w:val="22"/>
              </w:rPr>
              <w:t>770,000</w:t>
            </w:r>
            <w:r w:rsidRPr="00581F24">
              <w:rPr>
                <w:rFonts w:ascii="Arial" w:hAnsi="Arial" w:cs="Angsana New"/>
                <w:spacing w:val="-4"/>
                <w:szCs w:val="22"/>
                <w:cs/>
              </w:rPr>
              <w:t>)</w:t>
            </w:r>
          </w:p>
        </w:tc>
      </w:tr>
      <w:tr w:rsidR="00581F24" w:rsidRPr="00E85874" w14:paraId="0F80A4BE" w14:textId="77777777" w:rsidTr="00D058AE">
        <w:trPr>
          <w:trHeight w:val="361"/>
        </w:trPr>
        <w:tc>
          <w:tcPr>
            <w:tcW w:w="5580" w:type="dxa"/>
            <w:vAlign w:val="bottom"/>
          </w:tcPr>
          <w:p w14:paraId="1B29A73A" w14:textId="48F34F2B" w:rsidR="00581F24" w:rsidRPr="000D7F43" w:rsidRDefault="00581F24" w:rsidP="00B35565">
            <w:pPr>
              <w:pStyle w:val="Header"/>
              <w:tabs>
                <w:tab w:val="left" w:pos="522"/>
              </w:tabs>
              <w:spacing w:line="340" w:lineRule="exact"/>
              <w:ind w:left="547" w:hanging="540"/>
              <w:rPr>
                <w:rFonts w:ascii="Arial" w:hAnsi="Arial" w:cs="Arial"/>
                <w:sz w:val="22"/>
                <w:szCs w:val="22"/>
                <w:cs/>
              </w:rPr>
            </w:pPr>
            <w:r w:rsidRPr="000D7F43">
              <w:rPr>
                <w:rFonts w:ascii="Arial" w:hAnsi="Arial" w:cs="Arial"/>
                <w:sz w:val="22"/>
                <w:szCs w:val="22"/>
              </w:rPr>
              <w:t>Add</w:t>
            </w:r>
            <w:r w:rsidRPr="000D7F43">
              <w:rPr>
                <w:rFonts w:ascii="Arial" w:hAnsi="Arial"/>
                <w:sz w:val="22"/>
                <w:szCs w:val="22"/>
                <w:cs/>
              </w:rPr>
              <w:t xml:space="preserve">: </w:t>
            </w:r>
            <w:r w:rsidRPr="000D7F43">
              <w:rPr>
                <w:rFonts w:ascii="Arial" w:hAnsi="Arial" w:cs="Arial"/>
                <w:sz w:val="22"/>
                <w:szCs w:val="22"/>
              </w:rPr>
              <w:t>Gain on change in fair value</w:t>
            </w:r>
          </w:p>
        </w:tc>
        <w:tc>
          <w:tcPr>
            <w:tcW w:w="1820" w:type="dxa"/>
            <w:vAlign w:val="bottom"/>
          </w:tcPr>
          <w:p w14:paraId="28011B3D"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ngsana New"/>
                <w:spacing w:val="-4"/>
                <w:szCs w:val="22"/>
                <w:cs/>
              </w:rPr>
              <w:t>-</w:t>
            </w:r>
          </w:p>
        </w:tc>
        <w:tc>
          <w:tcPr>
            <w:tcW w:w="1821" w:type="dxa"/>
            <w:vAlign w:val="bottom"/>
          </w:tcPr>
          <w:p w14:paraId="4D7EAB5B" w14:textId="77777777" w:rsidR="00581F24" w:rsidRPr="00581F24" w:rsidRDefault="00581F24" w:rsidP="00B35565">
            <w:pPr>
              <w:tabs>
                <w:tab w:val="decimal" w:pos="1332"/>
              </w:tabs>
              <w:spacing w:after="0" w:line="340" w:lineRule="exact"/>
              <w:ind w:left="180" w:right="219"/>
              <w:jc w:val="both"/>
              <w:rPr>
                <w:rFonts w:ascii="Arial" w:hAnsi="Arial" w:cs="Arial"/>
                <w:spacing w:val="-4"/>
                <w:szCs w:val="22"/>
              </w:rPr>
            </w:pPr>
            <w:r w:rsidRPr="00581F24">
              <w:rPr>
                <w:rFonts w:ascii="Arial" w:hAnsi="Arial" w:cs="Arial"/>
                <w:spacing w:val="-4"/>
                <w:szCs w:val="22"/>
              </w:rPr>
              <w:t>198</w:t>
            </w:r>
          </w:p>
        </w:tc>
      </w:tr>
      <w:tr w:rsidR="00581F24" w:rsidRPr="00E85874" w14:paraId="14F06504" w14:textId="77777777" w:rsidTr="00D058AE">
        <w:trPr>
          <w:trHeight w:val="450"/>
        </w:trPr>
        <w:tc>
          <w:tcPr>
            <w:tcW w:w="5580" w:type="dxa"/>
            <w:vAlign w:val="bottom"/>
          </w:tcPr>
          <w:p w14:paraId="553CC8F7" w14:textId="4CBB9AF6" w:rsidR="00581F24" w:rsidRPr="000D7F43" w:rsidRDefault="00581F24" w:rsidP="00B35565">
            <w:pPr>
              <w:pStyle w:val="Header"/>
              <w:spacing w:line="340" w:lineRule="exact"/>
              <w:ind w:left="547" w:hanging="540"/>
              <w:rPr>
                <w:rFonts w:ascii="Arial" w:hAnsi="Arial" w:cs="Arial"/>
                <w:sz w:val="22"/>
                <w:szCs w:val="22"/>
              </w:rPr>
            </w:pPr>
            <w:r w:rsidRPr="000D7F43">
              <w:rPr>
                <w:rFonts w:ascii="Arial" w:hAnsi="Arial" w:cs="Arial"/>
                <w:sz w:val="22"/>
                <w:szCs w:val="22"/>
              </w:rPr>
              <w:t>Balance at end of the year</w:t>
            </w:r>
          </w:p>
        </w:tc>
        <w:tc>
          <w:tcPr>
            <w:tcW w:w="1820" w:type="dxa"/>
            <w:vAlign w:val="bottom"/>
          </w:tcPr>
          <w:p w14:paraId="17F69190" w14:textId="77777777" w:rsidR="00581F24" w:rsidRPr="00581F24" w:rsidRDefault="00581F24" w:rsidP="00B35565">
            <w:pPr>
              <w:pBdr>
                <w:top w:val="single" w:sz="4" w:space="1" w:color="auto"/>
                <w:bottom w:val="double" w:sz="4" w:space="1" w:color="auto"/>
              </w:pBdr>
              <w:tabs>
                <w:tab w:val="decimal" w:pos="1332"/>
              </w:tabs>
              <w:spacing w:after="0" w:line="340" w:lineRule="exact"/>
              <w:ind w:left="180" w:right="219"/>
              <w:jc w:val="both"/>
              <w:rPr>
                <w:rFonts w:ascii="Arial" w:hAnsi="Arial" w:cs="Arial"/>
                <w:spacing w:val="-4"/>
                <w:szCs w:val="22"/>
              </w:rPr>
            </w:pPr>
            <w:r w:rsidRPr="00581F24">
              <w:rPr>
                <w:rFonts w:ascii="Arial" w:hAnsi="Arial" w:cs="Angsana New"/>
                <w:spacing w:val="-4"/>
                <w:szCs w:val="22"/>
                <w:cs/>
              </w:rPr>
              <w:t>-</w:t>
            </w:r>
          </w:p>
        </w:tc>
        <w:tc>
          <w:tcPr>
            <w:tcW w:w="1821" w:type="dxa"/>
            <w:vAlign w:val="bottom"/>
          </w:tcPr>
          <w:p w14:paraId="693AEF04" w14:textId="77777777" w:rsidR="00581F24" w:rsidRPr="00581F24" w:rsidRDefault="00581F24" w:rsidP="00B35565">
            <w:pPr>
              <w:pBdr>
                <w:top w:val="single" w:sz="4" w:space="1" w:color="auto"/>
                <w:bottom w:val="double" w:sz="4" w:space="1" w:color="auto"/>
              </w:pBdr>
              <w:tabs>
                <w:tab w:val="decimal" w:pos="1332"/>
              </w:tabs>
              <w:spacing w:after="0" w:line="340" w:lineRule="exact"/>
              <w:ind w:left="180" w:right="219"/>
              <w:jc w:val="both"/>
              <w:rPr>
                <w:rFonts w:ascii="Arial" w:hAnsi="Arial" w:cs="Arial"/>
                <w:spacing w:val="-4"/>
                <w:szCs w:val="22"/>
              </w:rPr>
            </w:pPr>
            <w:r w:rsidRPr="00581F24">
              <w:rPr>
                <w:rFonts w:ascii="Arial" w:hAnsi="Arial" w:cs="Arial"/>
                <w:spacing w:val="-4"/>
                <w:szCs w:val="22"/>
              </w:rPr>
              <w:t>730,198</w:t>
            </w:r>
          </w:p>
        </w:tc>
      </w:tr>
    </w:tbl>
    <w:p w14:paraId="141C0BF6" w14:textId="449E4AB5" w:rsidR="00D71522" w:rsidRPr="00367084" w:rsidRDefault="005F3568" w:rsidP="005E3572">
      <w:pPr>
        <w:pStyle w:val="NFS"/>
      </w:pPr>
      <w:r w:rsidRPr="00367084">
        <w:lastRenderedPageBreak/>
        <w:t>16</w:t>
      </w:r>
      <w:r w:rsidR="00D71522" w:rsidRPr="00367084">
        <w:rPr>
          <w:rFonts w:cs="Angsana New"/>
          <w:cs/>
        </w:rPr>
        <w:t>.</w:t>
      </w:r>
      <w:r w:rsidR="00D71522" w:rsidRPr="00367084">
        <w:tab/>
        <w:t>Restricted bank deposits</w:t>
      </w:r>
    </w:p>
    <w:p w14:paraId="1303A679" w14:textId="6466991C" w:rsidR="00D71522" w:rsidRPr="00367084" w:rsidRDefault="00D71522"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b/>
          <w:bCs/>
          <w:szCs w:val="22"/>
        </w:rPr>
      </w:pPr>
      <w:r w:rsidRPr="00367084">
        <w:rPr>
          <w:rFonts w:ascii="Arial" w:eastAsia="Times New Roman" w:hAnsi="Arial" w:cs="Arial"/>
          <w:szCs w:val="22"/>
        </w:rPr>
        <w:tab/>
        <w:t xml:space="preserve">As at 31 December </w:t>
      </w:r>
      <w:r w:rsidR="009709F5" w:rsidRPr="00367084">
        <w:rPr>
          <w:rFonts w:ascii="Arial" w:eastAsia="Times New Roman" w:hAnsi="Arial" w:cs="Arial"/>
          <w:szCs w:val="22"/>
        </w:rPr>
        <w:t>2020</w:t>
      </w:r>
      <w:r w:rsidRPr="00367084">
        <w:rPr>
          <w:rFonts w:ascii="Arial" w:eastAsia="Times New Roman" w:hAnsi="Arial" w:cs="Arial"/>
          <w:szCs w:val="22"/>
        </w:rPr>
        <w:t>, the Company had bank deposits subject to withdrawal restrictions of Baht</w:t>
      </w:r>
      <w:r w:rsidR="00153595" w:rsidRPr="00367084">
        <w:rPr>
          <w:rFonts w:ascii="Arial" w:eastAsia="Times New Roman" w:hAnsi="Arial" w:cs="Angsana New"/>
          <w:szCs w:val="22"/>
          <w:cs/>
        </w:rPr>
        <w:t xml:space="preserve"> </w:t>
      </w:r>
      <w:r w:rsidR="00581F24">
        <w:rPr>
          <w:rFonts w:ascii="Arial" w:eastAsia="Times New Roman" w:hAnsi="Arial" w:cs="Arial"/>
          <w:szCs w:val="22"/>
        </w:rPr>
        <w:t>7</w:t>
      </w:r>
      <w:r w:rsidR="00840073">
        <w:rPr>
          <w:rFonts w:ascii="Arial" w:eastAsia="Times New Roman" w:hAnsi="Arial" w:cs="Arial"/>
          <w:szCs w:val="22"/>
        </w:rPr>
        <w:t>5</w:t>
      </w:r>
      <w:r w:rsidRPr="00367084">
        <w:rPr>
          <w:rFonts w:ascii="Arial" w:eastAsia="Times New Roman" w:hAnsi="Arial" w:cs="Arial"/>
          <w:szCs w:val="22"/>
        </w:rPr>
        <w:t xml:space="preserve"> million</w:t>
      </w:r>
      <w:r w:rsidR="00B82E8A" w:rsidRPr="00367084">
        <w:rPr>
          <w:rFonts w:ascii="Arial" w:eastAsia="Times New Roman" w:hAnsi="Arial" w:cs="Angsana New"/>
          <w:szCs w:val="22"/>
          <w:cs/>
        </w:rPr>
        <w:t xml:space="preserve"> (</w:t>
      </w:r>
      <w:r w:rsidR="005D0A3B" w:rsidRPr="00367084">
        <w:rPr>
          <w:rFonts w:ascii="Arial" w:eastAsia="Times New Roman" w:hAnsi="Arial" w:cs="Arial"/>
          <w:szCs w:val="22"/>
        </w:rPr>
        <w:t>2019</w:t>
      </w:r>
      <w:r w:rsidR="005D0A3B" w:rsidRPr="00367084">
        <w:rPr>
          <w:rFonts w:ascii="Arial" w:eastAsia="Times New Roman" w:hAnsi="Arial" w:cs="Angsana New"/>
          <w:szCs w:val="22"/>
          <w:cs/>
        </w:rPr>
        <w:t>:</w:t>
      </w:r>
      <w:r w:rsidR="00B82E8A" w:rsidRPr="00367084">
        <w:rPr>
          <w:rFonts w:ascii="Arial" w:eastAsia="Times New Roman" w:hAnsi="Arial" w:cs="Arial"/>
          <w:szCs w:val="22"/>
        </w:rPr>
        <w:t xml:space="preserve"> Baht </w:t>
      </w:r>
      <w:r w:rsidR="00153595" w:rsidRPr="00367084">
        <w:rPr>
          <w:rFonts w:ascii="Arial" w:eastAsia="Times New Roman" w:hAnsi="Arial" w:cs="Arial"/>
          <w:szCs w:val="22"/>
        </w:rPr>
        <w:t>47</w:t>
      </w:r>
      <w:r w:rsidR="00B82E8A" w:rsidRPr="00367084">
        <w:rPr>
          <w:rFonts w:ascii="Arial" w:eastAsia="Times New Roman" w:hAnsi="Arial" w:cs="Arial"/>
          <w:szCs w:val="22"/>
        </w:rPr>
        <w:t xml:space="preserve"> million</w:t>
      </w:r>
      <w:r w:rsidR="00B82E8A" w:rsidRPr="00367084">
        <w:rPr>
          <w:rFonts w:ascii="Arial" w:eastAsia="Times New Roman" w:hAnsi="Arial" w:cs="Angsana New"/>
          <w:szCs w:val="22"/>
          <w:cs/>
        </w:rPr>
        <w:t>)</w:t>
      </w:r>
      <w:r w:rsidRPr="00367084">
        <w:rPr>
          <w:rFonts w:ascii="Arial" w:eastAsia="Times New Roman" w:hAnsi="Arial" w:cs="Angsana New"/>
          <w:szCs w:val="22"/>
          <w:cs/>
        </w:rPr>
        <w:t xml:space="preserve">. </w:t>
      </w:r>
      <w:r w:rsidRPr="00367084">
        <w:rPr>
          <w:rFonts w:ascii="Arial" w:eastAsia="Times New Roman" w:hAnsi="Arial" w:cs="Arial"/>
          <w:szCs w:val="22"/>
        </w:rPr>
        <w:t>Restricted bank deposits comprised</w:t>
      </w:r>
      <w:r w:rsidR="00525382" w:rsidRPr="00367084">
        <w:rPr>
          <w:rFonts w:ascii="Arial" w:eastAsia="Times New Roman" w:hAnsi="Arial" w:cs="Angsana New"/>
          <w:szCs w:val="22"/>
          <w:cs/>
        </w:rPr>
        <w:t xml:space="preserve"> </w:t>
      </w:r>
      <w:r w:rsidRPr="00367084">
        <w:rPr>
          <w:rFonts w:ascii="Arial" w:eastAsia="Times New Roman" w:hAnsi="Arial" w:cs="Arial"/>
          <w:szCs w:val="22"/>
        </w:rPr>
        <w:t xml:space="preserve">bank deposits </w:t>
      </w:r>
      <w:r w:rsidRPr="00367084">
        <w:rPr>
          <w:rFonts w:ascii="Arial" w:eastAsia="Times New Roman" w:hAnsi="Arial" w:cs="Arial"/>
          <w:spacing w:val="-4"/>
          <w:szCs w:val="22"/>
        </w:rPr>
        <w:t xml:space="preserve">of Baht </w:t>
      </w:r>
      <w:r w:rsidR="008E0B39">
        <w:rPr>
          <w:rFonts w:ascii="Arial" w:eastAsia="Times New Roman" w:hAnsi="Arial" w:cs="Arial"/>
          <w:spacing w:val="-4"/>
          <w:szCs w:val="22"/>
        </w:rPr>
        <w:t>1</w:t>
      </w:r>
      <w:r w:rsidRPr="00367084">
        <w:rPr>
          <w:rFonts w:ascii="Arial" w:eastAsia="Times New Roman" w:hAnsi="Arial" w:cs="Arial"/>
          <w:spacing w:val="-4"/>
          <w:szCs w:val="22"/>
        </w:rPr>
        <w:t xml:space="preserve"> million of which rights had </w:t>
      </w:r>
      <w:r w:rsidRPr="00367084">
        <w:rPr>
          <w:rFonts w:ascii="Arial" w:eastAsia="Times New Roman" w:hAnsi="Arial" w:cs="Arial"/>
          <w:spacing w:val="-4"/>
        </w:rPr>
        <w:t>b</w:t>
      </w:r>
      <w:r w:rsidRPr="00367084">
        <w:rPr>
          <w:rFonts w:ascii="Arial" w:eastAsia="Times New Roman" w:hAnsi="Arial" w:cs="Arial"/>
          <w:spacing w:val="-4"/>
          <w:szCs w:val="22"/>
        </w:rPr>
        <w:t>een transferred to the Company by debtors and withdrawal</w:t>
      </w:r>
      <w:r w:rsidRPr="00367084">
        <w:rPr>
          <w:rFonts w:ascii="Arial" w:eastAsia="Times New Roman" w:hAnsi="Arial" w:cs="Arial"/>
          <w:szCs w:val="22"/>
        </w:rPr>
        <w:t xml:space="preserve"> restrictions were imposed by the bank granting credit facilities to the Company, and bank deposits of Baht </w:t>
      </w:r>
      <w:r w:rsidR="00581F24">
        <w:rPr>
          <w:rFonts w:ascii="Arial" w:eastAsia="Times New Roman" w:hAnsi="Arial" w:cs="Arial"/>
          <w:szCs w:val="22"/>
        </w:rPr>
        <w:t>7</w:t>
      </w:r>
      <w:r w:rsidR="008E0B39">
        <w:rPr>
          <w:rFonts w:ascii="Arial" w:eastAsia="Times New Roman" w:hAnsi="Arial" w:cs="Arial"/>
          <w:szCs w:val="22"/>
        </w:rPr>
        <w:t>4</w:t>
      </w:r>
      <w:r w:rsidRPr="00367084">
        <w:rPr>
          <w:rFonts w:ascii="Arial" w:eastAsia="Times New Roman" w:hAnsi="Arial" w:cs="Arial"/>
          <w:szCs w:val="22"/>
        </w:rPr>
        <w:t xml:space="preserve"> million that were used to secure bank guarantees issued by banks on behalf of the Company</w:t>
      </w:r>
      <w:r w:rsidR="009C7A26" w:rsidRPr="00367084">
        <w:rPr>
          <w:rFonts w:ascii="Arial" w:eastAsia="Times New Roman" w:hAnsi="Arial" w:cs="Angsana New"/>
          <w:szCs w:val="22"/>
          <w:cs/>
        </w:rPr>
        <w:t>’</w:t>
      </w:r>
      <w:r w:rsidRPr="00367084">
        <w:rPr>
          <w:rFonts w:ascii="Arial" w:eastAsia="Times New Roman" w:hAnsi="Arial" w:cs="Arial"/>
          <w:szCs w:val="22"/>
        </w:rPr>
        <w:t xml:space="preserve">s customers </w:t>
      </w:r>
      <w:r w:rsidRPr="00367084">
        <w:rPr>
          <w:rFonts w:ascii="Arial" w:eastAsia="Times New Roman" w:hAnsi="Arial" w:cs="Angsana New"/>
          <w:szCs w:val="22"/>
          <w:cs/>
        </w:rPr>
        <w:t>(</w:t>
      </w:r>
      <w:r w:rsidR="005D0A3B" w:rsidRPr="00367084">
        <w:rPr>
          <w:rFonts w:ascii="Arial" w:eastAsia="Times New Roman" w:hAnsi="Arial" w:cs="Arial"/>
          <w:szCs w:val="22"/>
        </w:rPr>
        <w:t>2019</w:t>
      </w:r>
      <w:r w:rsidR="005D0A3B" w:rsidRPr="00367084">
        <w:rPr>
          <w:rFonts w:ascii="Arial" w:eastAsia="Times New Roman" w:hAnsi="Arial" w:cs="Angsana New"/>
          <w:szCs w:val="22"/>
          <w:cs/>
        </w:rPr>
        <w:t>:</w:t>
      </w:r>
      <w:r w:rsidRPr="00367084">
        <w:rPr>
          <w:rFonts w:ascii="Arial" w:eastAsia="Times New Roman" w:hAnsi="Arial" w:cs="Arial"/>
          <w:szCs w:val="22"/>
        </w:rPr>
        <w:t xml:space="preserve"> Baht </w:t>
      </w:r>
      <w:r w:rsidR="00153595" w:rsidRPr="00367084">
        <w:rPr>
          <w:rFonts w:ascii="Arial" w:eastAsia="Times New Roman" w:hAnsi="Arial" w:cs="Arial"/>
          <w:szCs w:val="22"/>
        </w:rPr>
        <w:t>2</w:t>
      </w:r>
      <w:r w:rsidRPr="00367084">
        <w:rPr>
          <w:rFonts w:ascii="Arial" w:eastAsia="Times New Roman" w:hAnsi="Arial" w:cs="Arial"/>
          <w:szCs w:val="22"/>
        </w:rPr>
        <w:t xml:space="preserve"> million and Baht </w:t>
      </w:r>
      <w:r w:rsidR="00153595" w:rsidRPr="00367084">
        <w:rPr>
          <w:rFonts w:ascii="Arial" w:eastAsia="Times New Roman" w:hAnsi="Arial" w:cs="Arial"/>
          <w:szCs w:val="22"/>
        </w:rPr>
        <w:t>45</w:t>
      </w:r>
      <w:r w:rsidRPr="00367084">
        <w:rPr>
          <w:rFonts w:ascii="Arial" w:eastAsia="Times New Roman" w:hAnsi="Arial" w:cs="Arial"/>
          <w:szCs w:val="22"/>
        </w:rPr>
        <w:t xml:space="preserve"> million, respectively</w:t>
      </w:r>
      <w:r w:rsidRPr="00367084">
        <w:rPr>
          <w:rFonts w:ascii="Arial" w:eastAsia="Times New Roman" w:hAnsi="Arial" w:cs="Angsana New"/>
          <w:szCs w:val="22"/>
          <w:cs/>
        </w:rPr>
        <w:t>).</w:t>
      </w:r>
    </w:p>
    <w:p w14:paraId="0E163C16" w14:textId="386CA92F" w:rsidR="004F1BE0" w:rsidRPr="00367084" w:rsidRDefault="005F3568" w:rsidP="005E3572">
      <w:pPr>
        <w:pStyle w:val="NFS"/>
        <w:rPr>
          <w:rFonts w:eastAsia="Arial Unicode MS"/>
        </w:rPr>
      </w:pPr>
      <w:r w:rsidRPr="00367084">
        <w:rPr>
          <w:rFonts w:eastAsia="Arial Unicode MS"/>
        </w:rPr>
        <w:t>17</w:t>
      </w:r>
      <w:r w:rsidR="004F1BE0" w:rsidRPr="00367084">
        <w:rPr>
          <w:rFonts w:eastAsia="Arial Unicode MS" w:cs="Angsana New"/>
          <w:cs/>
        </w:rPr>
        <w:t>.</w:t>
      </w:r>
      <w:r w:rsidR="004F1BE0" w:rsidRPr="00367084">
        <w:rPr>
          <w:rFonts w:eastAsia="Arial Unicode MS"/>
        </w:rPr>
        <w:tab/>
        <w:t>Investment</w:t>
      </w:r>
      <w:r w:rsidR="00186AE7">
        <w:rPr>
          <w:rFonts w:eastAsia="Arial Unicode MS"/>
        </w:rPr>
        <w:t>s</w:t>
      </w:r>
      <w:r w:rsidR="004F1BE0" w:rsidRPr="00367084">
        <w:rPr>
          <w:rFonts w:eastAsia="Arial Unicode MS"/>
        </w:rPr>
        <w:t xml:space="preserve"> in subsidiar</w:t>
      </w:r>
      <w:r w:rsidR="00310324">
        <w:rPr>
          <w:rFonts w:eastAsia="Arial Unicode MS"/>
        </w:rPr>
        <w:t>ies</w:t>
      </w:r>
    </w:p>
    <w:p w14:paraId="060BE074" w14:textId="46457299" w:rsidR="004F1BE0" w:rsidRPr="00367084" w:rsidRDefault="004F1BE0" w:rsidP="00EF42CA">
      <w:pPr>
        <w:spacing w:before="120" w:after="120" w:line="380" w:lineRule="exact"/>
        <w:ind w:left="547" w:hanging="547"/>
        <w:jc w:val="thaiDistribute"/>
        <w:rPr>
          <w:rFonts w:ascii="Arial" w:eastAsia="Times New Roman" w:hAnsi="Arial" w:cs="Arial"/>
          <w:color w:val="000000"/>
          <w:szCs w:val="22"/>
        </w:rPr>
      </w:pPr>
      <w:r w:rsidRPr="00367084">
        <w:rPr>
          <w:rFonts w:ascii="Arial" w:hAnsi="Arial" w:cs="Angsana New"/>
          <w:color w:val="000000"/>
          <w:szCs w:val="22"/>
          <w:cs/>
        </w:rPr>
        <w:t xml:space="preserve"> </w:t>
      </w:r>
      <w:r w:rsidRPr="00367084">
        <w:rPr>
          <w:rFonts w:ascii="Arial" w:hAnsi="Arial" w:cs="Arial"/>
          <w:color w:val="000000"/>
          <w:szCs w:val="22"/>
        </w:rPr>
        <w:tab/>
        <w:t>Detail of investment</w:t>
      </w:r>
      <w:r w:rsidR="00186AE7">
        <w:rPr>
          <w:rFonts w:ascii="Arial" w:hAnsi="Arial" w:cs="Arial"/>
          <w:color w:val="000000"/>
          <w:szCs w:val="22"/>
        </w:rPr>
        <w:t>s</w:t>
      </w:r>
      <w:r w:rsidRPr="00367084">
        <w:rPr>
          <w:rFonts w:ascii="Arial" w:hAnsi="Arial" w:cs="Arial"/>
          <w:color w:val="000000"/>
          <w:szCs w:val="22"/>
        </w:rPr>
        <w:t xml:space="preserve"> in subsidiar</w:t>
      </w:r>
      <w:r w:rsidR="00186AE7">
        <w:rPr>
          <w:rFonts w:ascii="Arial" w:hAnsi="Arial" w:cs="Arial"/>
          <w:color w:val="000000"/>
          <w:szCs w:val="22"/>
        </w:rPr>
        <w:t>ies</w:t>
      </w:r>
      <w:r w:rsidRPr="00367084">
        <w:rPr>
          <w:rFonts w:ascii="Arial" w:hAnsi="Arial" w:cs="Arial"/>
          <w:color w:val="000000"/>
          <w:szCs w:val="22"/>
        </w:rPr>
        <w:t xml:space="preserve"> as presented in separate financial statements is as follows</w:t>
      </w:r>
      <w:r w:rsidRPr="00367084">
        <w:rPr>
          <w:rFonts w:ascii="Arial" w:hAnsi="Arial" w:cs="Angsana New"/>
          <w:color w:val="000000"/>
          <w:szCs w:val="22"/>
          <w:cs/>
        </w:rPr>
        <w:t>:</w:t>
      </w:r>
    </w:p>
    <w:p w14:paraId="347F2566" w14:textId="77777777" w:rsidR="00243E9E" w:rsidRPr="00DA22E7" w:rsidRDefault="00243E9E" w:rsidP="00243E9E">
      <w:pPr>
        <w:spacing w:after="0" w:line="300" w:lineRule="exact"/>
        <w:ind w:left="547" w:hanging="547"/>
        <w:jc w:val="right"/>
        <w:rPr>
          <w:rFonts w:ascii="Arial" w:hAnsi="Arial" w:cs="Arial"/>
          <w:sz w:val="16"/>
          <w:szCs w:val="16"/>
        </w:rPr>
      </w:pPr>
      <w:r w:rsidRPr="00DA22E7">
        <w:rPr>
          <w:rFonts w:ascii="Arial" w:hAnsi="Arial" w:cs="Angsana New"/>
          <w:sz w:val="16"/>
          <w:szCs w:val="16"/>
          <w:cs/>
        </w:rPr>
        <w:t>(</w:t>
      </w:r>
      <w:r w:rsidRPr="00DA22E7">
        <w:rPr>
          <w:rFonts w:ascii="Arial" w:hAnsi="Arial" w:cs="Arial"/>
          <w:sz w:val="16"/>
          <w:szCs w:val="16"/>
        </w:rPr>
        <w:t>Unit</w:t>
      </w:r>
      <w:r w:rsidRPr="00DA22E7">
        <w:rPr>
          <w:rFonts w:ascii="Arial" w:hAnsi="Arial" w:cs="Angsana New"/>
          <w:sz w:val="16"/>
          <w:szCs w:val="16"/>
          <w:cs/>
        </w:rPr>
        <w:t xml:space="preserve">: </w:t>
      </w:r>
      <w:r w:rsidRPr="00DA22E7">
        <w:rPr>
          <w:rFonts w:ascii="Arial" w:hAnsi="Arial" w:cs="Arial"/>
          <w:sz w:val="16"/>
          <w:szCs w:val="16"/>
        </w:rPr>
        <w:t>Thousand Baht</w:t>
      </w:r>
      <w:r w:rsidRPr="00DA22E7">
        <w:rPr>
          <w:rFonts w:ascii="Arial" w:hAnsi="Arial" w:cs="Angsana New"/>
          <w:sz w:val="16"/>
          <w:szCs w:val="16"/>
          <w:cs/>
        </w:rPr>
        <w:t>)</w:t>
      </w:r>
    </w:p>
    <w:tbl>
      <w:tblPr>
        <w:tblW w:w="9270" w:type="dxa"/>
        <w:tblInd w:w="558" w:type="dxa"/>
        <w:tblLayout w:type="fixed"/>
        <w:tblLook w:val="0000" w:firstRow="0" w:lastRow="0" w:firstColumn="0" w:lastColumn="0" w:noHBand="0" w:noVBand="0"/>
      </w:tblPr>
      <w:tblGrid>
        <w:gridCol w:w="1440"/>
        <w:gridCol w:w="978"/>
        <w:gridCol w:w="979"/>
        <w:gridCol w:w="979"/>
        <w:gridCol w:w="979"/>
        <w:gridCol w:w="978"/>
        <w:gridCol w:w="979"/>
        <w:gridCol w:w="979"/>
        <w:gridCol w:w="979"/>
      </w:tblGrid>
      <w:tr w:rsidR="00243E9E" w:rsidRPr="00DA22E7" w14:paraId="3521EFC3" w14:textId="77777777" w:rsidTr="005C6F70">
        <w:trPr>
          <w:trHeight w:val="20"/>
        </w:trPr>
        <w:tc>
          <w:tcPr>
            <w:tcW w:w="1440" w:type="dxa"/>
            <w:vAlign w:val="bottom"/>
          </w:tcPr>
          <w:p w14:paraId="0CCA7C12" w14:textId="77777777" w:rsidR="00243E9E" w:rsidRPr="00DA22E7" w:rsidRDefault="00243E9E" w:rsidP="00243E9E">
            <w:pPr>
              <w:pBdr>
                <w:bottom w:val="single" w:sz="4" w:space="1" w:color="auto"/>
              </w:pBdr>
              <w:spacing w:after="0" w:line="300" w:lineRule="exact"/>
              <w:ind w:left="-117" w:right="-9"/>
              <w:jc w:val="center"/>
              <w:rPr>
                <w:rFonts w:ascii="Arial" w:hAnsi="Arial" w:cs="Arial"/>
                <w:color w:val="000000"/>
                <w:sz w:val="16"/>
                <w:szCs w:val="16"/>
              </w:rPr>
            </w:pPr>
            <w:r w:rsidRPr="00DA22E7">
              <w:rPr>
                <w:rFonts w:ascii="Arial" w:hAnsi="Arial" w:cs="Arial"/>
                <w:color w:val="000000"/>
                <w:sz w:val="16"/>
                <w:szCs w:val="16"/>
              </w:rPr>
              <w:t>Subsidiary company</w:t>
            </w:r>
          </w:p>
        </w:tc>
        <w:tc>
          <w:tcPr>
            <w:tcW w:w="1957" w:type="dxa"/>
            <w:gridSpan w:val="2"/>
            <w:vAlign w:val="bottom"/>
          </w:tcPr>
          <w:p w14:paraId="4F0672FD" w14:textId="77777777" w:rsidR="00243E9E" w:rsidRPr="00DA22E7" w:rsidRDefault="00243E9E" w:rsidP="00243E9E">
            <w:pPr>
              <w:pBdr>
                <w:bottom w:val="single" w:sz="6" w:space="1" w:color="auto"/>
              </w:pBdr>
              <w:spacing w:after="0" w:line="300" w:lineRule="exact"/>
              <w:jc w:val="center"/>
              <w:rPr>
                <w:rFonts w:ascii="Arial" w:hAnsi="Arial" w:cs="Arial"/>
                <w:color w:val="000000"/>
                <w:sz w:val="16"/>
                <w:szCs w:val="16"/>
              </w:rPr>
            </w:pPr>
            <w:r w:rsidRPr="00DA22E7">
              <w:rPr>
                <w:rFonts w:ascii="Arial" w:hAnsi="Arial" w:cs="Arial"/>
                <w:color w:val="000000"/>
                <w:sz w:val="16"/>
                <w:szCs w:val="16"/>
              </w:rPr>
              <w:t>Paid up capital</w:t>
            </w:r>
          </w:p>
        </w:tc>
        <w:tc>
          <w:tcPr>
            <w:tcW w:w="1958" w:type="dxa"/>
            <w:gridSpan w:val="2"/>
            <w:vAlign w:val="bottom"/>
          </w:tcPr>
          <w:p w14:paraId="45763372" w14:textId="77777777" w:rsidR="00243E9E" w:rsidRPr="00DA22E7" w:rsidRDefault="00243E9E" w:rsidP="00243E9E">
            <w:pPr>
              <w:pBdr>
                <w:bottom w:val="single" w:sz="6" w:space="1" w:color="auto"/>
              </w:pBdr>
              <w:spacing w:after="0" w:line="300" w:lineRule="exact"/>
              <w:jc w:val="center"/>
              <w:rPr>
                <w:rFonts w:ascii="Arial" w:hAnsi="Arial" w:cs="Arial"/>
                <w:color w:val="000000"/>
                <w:spacing w:val="-2"/>
                <w:sz w:val="16"/>
                <w:szCs w:val="16"/>
              </w:rPr>
            </w:pPr>
            <w:r w:rsidRPr="00DA22E7">
              <w:rPr>
                <w:rFonts w:ascii="Arial" w:hAnsi="Arial" w:cs="Arial"/>
                <w:color w:val="000000"/>
                <w:spacing w:val="-2"/>
                <w:sz w:val="16"/>
                <w:szCs w:val="16"/>
              </w:rPr>
              <w:t xml:space="preserve">Shareholding percentage </w:t>
            </w:r>
          </w:p>
        </w:tc>
        <w:tc>
          <w:tcPr>
            <w:tcW w:w="1957" w:type="dxa"/>
            <w:gridSpan w:val="2"/>
            <w:vAlign w:val="bottom"/>
          </w:tcPr>
          <w:p w14:paraId="62A06697" w14:textId="77777777" w:rsidR="00243E9E" w:rsidRPr="00DA22E7" w:rsidRDefault="00243E9E" w:rsidP="00243E9E">
            <w:pPr>
              <w:pBdr>
                <w:bottom w:val="single" w:sz="6" w:space="1" w:color="auto"/>
              </w:pBdr>
              <w:spacing w:after="0" w:line="300" w:lineRule="exact"/>
              <w:jc w:val="center"/>
              <w:rPr>
                <w:rFonts w:ascii="Arial" w:hAnsi="Arial" w:cs="Arial"/>
                <w:color w:val="000000"/>
                <w:sz w:val="16"/>
                <w:szCs w:val="16"/>
              </w:rPr>
            </w:pPr>
            <w:r w:rsidRPr="00DA22E7">
              <w:rPr>
                <w:rFonts w:ascii="Arial" w:hAnsi="Arial" w:cs="Arial"/>
                <w:color w:val="000000"/>
                <w:sz w:val="16"/>
                <w:szCs w:val="16"/>
              </w:rPr>
              <w:t xml:space="preserve">Investment value under cost method </w:t>
            </w:r>
          </w:p>
        </w:tc>
        <w:tc>
          <w:tcPr>
            <w:tcW w:w="1958" w:type="dxa"/>
            <w:gridSpan w:val="2"/>
            <w:vAlign w:val="bottom"/>
          </w:tcPr>
          <w:p w14:paraId="3E8CA851" w14:textId="7ECF9FD5" w:rsidR="00243E9E" w:rsidRPr="00DA22E7" w:rsidRDefault="00243E9E" w:rsidP="00CB635E">
            <w:pPr>
              <w:pBdr>
                <w:bottom w:val="single" w:sz="4" w:space="1" w:color="auto"/>
              </w:pBdr>
              <w:spacing w:after="0" w:line="300" w:lineRule="exact"/>
              <w:jc w:val="center"/>
              <w:rPr>
                <w:rFonts w:ascii="Arial" w:hAnsi="Arial" w:cs="Arial"/>
                <w:color w:val="000000"/>
                <w:sz w:val="16"/>
                <w:szCs w:val="16"/>
                <w:cs/>
              </w:rPr>
            </w:pPr>
            <w:r w:rsidRPr="00367084">
              <w:rPr>
                <w:rFonts w:ascii="Arial" w:hAnsi="Arial" w:cs="Arial"/>
                <w:color w:val="000000"/>
                <w:sz w:val="16"/>
                <w:szCs w:val="16"/>
              </w:rPr>
              <w:t>Dividend received during the year</w:t>
            </w:r>
            <w:r w:rsidR="00BF21A1">
              <w:rPr>
                <w:rFonts w:ascii="Arial" w:hAnsi="Arial" w:cs="Arial"/>
                <w:color w:val="000000"/>
                <w:sz w:val="16"/>
                <w:szCs w:val="16"/>
              </w:rPr>
              <w:t>s</w:t>
            </w:r>
            <w:r w:rsidRPr="00367084">
              <w:rPr>
                <w:rFonts w:ascii="Arial" w:hAnsi="Arial" w:cs="Angsana New"/>
                <w:color w:val="000000"/>
                <w:sz w:val="16"/>
                <w:szCs w:val="16"/>
                <w:cs/>
              </w:rPr>
              <w:t xml:space="preserve"> </w:t>
            </w:r>
          </w:p>
        </w:tc>
      </w:tr>
      <w:tr w:rsidR="00243E9E" w:rsidRPr="00DA22E7" w14:paraId="69D2DAF2" w14:textId="77777777" w:rsidTr="00243E9E">
        <w:trPr>
          <w:trHeight w:val="83"/>
        </w:trPr>
        <w:tc>
          <w:tcPr>
            <w:tcW w:w="1440" w:type="dxa"/>
            <w:vAlign w:val="bottom"/>
          </w:tcPr>
          <w:p w14:paraId="71F7D87D" w14:textId="77777777" w:rsidR="00243E9E" w:rsidRPr="00DA22E7" w:rsidRDefault="00243E9E" w:rsidP="00243E9E">
            <w:pPr>
              <w:tabs>
                <w:tab w:val="left" w:pos="5247"/>
              </w:tabs>
              <w:spacing w:after="0" w:line="300" w:lineRule="exact"/>
              <w:jc w:val="center"/>
              <w:rPr>
                <w:rFonts w:ascii="Arial" w:hAnsi="Arial" w:cs="Arial"/>
                <w:sz w:val="16"/>
                <w:szCs w:val="16"/>
              </w:rPr>
            </w:pPr>
          </w:p>
        </w:tc>
        <w:tc>
          <w:tcPr>
            <w:tcW w:w="978" w:type="dxa"/>
            <w:vAlign w:val="bottom"/>
          </w:tcPr>
          <w:p w14:paraId="4C392CA5" w14:textId="05EB3400" w:rsidR="00243E9E" w:rsidRPr="000D7F43" w:rsidRDefault="00243E9E" w:rsidP="000D7F43">
            <w:pPr>
              <w:spacing w:after="0" w:line="300" w:lineRule="exact"/>
              <w:ind w:left="-111" w:right="-23"/>
              <w:jc w:val="center"/>
              <w:rPr>
                <w:rFonts w:ascii="Arial" w:hAnsi="Arial" w:cs="Arial"/>
                <w:color w:val="000000"/>
                <w:spacing w:val="-14"/>
                <w:sz w:val="16"/>
                <w:szCs w:val="16"/>
              </w:rPr>
            </w:pPr>
            <w:r w:rsidRPr="000D7F43">
              <w:rPr>
                <w:rFonts w:ascii="Arial" w:hAnsi="Arial" w:cs="Arial"/>
                <w:color w:val="000000"/>
                <w:sz w:val="16"/>
                <w:szCs w:val="16"/>
                <w:u w:val="single"/>
              </w:rPr>
              <w:t>2020</w:t>
            </w:r>
          </w:p>
        </w:tc>
        <w:tc>
          <w:tcPr>
            <w:tcW w:w="979" w:type="dxa"/>
            <w:vAlign w:val="bottom"/>
          </w:tcPr>
          <w:p w14:paraId="48728BE2" w14:textId="6B381424" w:rsidR="00243E9E" w:rsidRPr="000D7F43" w:rsidRDefault="00243E9E" w:rsidP="000D7F43">
            <w:pPr>
              <w:spacing w:after="0" w:line="300" w:lineRule="exact"/>
              <w:ind w:left="-100"/>
              <w:jc w:val="center"/>
              <w:rPr>
                <w:rFonts w:ascii="Arial" w:hAnsi="Arial" w:cs="Arial"/>
                <w:color w:val="000000"/>
                <w:sz w:val="16"/>
                <w:szCs w:val="16"/>
              </w:rPr>
            </w:pPr>
            <w:r w:rsidRPr="000D7F43">
              <w:rPr>
                <w:rFonts w:ascii="Arial" w:hAnsi="Arial" w:cs="Arial"/>
                <w:color w:val="000000"/>
                <w:sz w:val="16"/>
                <w:szCs w:val="16"/>
                <w:u w:val="single"/>
              </w:rPr>
              <w:t>2019</w:t>
            </w:r>
          </w:p>
        </w:tc>
        <w:tc>
          <w:tcPr>
            <w:tcW w:w="979" w:type="dxa"/>
            <w:vAlign w:val="bottom"/>
          </w:tcPr>
          <w:p w14:paraId="6D6D440D" w14:textId="2BDB1490" w:rsidR="00243E9E" w:rsidRPr="000D7F43" w:rsidRDefault="00243E9E" w:rsidP="000D7F43">
            <w:pPr>
              <w:spacing w:after="0" w:line="300" w:lineRule="exact"/>
              <w:ind w:left="-111" w:right="-23"/>
              <w:jc w:val="center"/>
              <w:rPr>
                <w:rFonts w:ascii="Arial" w:hAnsi="Arial" w:cs="Arial"/>
                <w:color w:val="000000"/>
                <w:spacing w:val="-14"/>
                <w:sz w:val="16"/>
                <w:szCs w:val="16"/>
              </w:rPr>
            </w:pPr>
            <w:r w:rsidRPr="000D7F43">
              <w:rPr>
                <w:rFonts w:ascii="Arial" w:hAnsi="Arial" w:cs="Arial"/>
                <w:color w:val="000000"/>
                <w:sz w:val="16"/>
                <w:szCs w:val="16"/>
                <w:u w:val="single"/>
              </w:rPr>
              <w:t>2020</w:t>
            </w:r>
          </w:p>
        </w:tc>
        <w:tc>
          <w:tcPr>
            <w:tcW w:w="979" w:type="dxa"/>
            <w:vAlign w:val="bottom"/>
          </w:tcPr>
          <w:p w14:paraId="13D89698" w14:textId="28CC9514" w:rsidR="00243E9E" w:rsidRPr="000D7F43" w:rsidRDefault="00243E9E" w:rsidP="000D7F43">
            <w:pPr>
              <w:spacing w:after="0" w:line="300" w:lineRule="exact"/>
              <w:ind w:left="-100"/>
              <w:jc w:val="center"/>
              <w:rPr>
                <w:rFonts w:ascii="Arial" w:hAnsi="Arial" w:cs="Arial"/>
                <w:color w:val="000000"/>
                <w:sz w:val="16"/>
                <w:szCs w:val="16"/>
              </w:rPr>
            </w:pPr>
            <w:r w:rsidRPr="000D7F43">
              <w:rPr>
                <w:rFonts w:ascii="Arial" w:hAnsi="Arial" w:cs="Arial"/>
                <w:color w:val="000000"/>
                <w:sz w:val="16"/>
                <w:szCs w:val="16"/>
                <w:u w:val="single"/>
              </w:rPr>
              <w:t>2019</w:t>
            </w:r>
          </w:p>
        </w:tc>
        <w:tc>
          <w:tcPr>
            <w:tcW w:w="978" w:type="dxa"/>
            <w:vAlign w:val="bottom"/>
          </w:tcPr>
          <w:p w14:paraId="77160009" w14:textId="0557AA41" w:rsidR="00243E9E" w:rsidRPr="000D7F43" w:rsidRDefault="00243E9E" w:rsidP="000D7F43">
            <w:pPr>
              <w:spacing w:after="0" w:line="300" w:lineRule="exact"/>
              <w:ind w:left="-111" w:right="-23"/>
              <w:jc w:val="center"/>
              <w:rPr>
                <w:rFonts w:ascii="Arial" w:hAnsi="Arial" w:cs="Arial"/>
                <w:color w:val="000000"/>
                <w:spacing w:val="-14"/>
                <w:sz w:val="16"/>
                <w:szCs w:val="16"/>
              </w:rPr>
            </w:pPr>
            <w:r w:rsidRPr="000D7F43">
              <w:rPr>
                <w:rFonts w:ascii="Arial" w:hAnsi="Arial" w:cs="Arial"/>
                <w:color w:val="000000"/>
                <w:sz w:val="16"/>
                <w:szCs w:val="16"/>
                <w:u w:val="single"/>
              </w:rPr>
              <w:t>2020</w:t>
            </w:r>
          </w:p>
        </w:tc>
        <w:tc>
          <w:tcPr>
            <w:tcW w:w="979" w:type="dxa"/>
            <w:vAlign w:val="bottom"/>
          </w:tcPr>
          <w:p w14:paraId="220C49AA" w14:textId="089E5C29" w:rsidR="00243E9E" w:rsidRPr="000D7F43" w:rsidRDefault="00243E9E" w:rsidP="000D7F43">
            <w:pPr>
              <w:spacing w:after="0" w:line="300" w:lineRule="exact"/>
              <w:ind w:left="-100"/>
              <w:jc w:val="center"/>
              <w:rPr>
                <w:rFonts w:ascii="Arial" w:hAnsi="Arial" w:cs="Arial"/>
                <w:color w:val="000000"/>
                <w:sz w:val="16"/>
                <w:szCs w:val="16"/>
              </w:rPr>
            </w:pPr>
            <w:r w:rsidRPr="000D7F43">
              <w:rPr>
                <w:rFonts w:ascii="Arial" w:hAnsi="Arial" w:cs="Arial"/>
                <w:color w:val="000000"/>
                <w:sz w:val="16"/>
                <w:szCs w:val="16"/>
                <w:u w:val="single"/>
              </w:rPr>
              <w:t>2019</w:t>
            </w:r>
          </w:p>
        </w:tc>
        <w:tc>
          <w:tcPr>
            <w:tcW w:w="979" w:type="dxa"/>
            <w:vAlign w:val="bottom"/>
          </w:tcPr>
          <w:p w14:paraId="3BC33F9E" w14:textId="3E42365C" w:rsidR="00243E9E" w:rsidRPr="000D7F43" w:rsidRDefault="00243E9E" w:rsidP="000D7F43">
            <w:pPr>
              <w:spacing w:after="0" w:line="300" w:lineRule="exact"/>
              <w:jc w:val="center"/>
              <w:rPr>
                <w:rFonts w:ascii="Arial" w:hAnsi="Arial" w:cs="Arial"/>
                <w:color w:val="000000"/>
                <w:spacing w:val="-10"/>
                <w:sz w:val="16"/>
                <w:szCs w:val="16"/>
              </w:rPr>
            </w:pPr>
            <w:r w:rsidRPr="000D7F43">
              <w:rPr>
                <w:rFonts w:ascii="Arial" w:hAnsi="Arial" w:cs="Arial"/>
                <w:color w:val="000000"/>
                <w:sz w:val="16"/>
                <w:szCs w:val="16"/>
                <w:u w:val="single"/>
              </w:rPr>
              <w:t>2020</w:t>
            </w:r>
          </w:p>
        </w:tc>
        <w:tc>
          <w:tcPr>
            <w:tcW w:w="979" w:type="dxa"/>
            <w:vAlign w:val="bottom"/>
          </w:tcPr>
          <w:p w14:paraId="4C72C3EB" w14:textId="74C804E8" w:rsidR="00243E9E" w:rsidRPr="000D7F43" w:rsidRDefault="00243E9E" w:rsidP="000D7F43">
            <w:pPr>
              <w:spacing w:after="0" w:line="300" w:lineRule="exact"/>
              <w:jc w:val="center"/>
              <w:rPr>
                <w:rFonts w:ascii="Arial" w:hAnsi="Arial" w:cs="Arial"/>
                <w:color w:val="000000"/>
                <w:spacing w:val="-10"/>
                <w:sz w:val="16"/>
                <w:szCs w:val="16"/>
              </w:rPr>
            </w:pPr>
            <w:r w:rsidRPr="000D7F43">
              <w:rPr>
                <w:rFonts w:ascii="Arial" w:hAnsi="Arial" w:cs="Arial"/>
                <w:color w:val="000000"/>
                <w:sz w:val="16"/>
                <w:szCs w:val="16"/>
                <w:u w:val="single"/>
              </w:rPr>
              <w:t>2019</w:t>
            </w:r>
          </w:p>
        </w:tc>
      </w:tr>
      <w:tr w:rsidR="00243E9E" w:rsidRPr="00DA22E7" w14:paraId="43C08F6A" w14:textId="77777777" w:rsidTr="005C6F70">
        <w:trPr>
          <w:trHeight w:val="20"/>
        </w:trPr>
        <w:tc>
          <w:tcPr>
            <w:tcW w:w="1440" w:type="dxa"/>
            <w:vAlign w:val="bottom"/>
          </w:tcPr>
          <w:p w14:paraId="3EB638F2" w14:textId="77777777" w:rsidR="00243E9E" w:rsidRPr="00DA22E7" w:rsidRDefault="00243E9E" w:rsidP="00243E9E">
            <w:pPr>
              <w:tabs>
                <w:tab w:val="left" w:pos="5247"/>
              </w:tabs>
              <w:spacing w:after="0" w:line="300" w:lineRule="exact"/>
              <w:jc w:val="center"/>
              <w:rPr>
                <w:rFonts w:ascii="Arial" w:hAnsi="Arial" w:cs="Arial"/>
                <w:sz w:val="16"/>
                <w:szCs w:val="16"/>
              </w:rPr>
            </w:pPr>
          </w:p>
        </w:tc>
        <w:tc>
          <w:tcPr>
            <w:tcW w:w="978" w:type="dxa"/>
            <w:vAlign w:val="bottom"/>
          </w:tcPr>
          <w:p w14:paraId="6FB37AC5" w14:textId="77777777" w:rsidR="00243E9E" w:rsidRPr="00DA22E7" w:rsidRDefault="00243E9E" w:rsidP="00243E9E">
            <w:pPr>
              <w:spacing w:after="0" w:line="300" w:lineRule="exact"/>
              <w:ind w:left="-43" w:right="-43"/>
              <w:jc w:val="center"/>
              <w:rPr>
                <w:rFonts w:ascii="Arial" w:hAnsi="Arial" w:cs="Arial"/>
                <w:sz w:val="16"/>
                <w:szCs w:val="16"/>
                <w:cs/>
              </w:rPr>
            </w:pPr>
          </w:p>
        </w:tc>
        <w:tc>
          <w:tcPr>
            <w:tcW w:w="979" w:type="dxa"/>
            <w:vAlign w:val="bottom"/>
          </w:tcPr>
          <w:p w14:paraId="5379D61F" w14:textId="77777777" w:rsidR="00243E9E" w:rsidRPr="00DA22E7" w:rsidRDefault="00243E9E" w:rsidP="00243E9E">
            <w:pPr>
              <w:spacing w:after="0" w:line="300" w:lineRule="exact"/>
              <w:ind w:left="-43" w:right="-43"/>
              <w:jc w:val="center"/>
              <w:rPr>
                <w:rFonts w:ascii="Arial" w:hAnsi="Arial" w:cs="Arial"/>
                <w:sz w:val="16"/>
                <w:szCs w:val="16"/>
                <w:cs/>
              </w:rPr>
            </w:pPr>
          </w:p>
        </w:tc>
        <w:tc>
          <w:tcPr>
            <w:tcW w:w="979" w:type="dxa"/>
          </w:tcPr>
          <w:p w14:paraId="0418352A" w14:textId="3563CEA1" w:rsidR="00243E9E" w:rsidRPr="00DA22E7" w:rsidRDefault="000D7F43" w:rsidP="00243E9E">
            <w:pPr>
              <w:spacing w:after="0" w:line="300" w:lineRule="exact"/>
              <w:jc w:val="center"/>
              <w:rPr>
                <w:rFonts w:ascii="Arial" w:hAnsi="Arial" w:cs="Arial"/>
                <w:color w:val="000000"/>
                <w:sz w:val="16"/>
                <w:szCs w:val="16"/>
              </w:rPr>
            </w:pPr>
            <w:r>
              <w:rPr>
                <w:rFonts w:ascii="Arial" w:hAnsi="Arial" w:cs="Angsana New"/>
                <w:color w:val="000000"/>
                <w:sz w:val="16"/>
                <w:szCs w:val="16"/>
                <w:cs/>
              </w:rPr>
              <w:t>(</w:t>
            </w:r>
            <w:r w:rsidR="00243E9E" w:rsidRPr="00DA22E7">
              <w:rPr>
                <w:rFonts w:ascii="Arial" w:hAnsi="Arial" w:cs="Angsana New"/>
                <w:color w:val="000000"/>
                <w:sz w:val="16"/>
                <w:szCs w:val="16"/>
                <w:cs/>
              </w:rPr>
              <w:t>%</w:t>
            </w:r>
            <w:r>
              <w:rPr>
                <w:rFonts w:ascii="Arial" w:hAnsi="Arial" w:cs="Angsana New"/>
                <w:color w:val="000000"/>
                <w:sz w:val="16"/>
                <w:szCs w:val="16"/>
                <w:cs/>
              </w:rPr>
              <w:t>)</w:t>
            </w:r>
          </w:p>
        </w:tc>
        <w:tc>
          <w:tcPr>
            <w:tcW w:w="979" w:type="dxa"/>
          </w:tcPr>
          <w:p w14:paraId="2FBC2DD4" w14:textId="426D08CC" w:rsidR="00243E9E" w:rsidRPr="00DA22E7" w:rsidRDefault="000D7F43" w:rsidP="00243E9E">
            <w:pPr>
              <w:spacing w:after="0" w:line="300" w:lineRule="exact"/>
              <w:jc w:val="center"/>
              <w:rPr>
                <w:rFonts w:ascii="Arial" w:hAnsi="Arial" w:cs="Arial"/>
                <w:color w:val="000000"/>
                <w:sz w:val="16"/>
                <w:szCs w:val="16"/>
              </w:rPr>
            </w:pPr>
            <w:r>
              <w:rPr>
                <w:rFonts w:ascii="Arial" w:hAnsi="Arial" w:cs="Angsana New"/>
                <w:color w:val="000000"/>
                <w:sz w:val="16"/>
                <w:szCs w:val="16"/>
                <w:cs/>
              </w:rPr>
              <w:t>(</w:t>
            </w:r>
            <w:r w:rsidR="00243E9E" w:rsidRPr="00DA22E7">
              <w:rPr>
                <w:rFonts w:ascii="Arial" w:hAnsi="Arial" w:cs="Angsana New"/>
                <w:color w:val="000000"/>
                <w:sz w:val="16"/>
                <w:szCs w:val="16"/>
                <w:cs/>
              </w:rPr>
              <w:t>%</w:t>
            </w:r>
            <w:r>
              <w:rPr>
                <w:rFonts w:ascii="Arial" w:hAnsi="Arial" w:cs="Angsana New"/>
                <w:color w:val="000000"/>
                <w:sz w:val="16"/>
                <w:szCs w:val="16"/>
                <w:cs/>
              </w:rPr>
              <w:t>)</w:t>
            </w:r>
          </w:p>
        </w:tc>
        <w:tc>
          <w:tcPr>
            <w:tcW w:w="978" w:type="dxa"/>
            <w:vAlign w:val="bottom"/>
          </w:tcPr>
          <w:p w14:paraId="6136DFE0" w14:textId="77777777" w:rsidR="00243E9E" w:rsidRPr="00DA22E7" w:rsidRDefault="00243E9E" w:rsidP="00243E9E">
            <w:pPr>
              <w:spacing w:after="0" w:line="300" w:lineRule="exact"/>
              <w:ind w:left="-43" w:right="-43"/>
              <w:jc w:val="center"/>
              <w:rPr>
                <w:rFonts w:ascii="Arial" w:hAnsi="Arial" w:cs="Arial"/>
                <w:sz w:val="16"/>
                <w:szCs w:val="16"/>
                <w:cs/>
              </w:rPr>
            </w:pPr>
          </w:p>
        </w:tc>
        <w:tc>
          <w:tcPr>
            <w:tcW w:w="979" w:type="dxa"/>
            <w:vAlign w:val="bottom"/>
          </w:tcPr>
          <w:p w14:paraId="1137879E" w14:textId="77777777" w:rsidR="00243E9E" w:rsidRPr="00DA22E7" w:rsidRDefault="00243E9E" w:rsidP="00243E9E">
            <w:pPr>
              <w:spacing w:after="0" w:line="300" w:lineRule="exact"/>
              <w:ind w:left="-43" w:right="-43"/>
              <w:jc w:val="center"/>
              <w:rPr>
                <w:rFonts w:ascii="Arial" w:hAnsi="Arial" w:cs="Arial"/>
                <w:sz w:val="16"/>
                <w:szCs w:val="16"/>
                <w:cs/>
              </w:rPr>
            </w:pPr>
          </w:p>
        </w:tc>
        <w:tc>
          <w:tcPr>
            <w:tcW w:w="979" w:type="dxa"/>
            <w:vAlign w:val="bottom"/>
          </w:tcPr>
          <w:p w14:paraId="1A5A79D0" w14:textId="77777777" w:rsidR="00243E9E" w:rsidRPr="00DA22E7" w:rsidRDefault="00243E9E" w:rsidP="00243E9E">
            <w:pPr>
              <w:spacing w:after="0" w:line="300" w:lineRule="exact"/>
              <w:ind w:left="-43" w:right="-43"/>
              <w:jc w:val="center"/>
              <w:rPr>
                <w:rFonts w:ascii="Arial" w:hAnsi="Arial" w:cs="Arial"/>
                <w:sz w:val="16"/>
                <w:szCs w:val="16"/>
                <w:cs/>
              </w:rPr>
            </w:pPr>
          </w:p>
        </w:tc>
        <w:tc>
          <w:tcPr>
            <w:tcW w:w="979" w:type="dxa"/>
            <w:vAlign w:val="bottom"/>
          </w:tcPr>
          <w:p w14:paraId="1BFFE9FF" w14:textId="77777777" w:rsidR="00243E9E" w:rsidRPr="00DA22E7" w:rsidRDefault="00243E9E" w:rsidP="00243E9E">
            <w:pPr>
              <w:spacing w:after="0" w:line="300" w:lineRule="exact"/>
              <w:ind w:left="-43" w:right="-43"/>
              <w:jc w:val="center"/>
              <w:rPr>
                <w:rFonts w:ascii="Arial" w:hAnsi="Arial" w:cs="Arial"/>
                <w:sz w:val="16"/>
                <w:szCs w:val="16"/>
                <w:cs/>
              </w:rPr>
            </w:pPr>
          </w:p>
        </w:tc>
      </w:tr>
      <w:tr w:rsidR="00243E9E" w:rsidRPr="00DA22E7" w14:paraId="07E22BAA" w14:textId="77777777" w:rsidTr="005C6F70">
        <w:trPr>
          <w:trHeight w:val="108"/>
        </w:trPr>
        <w:tc>
          <w:tcPr>
            <w:tcW w:w="1440" w:type="dxa"/>
            <w:vAlign w:val="bottom"/>
          </w:tcPr>
          <w:p w14:paraId="4D4A9CB0" w14:textId="77777777" w:rsidR="00243E9E" w:rsidRPr="00DA22E7" w:rsidRDefault="00243E9E" w:rsidP="00243E9E">
            <w:pPr>
              <w:spacing w:after="0" w:line="300" w:lineRule="exact"/>
              <w:ind w:left="162" w:right="-36" w:hanging="162"/>
              <w:rPr>
                <w:rFonts w:ascii="Arial" w:hAnsi="Arial" w:cs="Arial"/>
                <w:color w:val="000000"/>
                <w:sz w:val="16"/>
                <w:szCs w:val="16"/>
              </w:rPr>
            </w:pPr>
            <w:r w:rsidRPr="00DA22E7">
              <w:rPr>
                <w:rFonts w:ascii="Arial" w:hAnsi="Arial" w:cs="Arial"/>
                <w:color w:val="000000"/>
                <w:sz w:val="16"/>
                <w:szCs w:val="16"/>
              </w:rPr>
              <w:t>LIT Service Management Co</w:t>
            </w:r>
            <w:r w:rsidRPr="00DA22E7">
              <w:rPr>
                <w:rFonts w:ascii="Arial" w:hAnsi="Arial" w:cs="Angsana New"/>
                <w:color w:val="000000"/>
                <w:sz w:val="16"/>
                <w:szCs w:val="16"/>
                <w:cs/>
              </w:rPr>
              <w:t>.</w:t>
            </w:r>
            <w:r w:rsidRPr="00DA22E7">
              <w:rPr>
                <w:rFonts w:ascii="Arial" w:hAnsi="Arial" w:cs="Arial"/>
                <w:color w:val="000000"/>
                <w:sz w:val="16"/>
                <w:szCs w:val="16"/>
              </w:rPr>
              <w:t>, Ltd</w:t>
            </w:r>
            <w:r w:rsidRPr="00DA22E7">
              <w:rPr>
                <w:rFonts w:ascii="Arial" w:hAnsi="Arial" w:cs="Angsana New"/>
                <w:color w:val="000000"/>
                <w:sz w:val="16"/>
                <w:szCs w:val="16"/>
                <w:cs/>
              </w:rPr>
              <w:t xml:space="preserve">.  </w:t>
            </w:r>
          </w:p>
        </w:tc>
        <w:tc>
          <w:tcPr>
            <w:tcW w:w="978" w:type="dxa"/>
            <w:vAlign w:val="bottom"/>
          </w:tcPr>
          <w:p w14:paraId="4269FB35" w14:textId="3CA92CB2" w:rsidR="00243E9E" w:rsidRPr="00DA22E7" w:rsidRDefault="00243E9E" w:rsidP="00243E9E">
            <w:pPr>
              <w:tabs>
                <w:tab w:val="decimal" w:pos="882"/>
                <w:tab w:val="left" w:pos="5247"/>
              </w:tabs>
              <w:spacing w:after="0" w:line="300" w:lineRule="exact"/>
              <w:jc w:val="center"/>
              <w:rPr>
                <w:rFonts w:ascii="Arial" w:hAnsi="Arial" w:cs="Arial"/>
                <w:sz w:val="16"/>
                <w:szCs w:val="16"/>
              </w:rPr>
            </w:pPr>
            <w:r w:rsidRPr="00243E9E">
              <w:rPr>
                <w:rFonts w:ascii="Arial" w:hAnsi="Arial" w:cs="Arial" w:hint="cs"/>
                <w:sz w:val="16"/>
                <w:szCs w:val="16"/>
                <w:cs/>
              </w:rPr>
              <w:t>10</w:t>
            </w:r>
            <w:r w:rsidRPr="00243E9E">
              <w:rPr>
                <w:rFonts w:ascii="Arial" w:hAnsi="Arial" w:cs="Arial"/>
                <w:sz w:val="16"/>
                <w:szCs w:val="16"/>
              </w:rPr>
              <w:t>,000</w:t>
            </w:r>
          </w:p>
        </w:tc>
        <w:tc>
          <w:tcPr>
            <w:tcW w:w="979" w:type="dxa"/>
            <w:vAlign w:val="bottom"/>
          </w:tcPr>
          <w:p w14:paraId="76D6EFF9" w14:textId="30422573" w:rsidR="00243E9E" w:rsidRPr="00DA22E7" w:rsidRDefault="00243E9E" w:rsidP="00243E9E">
            <w:pPr>
              <w:tabs>
                <w:tab w:val="decimal" w:pos="882"/>
                <w:tab w:val="left" w:pos="5247"/>
              </w:tabs>
              <w:spacing w:after="0" w:line="300" w:lineRule="exact"/>
              <w:jc w:val="center"/>
              <w:rPr>
                <w:rFonts w:ascii="Arial" w:hAnsi="Arial" w:cs="Arial"/>
                <w:sz w:val="16"/>
                <w:szCs w:val="16"/>
              </w:rPr>
            </w:pPr>
            <w:r w:rsidRPr="00243E9E">
              <w:rPr>
                <w:rFonts w:ascii="Arial" w:hAnsi="Arial" w:cs="Arial"/>
                <w:sz w:val="16"/>
                <w:szCs w:val="16"/>
              </w:rPr>
              <w:t>5,000</w:t>
            </w:r>
          </w:p>
        </w:tc>
        <w:tc>
          <w:tcPr>
            <w:tcW w:w="979" w:type="dxa"/>
            <w:vAlign w:val="bottom"/>
          </w:tcPr>
          <w:p w14:paraId="2EC12DDA" w14:textId="40D7A86A" w:rsidR="00243E9E" w:rsidRPr="00DA22E7" w:rsidRDefault="00243E9E" w:rsidP="00243E9E">
            <w:pPr>
              <w:tabs>
                <w:tab w:val="decimal" w:pos="882"/>
                <w:tab w:val="left" w:pos="5247"/>
              </w:tabs>
              <w:spacing w:after="0" w:line="300" w:lineRule="exact"/>
              <w:jc w:val="center"/>
              <w:rPr>
                <w:rFonts w:ascii="Arial" w:hAnsi="Arial" w:cs="Arial"/>
                <w:sz w:val="16"/>
                <w:szCs w:val="16"/>
              </w:rPr>
            </w:pPr>
            <w:r w:rsidRPr="00243E9E">
              <w:rPr>
                <w:rFonts w:ascii="Arial" w:hAnsi="Arial" w:cs="Arial"/>
                <w:sz w:val="16"/>
                <w:szCs w:val="16"/>
              </w:rPr>
              <w:t>100</w:t>
            </w:r>
          </w:p>
        </w:tc>
        <w:tc>
          <w:tcPr>
            <w:tcW w:w="979" w:type="dxa"/>
            <w:vAlign w:val="bottom"/>
          </w:tcPr>
          <w:p w14:paraId="4408CA8E" w14:textId="318553BA" w:rsidR="00243E9E" w:rsidRPr="00DA22E7" w:rsidRDefault="00243E9E" w:rsidP="00243E9E">
            <w:pPr>
              <w:tabs>
                <w:tab w:val="decimal" w:pos="882"/>
                <w:tab w:val="left" w:pos="5247"/>
              </w:tabs>
              <w:spacing w:after="0" w:line="300" w:lineRule="exact"/>
              <w:jc w:val="center"/>
              <w:rPr>
                <w:rFonts w:ascii="Arial" w:hAnsi="Arial" w:cs="Arial"/>
                <w:sz w:val="16"/>
                <w:szCs w:val="16"/>
              </w:rPr>
            </w:pPr>
            <w:r w:rsidRPr="00243E9E">
              <w:rPr>
                <w:rFonts w:ascii="Arial" w:hAnsi="Arial" w:cs="Arial"/>
                <w:sz w:val="16"/>
                <w:szCs w:val="16"/>
              </w:rPr>
              <w:t>100</w:t>
            </w:r>
          </w:p>
        </w:tc>
        <w:tc>
          <w:tcPr>
            <w:tcW w:w="978" w:type="dxa"/>
            <w:vAlign w:val="bottom"/>
          </w:tcPr>
          <w:p w14:paraId="204F7291" w14:textId="2AE5CB3B" w:rsidR="00243E9E" w:rsidRPr="00DA22E7" w:rsidRDefault="005C6F70" w:rsidP="00310324">
            <w:pPr>
              <w:tabs>
                <w:tab w:val="decimal" w:pos="730"/>
              </w:tabs>
              <w:spacing w:after="0" w:line="300" w:lineRule="exact"/>
              <w:jc w:val="thaiDistribute"/>
              <w:rPr>
                <w:rFonts w:ascii="Arial" w:hAnsi="Arial" w:cs="Arial"/>
                <w:sz w:val="16"/>
                <w:szCs w:val="16"/>
              </w:rPr>
            </w:pPr>
            <w:r>
              <w:rPr>
                <w:rFonts w:ascii="Arial" w:hAnsi="Arial" w:cs="Arial"/>
                <w:sz w:val="16"/>
                <w:szCs w:val="16"/>
              </w:rPr>
              <w:t>10</w:t>
            </w:r>
            <w:r w:rsidR="00243E9E" w:rsidRPr="00243E9E">
              <w:rPr>
                <w:rFonts w:ascii="Arial" w:hAnsi="Arial" w:cs="Arial"/>
                <w:sz w:val="16"/>
                <w:szCs w:val="16"/>
              </w:rPr>
              <w:t>,000</w:t>
            </w:r>
          </w:p>
        </w:tc>
        <w:tc>
          <w:tcPr>
            <w:tcW w:w="979" w:type="dxa"/>
            <w:vAlign w:val="bottom"/>
          </w:tcPr>
          <w:p w14:paraId="22EAFB5F" w14:textId="1DE5D16A" w:rsidR="00243E9E" w:rsidRPr="00DA22E7" w:rsidRDefault="00243E9E" w:rsidP="00310324">
            <w:pPr>
              <w:tabs>
                <w:tab w:val="decimal" w:pos="730"/>
              </w:tabs>
              <w:spacing w:after="0" w:line="300" w:lineRule="exact"/>
              <w:jc w:val="thaiDistribute"/>
              <w:rPr>
                <w:rFonts w:ascii="Arial" w:hAnsi="Arial" w:cs="Arial"/>
                <w:sz w:val="16"/>
                <w:szCs w:val="16"/>
              </w:rPr>
            </w:pPr>
            <w:r w:rsidRPr="00243E9E">
              <w:rPr>
                <w:rFonts w:ascii="Arial" w:hAnsi="Arial" w:cs="Arial"/>
                <w:sz w:val="16"/>
                <w:szCs w:val="16"/>
              </w:rPr>
              <w:t>5,000</w:t>
            </w:r>
          </w:p>
        </w:tc>
        <w:tc>
          <w:tcPr>
            <w:tcW w:w="979" w:type="dxa"/>
            <w:vAlign w:val="bottom"/>
          </w:tcPr>
          <w:p w14:paraId="2BBA250F" w14:textId="4836FAC9" w:rsidR="00243E9E" w:rsidRPr="00DA22E7" w:rsidRDefault="00243E9E" w:rsidP="00310324">
            <w:pPr>
              <w:tabs>
                <w:tab w:val="decimal" w:pos="730"/>
              </w:tabs>
              <w:spacing w:after="0" w:line="300" w:lineRule="exact"/>
              <w:jc w:val="thaiDistribute"/>
              <w:rPr>
                <w:rFonts w:ascii="Arial" w:hAnsi="Arial" w:cs="Arial"/>
                <w:sz w:val="16"/>
                <w:szCs w:val="16"/>
              </w:rPr>
            </w:pPr>
            <w:r w:rsidRPr="00243E9E">
              <w:rPr>
                <w:rFonts w:ascii="Arial" w:hAnsi="Arial" w:cs="Arial"/>
                <w:sz w:val="16"/>
                <w:szCs w:val="16"/>
              </w:rPr>
              <w:t>50,000</w:t>
            </w:r>
          </w:p>
        </w:tc>
        <w:tc>
          <w:tcPr>
            <w:tcW w:w="979" w:type="dxa"/>
            <w:vAlign w:val="bottom"/>
          </w:tcPr>
          <w:p w14:paraId="1F2C771C" w14:textId="77777777" w:rsidR="00243E9E" w:rsidRPr="00DA22E7" w:rsidRDefault="00243E9E" w:rsidP="00310324">
            <w:pPr>
              <w:tabs>
                <w:tab w:val="decimal" w:pos="730"/>
              </w:tabs>
              <w:spacing w:after="0" w:line="300" w:lineRule="exact"/>
              <w:jc w:val="thaiDistribute"/>
              <w:rPr>
                <w:rFonts w:ascii="Arial" w:hAnsi="Arial" w:cs="Arial"/>
                <w:sz w:val="16"/>
                <w:szCs w:val="16"/>
              </w:rPr>
            </w:pPr>
            <w:r w:rsidRPr="00DA22E7">
              <w:rPr>
                <w:rFonts w:ascii="Arial" w:hAnsi="Arial" w:cs="Arial"/>
                <w:sz w:val="16"/>
                <w:szCs w:val="16"/>
              </w:rPr>
              <w:t>15,000</w:t>
            </w:r>
          </w:p>
        </w:tc>
      </w:tr>
      <w:tr w:rsidR="005C6F70" w:rsidRPr="00DA22E7" w14:paraId="2DEE2C1F" w14:textId="77777777" w:rsidTr="005C6F70">
        <w:trPr>
          <w:trHeight w:val="108"/>
        </w:trPr>
        <w:tc>
          <w:tcPr>
            <w:tcW w:w="1440" w:type="dxa"/>
            <w:vAlign w:val="bottom"/>
          </w:tcPr>
          <w:p w14:paraId="7499838E" w14:textId="7477C97E" w:rsidR="005C6F70" w:rsidRPr="00DA22E7" w:rsidRDefault="005C6F70" w:rsidP="005C6F70">
            <w:pPr>
              <w:spacing w:after="0" w:line="300" w:lineRule="exact"/>
              <w:ind w:left="162" w:right="-36" w:hanging="162"/>
              <w:rPr>
                <w:rFonts w:ascii="Arial" w:hAnsi="Arial" w:cs="Arial"/>
                <w:color w:val="000000"/>
                <w:sz w:val="16"/>
                <w:szCs w:val="16"/>
              </w:rPr>
            </w:pPr>
            <w:r w:rsidRPr="00C86518">
              <w:rPr>
                <w:rFonts w:ascii="Arial" w:hAnsi="Arial" w:cs="Arial"/>
                <w:color w:val="000000"/>
                <w:sz w:val="16"/>
                <w:szCs w:val="16"/>
              </w:rPr>
              <w:t xml:space="preserve">Ulite Digital </w:t>
            </w:r>
            <w:r w:rsidR="00C86518">
              <w:rPr>
                <w:rFonts w:ascii="Arial" w:hAnsi="Arial" w:cs="Angsana New"/>
                <w:color w:val="000000"/>
                <w:sz w:val="16"/>
                <w:szCs w:val="16"/>
                <w:cs/>
              </w:rPr>
              <w:t xml:space="preserve">               </w:t>
            </w:r>
            <w:r w:rsidRPr="00C86518">
              <w:rPr>
                <w:rFonts w:ascii="Arial" w:hAnsi="Arial" w:cs="Arial"/>
                <w:color w:val="000000"/>
                <w:sz w:val="16"/>
                <w:szCs w:val="16"/>
              </w:rPr>
              <w:t>Co</w:t>
            </w:r>
            <w:r w:rsidRPr="00C86518">
              <w:rPr>
                <w:rFonts w:ascii="Arial" w:hAnsi="Arial" w:cs="Angsana New"/>
                <w:color w:val="000000"/>
                <w:sz w:val="16"/>
                <w:szCs w:val="16"/>
                <w:cs/>
              </w:rPr>
              <w:t>.</w:t>
            </w:r>
            <w:r w:rsidRPr="00C86518">
              <w:rPr>
                <w:rFonts w:ascii="Arial" w:hAnsi="Arial" w:cs="Arial"/>
                <w:color w:val="000000"/>
                <w:sz w:val="16"/>
                <w:szCs w:val="16"/>
              </w:rPr>
              <w:t>, Ltd</w:t>
            </w:r>
            <w:r w:rsidRPr="00C86518">
              <w:rPr>
                <w:rFonts w:ascii="Arial" w:hAnsi="Arial" w:cs="Angsana New"/>
                <w:color w:val="000000"/>
                <w:sz w:val="16"/>
                <w:szCs w:val="16"/>
                <w:cs/>
              </w:rPr>
              <w:t>.</w:t>
            </w:r>
          </w:p>
        </w:tc>
        <w:tc>
          <w:tcPr>
            <w:tcW w:w="978" w:type="dxa"/>
            <w:vAlign w:val="bottom"/>
          </w:tcPr>
          <w:p w14:paraId="4058CC5B" w14:textId="251F7628" w:rsidR="005C6F70" w:rsidRPr="00243E9E" w:rsidRDefault="005C6F70" w:rsidP="005C6F70">
            <w:pPr>
              <w:tabs>
                <w:tab w:val="decimal" w:pos="882"/>
                <w:tab w:val="left" w:pos="5247"/>
              </w:tabs>
              <w:spacing w:after="0" w:line="300" w:lineRule="exact"/>
              <w:jc w:val="center"/>
              <w:rPr>
                <w:rFonts w:ascii="Arial" w:hAnsi="Arial" w:cs="Arial"/>
                <w:sz w:val="16"/>
                <w:szCs w:val="16"/>
                <w:cs/>
              </w:rPr>
            </w:pPr>
            <w:r w:rsidRPr="00243E9E">
              <w:rPr>
                <w:rFonts w:ascii="Arial" w:hAnsi="Arial" w:cs="Arial"/>
                <w:sz w:val="16"/>
                <w:szCs w:val="16"/>
              </w:rPr>
              <w:t>10,000</w:t>
            </w:r>
          </w:p>
        </w:tc>
        <w:tc>
          <w:tcPr>
            <w:tcW w:w="979" w:type="dxa"/>
            <w:vAlign w:val="bottom"/>
          </w:tcPr>
          <w:p w14:paraId="29A49CF2" w14:textId="4304AEA7" w:rsidR="005C6F70" w:rsidRPr="00243E9E" w:rsidRDefault="005C6F70" w:rsidP="005C6F70">
            <w:pPr>
              <w:tabs>
                <w:tab w:val="decimal" w:pos="882"/>
                <w:tab w:val="left" w:pos="5247"/>
              </w:tabs>
              <w:spacing w:after="0" w:line="300" w:lineRule="exact"/>
              <w:jc w:val="center"/>
              <w:rPr>
                <w:rFonts w:ascii="Arial" w:hAnsi="Arial" w:cs="Arial"/>
                <w:sz w:val="16"/>
                <w:szCs w:val="16"/>
              </w:rPr>
            </w:pPr>
            <w:r w:rsidRPr="00243E9E">
              <w:rPr>
                <w:rFonts w:ascii="Arial" w:hAnsi="Arial" w:cs="Angsana New"/>
                <w:sz w:val="16"/>
                <w:szCs w:val="16"/>
                <w:cs/>
              </w:rPr>
              <w:t>-</w:t>
            </w:r>
          </w:p>
        </w:tc>
        <w:tc>
          <w:tcPr>
            <w:tcW w:w="979" w:type="dxa"/>
            <w:vAlign w:val="bottom"/>
          </w:tcPr>
          <w:p w14:paraId="2B25BA3F" w14:textId="25AD1982" w:rsidR="005C6F70" w:rsidRPr="00243E9E" w:rsidRDefault="005C6F70" w:rsidP="005C6F70">
            <w:pPr>
              <w:tabs>
                <w:tab w:val="decimal" w:pos="882"/>
                <w:tab w:val="left" w:pos="5247"/>
              </w:tabs>
              <w:spacing w:after="0" w:line="300" w:lineRule="exact"/>
              <w:jc w:val="center"/>
              <w:rPr>
                <w:rFonts w:ascii="Arial" w:hAnsi="Arial" w:cs="Arial"/>
                <w:sz w:val="16"/>
                <w:szCs w:val="16"/>
              </w:rPr>
            </w:pPr>
            <w:r w:rsidRPr="00243E9E">
              <w:rPr>
                <w:rFonts w:ascii="Arial" w:hAnsi="Arial" w:cs="Arial"/>
                <w:sz w:val="16"/>
                <w:szCs w:val="16"/>
              </w:rPr>
              <w:t>100</w:t>
            </w:r>
          </w:p>
        </w:tc>
        <w:tc>
          <w:tcPr>
            <w:tcW w:w="979" w:type="dxa"/>
            <w:vAlign w:val="bottom"/>
          </w:tcPr>
          <w:p w14:paraId="6166BD8E" w14:textId="7CB845B9" w:rsidR="005C6F70" w:rsidRPr="00243E9E" w:rsidRDefault="005C6F70" w:rsidP="005C6F70">
            <w:pPr>
              <w:tabs>
                <w:tab w:val="decimal" w:pos="882"/>
                <w:tab w:val="left" w:pos="5247"/>
              </w:tabs>
              <w:spacing w:after="0" w:line="300" w:lineRule="exact"/>
              <w:jc w:val="center"/>
              <w:rPr>
                <w:rFonts w:ascii="Arial" w:hAnsi="Arial" w:cs="Arial"/>
                <w:sz w:val="16"/>
                <w:szCs w:val="16"/>
              </w:rPr>
            </w:pPr>
            <w:r w:rsidRPr="00243E9E">
              <w:rPr>
                <w:rFonts w:ascii="Arial" w:hAnsi="Arial" w:cs="Angsana New"/>
                <w:sz w:val="16"/>
                <w:szCs w:val="16"/>
                <w:cs/>
              </w:rPr>
              <w:t>-</w:t>
            </w:r>
          </w:p>
        </w:tc>
        <w:tc>
          <w:tcPr>
            <w:tcW w:w="978" w:type="dxa"/>
            <w:vAlign w:val="bottom"/>
          </w:tcPr>
          <w:p w14:paraId="3D82D30B" w14:textId="0846CE6A" w:rsidR="005C6F70" w:rsidRPr="00243E9E" w:rsidRDefault="005C6F70" w:rsidP="00310324">
            <w:pPr>
              <w:pBdr>
                <w:bottom w:val="single" w:sz="4" w:space="1" w:color="auto"/>
              </w:pBdr>
              <w:tabs>
                <w:tab w:val="decimal" w:pos="730"/>
              </w:tabs>
              <w:spacing w:after="0" w:line="300" w:lineRule="exact"/>
              <w:jc w:val="thaiDistribute"/>
              <w:rPr>
                <w:rFonts w:ascii="Arial" w:hAnsi="Arial" w:cs="Arial"/>
                <w:sz w:val="16"/>
                <w:szCs w:val="16"/>
              </w:rPr>
            </w:pPr>
            <w:r>
              <w:rPr>
                <w:rFonts w:ascii="Arial" w:hAnsi="Arial" w:cs="Arial"/>
                <w:sz w:val="16"/>
                <w:szCs w:val="16"/>
              </w:rPr>
              <w:t>10</w:t>
            </w:r>
            <w:r w:rsidRPr="00243E9E">
              <w:rPr>
                <w:rFonts w:ascii="Arial" w:hAnsi="Arial" w:cs="Arial"/>
                <w:sz w:val="16"/>
                <w:szCs w:val="16"/>
              </w:rPr>
              <w:t>,000</w:t>
            </w:r>
          </w:p>
        </w:tc>
        <w:tc>
          <w:tcPr>
            <w:tcW w:w="979" w:type="dxa"/>
            <w:vAlign w:val="bottom"/>
          </w:tcPr>
          <w:p w14:paraId="5EE71A65" w14:textId="7536C452" w:rsidR="005C6F70" w:rsidRPr="00243E9E" w:rsidRDefault="005C6F70" w:rsidP="00310324">
            <w:pPr>
              <w:pBdr>
                <w:bottom w:val="single" w:sz="4" w:space="1" w:color="auto"/>
              </w:pBdr>
              <w:tabs>
                <w:tab w:val="decimal" w:pos="730"/>
              </w:tabs>
              <w:spacing w:after="0" w:line="300" w:lineRule="exact"/>
              <w:jc w:val="thaiDistribute"/>
              <w:rPr>
                <w:rFonts w:ascii="Arial" w:hAnsi="Arial" w:cs="Arial"/>
                <w:sz w:val="16"/>
                <w:szCs w:val="16"/>
              </w:rPr>
            </w:pPr>
            <w:r w:rsidRPr="00243E9E">
              <w:rPr>
                <w:rFonts w:ascii="Arial" w:hAnsi="Arial" w:cs="Angsana New"/>
                <w:sz w:val="16"/>
                <w:szCs w:val="16"/>
                <w:cs/>
              </w:rPr>
              <w:t>-</w:t>
            </w:r>
          </w:p>
        </w:tc>
        <w:tc>
          <w:tcPr>
            <w:tcW w:w="979" w:type="dxa"/>
            <w:vAlign w:val="bottom"/>
          </w:tcPr>
          <w:p w14:paraId="62EC86E1" w14:textId="51168376" w:rsidR="005C6F70" w:rsidRPr="00243E9E" w:rsidRDefault="005C6F70" w:rsidP="00310324">
            <w:pPr>
              <w:pBdr>
                <w:bottom w:val="single" w:sz="4" w:space="1" w:color="auto"/>
              </w:pBdr>
              <w:tabs>
                <w:tab w:val="decimal" w:pos="730"/>
              </w:tabs>
              <w:spacing w:after="0" w:line="300" w:lineRule="exact"/>
              <w:jc w:val="thaiDistribute"/>
              <w:rPr>
                <w:rFonts w:ascii="Arial" w:hAnsi="Arial" w:cs="Arial"/>
                <w:sz w:val="16"/>
                <w:szCs w:val="16"/>
              </w:rPr>
            </w:pPr>
            <w:r w:rsidRPr="00243E9E">
              <w:rPr>
                <w:rFonts w:ascii="Arial" w:hAnsi="Arial" w:cs="Angsana New"/>
                <w:sz w:val="16"/>
                <w:szCs w:val="16"/>
                <w:cs/>
              </w:rPr>
              <w:t>-</w:t>
            </w:r>
          </w:p>
        </w:tc>
        <w:tc>
          <w:tcPr>
            <w:tcW w:w="979" w:type="dxa"/>
            <w:vAlign w:val="bottom"/>
          </w:tcPr>
          <w:p w14:paraId="26FF5F0D" w14:textId="2F29005D" w:rsidR="005C6F70" w:rsidRPr="00DA22E7" w:rsidRDefault="005C6F70" w:rsidP="00310324">
            <w:pPr>
              <w:pBdr>
                <w:bottom w:val="single" w:sz="4" w:space="1" w:color="auto"/>
              </w:pBdr>
              <w:tabs>
                <w:tab w:val="decimal" w:pos="730"/>
              </w:tabs>
              <w:spacing w:after="0" w:line="300" w:lineRule="exact"/>
              <w:jc w:val="thaiDistribute"/>
              <w:rPr>
                <w:rFonts w:ascii="Arial" w:hAnsi="Arial" w:cs="Arial"/>
                <w:sz w:val="16"/>
                <w:szCs w:val="16"/>
              </w:rPr>
            </w:pPr>
            <w:r>
              <w:rPr>
                <w:rFonts w:ascii="Arial" w:hAnsi="Arial" w:cs="Angsana New"/>
                <w:sz w:val="16"/>
                <w:szCs w:val="16"/>
                <w:cs/>
              </w:rPr>
              <w:t>-</w:t>
            </w:r>
          </w:p>
        </w:tc>
      </w:tr>
      <w:tr w:rsidR="00310324" w:rsidRPr="00DA22E7" w14:paraId="01F8782E" w14:textId="77777777" w:rsidTr="005C6F70">
        <w:trPr>
          <w:trHeight w:val="108"/>
        </w:trPr>
        <w:tc>
          <w:tcPr>
            <w:tcW w:w="1440" w:type="dxa"/>
            <w:vAlign w:val="bottom"/>
          </w:tcPr>
          <w:p w14:paraId="4E3834D8" w14:textId="71CADE5B" w:rsidR="00310324" w:rsidRPr="00367084" w:rsidRDefault="00310324" w:rsidP="005C6F70">
            <w:pPr>
              <w:spacing w:after="0" w:line="300" w:lineRule="exact"/>
              <w:ind w:left="162" w:right="-36" w:hanging="162"/>
              <w:rPr>
                <w:rFonts w:ascii="Arial" w:hAnsi="Arial" w:cs="Browallia New"/>
                <w:color w:val="000000"/>
                <w:sz w:val="18"/>
                <w:szCs w:val="22"/>
              </w:rPr>
            </w:pPr>
            <w:r>
              <w:rPr>
                <w:rFonts w:ascii="Arial" w:hAnsi="Arial" w:cs="Browallia New"/>
                <w:color w:val="000000"/>
                <w:sz w:val="18"/>
                <w:szCs w:val="22"/>
              </w:rPr>
              <w:t>Total</w:t>
            </w:r>
          </w:p>
        </w:tc>
        <w:tc>
          <w:tcPr>
            <w:tcW w:w="978" w:type="dxa"/>
            <w:vAlign w:val="bottom"/>
          </w:tcPr>
          <w:p w14:paraId="5D50260C" w14:textId="77777777" w:rsidR="00310324" w:rsidRPr="00243E9E" w:rsidRDefault="00310324" w:rsidP="005C6F70">
            <w:pPr>
              <w:tabs>
                <w:tab w:val="decimal" w:pos="882"/>
                <w:tab w:val="left" w:pos="5247"/>
              </w:tabs>
              <w:spacing w:after="0" w:line="300" w:lineRule="exact"/>
              <w:jc w:val="center"/>
              <w:rPr>
                <w:rFonts w:ascii="Arial" w:hAnsi="Arial" w:cs="Arial"/>
                <w:sz w:val="16"/>
                <w:szCs w:val="16"/>
              </w:rPr>
            </w:pPr>
          </w:p>
        </w:tc>
        <w:tc>
          <w:tcPr>
            <w:tcW w:w="979" w:type="dxa"/>
            <w:vAlign w:val="bottom"/>
          </w:tcPr>
          <w:p w14:paraId="66D0838F" w14:textId="77777777" w:rsidR="00310324" w:rsidRPr="00243E9E" w:rsidRDefault="00310324" w:rsidP="005C6F70">
            <w:pPr>
              <w:tabs>
                <w:tab w:val="decimal" w:pos="882"/>
                <w:tab w:val="left" w:pos="5247"/>
              </w:tabs>
              <w:spacing w:after="0" w:line="300" w:lineRule="exact"/>
              <w:jc w:val="center"/>
              <w:rPr>
                <w:rFonts w:ascii="Arial" w:hAnsi="Arial" w:cs="Arial"/>
                <w:sz w:val="16"/>
                <w:szCs w:val="16"/>
              </w:rPr>
            </w:pPr>
          </w:p>
        </w:tc>
        <w:tc>
          <w:tcPr>
            <w:tcW w:w="979" w:type="dxa"/>
            <w:vAlign w:val="bottom"/>
          </w:tcPr>
          <w:p w14:paraId="6853DFAF" w14:textId="77777777" w:rsidR="00310324" w:rsidRPr="00243E9E" w:rsidRDefault="00310324" w:rsidP="005C6F70">
            <w:pPr>
              <w:tabs>
                <w:tab w:val="decimal" w:pos="882"/>
                <w:tab w:val="left" w:pos="5247"/>
              </w:tabs>
              <w:spacing w:after="0" w:line="300" w:lineRule="exact"/>
              <w:jc w:val="center"/>
              <w:rPr>
                <w:rFonts w:ascii="Arial" w:hAnsi="Arial" w:cs="Arial"/>
                <w:sz w:val="16"/>
                <w:szCs w:val="16"/>
              </w:rPr>
            </w:pPr>
          </w:p>
        </w:tc>
        <w:tc>
          <w:tcPr>
            <w:tcW w:w="979" w:type="dxa"/>
            <w:vAlign w:val="bottom"/>
          </w:tcPr>
          <w:p w14:paraId="74B93B80" w14:textId="77777777" w:rsidR="00310324" w:rsidRPr="00243E9E" w:rsidRDefault="00310324" w:rsidP="005C6F70">
            <w:pPr>
              <w:tabs>
                <w:tab w:val="decimal" w:pos="882"/>
                <w:tab w:val="left" w:pos="5247"/>
              </w:tabs>
              <w:spacing w:after="0" w:line="300" w:lineRule="exact"/>
              <w:jc w:val="center"/>
              <w:rPr>
                <w:rFonts w:ascii="Arial" w:hAnsi="Arial" w:cs="Arial"/>
                <w:sz w:val="16"/>
                <w:szCs w:val="16"/>
              </w:rPr>
            </w:pPr>
          </w:p>
        </w:tc>
        <w:tc>
          <w:tcPr>
            <w:tcW w:w="978" w:type="dxa"/>
            <w:vAlign w:val="bottom"/>
          </w:tcPr>
          <w:p w14:paraId="012C922B" w14:textId="67F252BD" w:rsidR="00310324" w:rsidRDefault="00310324" w:rsidP="00310324">
            <w:pPr>
              <w:pBdr>
                <w:bottom w:val="double" w:sz="4" w:space="1" w:color="auto"/>
              </w:pBdr>
              <w:tabs>
                <w:tab w:val="decimal" w:pos="730"/>
              </w:tabs>
              <w:spacing w:after="0" w:line="300" w:lineRule="exact"/>
              <w:jc w:val="thaiDistribute"/>
              <w:rPr>
                <w:rFonts w:ascii="Arial" w:hAnsi="Arial" w:cs="Arial"/>
                <w:sz w:val="16"/>
                <w:szCs w:val="16"/>
              </w:rPr>
            </w:pPr>
            <w:r>
              <w:rPr>
                <w:rFonts w:ascii="Arial" w:hAnsi="Arial" w:cs="Arial"/>
                <w:sz w:val="16"/>
                <w:szCs w:val="16"/>
              </w:rPr>
              <w:t>20,000</w:t>
            </w:r>
          </w:p>
        </w:tc>
        <w:tc>
          <w:tcPr>
            <w:tcW w:w="979" w:type="dxa"/>
            <w:vAlign w:val="bottom"/>
          </w:tcPr>
          <w:p w14:paraId="25F0280E" w14:textId="79B92F93" w:rsidR="00310324" w:rsidRPr="00243E9E" w:rsidRDefault="00310324" w:rsidP="00310324">
            <w:pPr>
              <w:pBdr>
                <w:bottom w:val="double" w:sz="4" w:space="1" w:color="auto"/>
              </w:pBdr>
              <w:tabs>
                <w:tab w:val="decimal" w:pos="730"/>
              </w:tabs>
              <w:spacing w:after="0" w:line="300" w:lineRule="exact"/>
              <w:jc w:val="thaiDistribute"/>
              <w:rPr>
                <w:rFonts w:ascii="Arial" w:hAnsi="Arial" w:cs="Arial"/>
                <w:sz w:val="16"/>
                <w:szCs w:val="16"/>
              </w:rPr>
            </w:pPr>
            <w:r>
              <w:rPr>
                <w:rFonts w:ascii="Arial" w:hAnsi="Arial" w:cs="Arial"/>
                <w:sz w:val="16"/>
                <w:szCs w:val="16"/>
              </w:rPr>
              <w:t>5,000</w:t>
            </w:r>
          </w:p>
        </w:tc>
        <w:tc>
          <w:tcPr>
            <w:tcW w:w="979" w:type="dxa"/>
            <w:vAlign w:val="bottom"/>
          </w:tcPr>
          <w:p w14:paraId="093D6FEA" w14:textId="63AA106B" w:rsidR="00310324" w:rsidRPr="00243E9E" w:rsidRDefault="00310324" w:rsidP="00310324">
            <w:pPr>
              <w:pBdr>
                <w:bottom w:val="double" w:sz="4" w:space="1" w:color="auto"/>
              </w:pBdr>
              <w:tabs>
                <w:tab w:val="decimal" w:pos="730"/>
              </w:tabs>
              <w:spacing w:after="0" w:line="300" w:lineRule="exact"/>
              <w:jc w:val="thaiDistribute"/>
              <w:rPr>
                <w:rFonts w:ascii="Arial" w:hAnsi="Arial" w:cs="Arial"/>
                <w:sz w:val="16"/>
                <w:szCs w:val="16"/>
              </w:rPr>
            </w:pPr>
            <w:r>
              <w:rPr>
                <w:rFonts w:ascii="Arial" w:hAnsi="Arial" w:cs="Arial"/>
                <w:sz w:val="16"/>
                <w:szCs w:val="16"/>
              </w:rPr>
              <w:t>50,000</w:t>
            </w:r>
          </w:p>
        </w:tc>
        <w:tc>
          <w:tcPr>
            <w:tcW w:w="979" w:type="dxa"/>
            <w:vAlign w:val="bottom"/>
          </w:tcPr>
          <w:p w14:paraId="14FB2649" w14:textId="274F3AE3" w:rsidR="00310324" w:rsidRDefault="00310324" w:rsidP="00310324">
            <w:pPr>
              <w:pBdr>
                <w:bottom w:val="double" w:sz="4" w:space="1" w:color="auto"/>
              </w:pBdr>
              <w:tabs>
                <w:tab w:val="decimal" w:pos="730"/>
              </w:tabs>
              <w:spacing w:after="0" w:line="300" w:lineRule="exact"/>
              <w:jc w:val="thaiDistribute"/>
              <w:rPr>
                <w:rFonts w:ascii="Arial" w:hAnsi="Arial" w:cs="Arial"/>
                <w:sz w:val="16"/>
                <w:szCs w:val="16"/>
              </w:rPr>
            </w:pPr>
            <w:r>
              <w:rPr>
                <w:rFonts w:ascii="Arial" w:hAnsi="Arial" w:cs="Arial"/>
                <w:sz w:val="16"/>
                <w:szCs w:val="16"/>
              </w:rPr>
              <w:t>15,000</w:t>
            </w:r>
          </w:p>
        </w:tc>
      </w:tr>
    </w:tbl>
    <w:p w14:paraId="3315D97F" w14:textId="7D27E035" w:rsidR="005F3568" w:rsidRPr="00367084" w:rsidRDefault="005F3568" w:rsidP="005F3568">
      <w:pPr>
        <w:pStyle w:val="BodyText2"/>
        <w:spacing w:before="240" w:line="360" w:lineRule="exact"/>
        <w:ind w:left="547" w:right="0" w:hanging="547"/>
        <w:rPr>
          <w:rFonts w:ascii="Arial" w:hAnsi="Arial" w:cs="Arial"/>
          <w:sz w:val="22"/>
          <w:szCs w:val="22"/>
        </w:rPr>
      </w:pPr>
      <w:r w:rsidRPr="00367084">
        <w:rPr>
          <w:rFonts w:ascii="Arial" w:hAnsi="Arial" w:cs="Arial"/>
          <w:sz w:val="22"/>
          <w:szCs w:val="22"/>
        </w:rPr>
        <w:tab/>
        <w:t xml:space="preserve">On 26 December 2019, the Extraordinary General Meeting of the Shareholders of </w:t>
      </w:r>
      <w:r w:rsidR="00B35565">
        <w:rPr>
          <w:rFonts w:ascii="Arial" w:hAnsi="Arial" w:cstheme="minorBidi"/>
          <w:sz w:val="22"/>
          <w:szCs w:val="22"/>
        </w:rPr>
        <w:t>LIT Service Management Co</w:t>
      </w:r>
      <w:r w:rsidR="00B35565">
        <w:rPr>
          <w:rFonts w:ascii="Arial" w:hAnsi="Arial"/>
          <w:sz w:val="22"/>
          <w:szCs w:val="22"/>
          <w:cs/>
        </w:rPr>
        <w:t>.</w:t>
      </w:r>
      <w:r w:rsidR="00B35565">
        <w:rPr>
          <w:rFonts w:ascii="Arial" w:hAnsi="Arial" w:cstheme="minorBidi"/>
          <w:sz w:val="22"/>
          <w:szCs w:val="22"/>
        </w:rPr>
        <w:t>, Ltd</w:t>
      </w:r>
      <w:r w:rsidR="00B35565">
        <w:rPr>
          <w:rFonts w:ascii="Arial" w:hAnsi="Arial"/>
          <w:sz w:val="22"/>
          <w:szCs w:val="22"/>
          <w:cs/>
        </w:rPr>
        <w:t>.</w:t>
      </w:r>
      <w:r w:rsidRPr="00367084">
        <w:rPr>
          <w:rFonts w:ascii="Arial" w:hAnsi="Arial"/>
          <w:sz w:val="22"/>
          <w:szCs w:val="22"/>
          <w:cs/>
        </w:rPr>
        <w:t xml:space="preserve"> </w:t>
      </w:r>
      <w:r w:rsidR="00953DC9">
        <w:rPr>
          <w:rFonts w:ascii="Arial" w:hAnsi="Arial"/>
          <w:sz w:val="22"/>
          <w:szCs w:val="22"/>
          <w:cs/>
        </w:rPr>
        <w:t>(</w:t>
      </w:r>
      <w:r w:rsidR="00953DC9">
        <w:rPr>
          <w:rFonts w:ascii="Arial" w:hAnsi="Arial" w:cs="Arial"/>
          <w:sz w:val="22"/>
          <w:szCs w:val="22"/>
        </w:rPr>
        <w:t>the subsidiary</w:t>
      </w:r>
      <w:r w:rsidR="00953DC9">
        <w:rPr>
          <w:rFonts w:ascii="Arial" w:hAnsi="Arial"/>
          <w:sz w:val="22"/>
          <w:szCs w:val="22"/>
          <w:cs/>
        </w:rPr>
        <w:t xml:space="preserve">) </w:t>
      </w:r>
      <w:r w:rsidRPr="00367084">
        <w:rPr>
          <w:rFonts w:ascii="Arial" w:hAnsi="Arial" w:cs="Arial"/>
          <w:sz w:val="22"/>
          <w:szCs w:val="22"/>
        </w:rPr>
        <w:t>passed a special resolution to increase the subsidiary</w:t>
      </w:r>
      <w:r w:rsidRPr="00367084">
        <w:rPr>
          <w:rFonts w:ascii="Arial" w:hAnsi="Arial"/>
          <w:sz w:val="22"/>
          <w:szCs w:val="22"/>
          <w:cs/>
        </w:rPr>
        <w:t>’</w:t>
      </w:r>
      <w:r w:rsidRPr="00367084">
        <w:rPr>
          <w:rFonts w:ascii="Arial" w:hAnsi="Arial" w:cs="Arial"/>
          <w:sz w:val="22"/>
          <w:szCs w:val="22"/>
        </w:rPr>
        <w:t xml:space="preserve">s registered share capital from Baht 5 million </w:t>
      </w:r>
      <w:r w:rsidRPr="00367084">
        <w:rPr>
          <w:rFonts w:ascii="Arial" w:hAnsi="Arial"/>
          <w:sz w:val="22"/>
          <w:szCs w:val="22"/>
          <w:cs/>
        </w:rPr>
        <w:t>(</w:t>
      </w:r>
      <w:r w:rsidRPr="00367084">
        <w:rPr>
          <w:rFonts w:ascii="Arial" w:hAnsi="Arial" w:cs="Arial"/>
          <w:sz w:val="22"/>
          <w:szCs w:val="22"/>
        </w:rPr>
        <w:t>500,000 ordinary shares of Baht 10 each</w:t>
      </w:r>
      <w:r w:rsidRPr="00367084">
        <w:rPr>
          <w:rFonts w:ascii="Arial" w:hAnsi="Arial"/>
          <w:sz w:val="22"/>
          <w:szCs w:val="22"/>
          <w:cs/>
        </w:rPr>
        <w:t xml:space="preserve">) </w:t>
      </w:r>
      <w:r w:rsidRPr="00367084">
        <w:rPr>
          <w:rFonts w:ascii="Arial" w:hAnsi="Arial" w:cs="Arial"/>
          <w:sz w:val="22"/>
          <w:szCs w:val="22"/>
        </w:rPr>
        <w:t>to Baht 10 million</w:t>
      </w:r>
      <w:r w:rsidR="00BF21A1">
        <w:rPr>
          <w:rFonts w:ascii="Arial" w:hAnsi="Arial"/>
          <w:sz w:val="22"/>
          <w:szCs w:val="22"/>
          <w:cs/>
        </w:rPr>
        <w:t xml:space="preserve"> </w:t>
      </w:r>
      <w:r w:rsidRPr="00367084">
        <w:rPr>
          <w:rFonts w:ascii="Arial" w:hAnsi="Arial"/>
          <w:sz w:val="22"/>
          <w:szCs w:val="22"/>
          <w:cs/>
        </w:rPr>
        <w:t>(</w:t>
      </w:r>
      <w:r w:rsidRPr="00367084">
        <w:rPr>
          <w:rFonts w:ascii="Arial" w:hAnsi="Arial" w:cs="Arial"/>
          <w:sz w:val="22"/>
          <w:szCs w:val="22"/>
        </w:rPr>
        <w:t>1,000,000 ordinary shares of Baht 10 each</w:t>
      </w:r>
      <w:r w:rsidRPr="00367084">
        <w:rPr>
          <w:rFonts w:ascii="Arial" w:hAnsi="Arial"/>
          <w:sz w:val="22"/>
          <w:szCs w:val="22"/>
          <w:cs/>
        </w:rPr>
        <w:t xml:space="preserve">) </w:t>
      </w:r>
      <w:r w:rsidRPr="00367084">
        <w:rPr>
          <w:rFonts w:ascii="Arial" w:hAnsi="Arial" w:cs="Arial"/>
          <w:sz w:val="22"/>
          <w:szCs w:val="22"/>
        </w:rPr>
        <w:t>by issuing 500,000 shares of Baht 10 each, and 100 percent of which were called up amounting to Baht 5 million</w:t>
      </w:r>
      <w:r w:rsidRPr="00367084">
        <w:rPr>
          <w:rFonts w:ascii="Arial" w:hAnsi="Arial"/>
          <w:sz w:val="22"/>
          <w:szCs w:val="22"/>
          <w:cs/>
        </w:rPr>
        <w:t xml:space="preserve">. </w:t>
      </w:r>
      <w:r w:rsidRPr="00367084">
        <w:rPr>
          <w:rFonts w:ascii="Arial" w:hAnsi="Arial" w:cs="Arial"/>
          <w:sz w:val="22"/>
          <w:szCs w:val="22"/>
        </w:rPr>
        <w:t>The subsidiary registered the increase of its share capital with the Ministry of Commerce on 7 January 2020 and the Company has already paid such share capital in full amount on</w:t>
      </w:r>
      <w:r w:rsidR="00142909">
        <w:rPr>
          <w:rFonts w:ascii="Arial" w:hAnsi="Arial"/>
          <w:sz w:val="22"/>
          <w:szCs w:val="22"/>
          <w:cs/>
        </w:rPr>
        <w:t xml:space="preserve">               </w:t>
      </w:r>
      <w:r w:rsidRPr="00367084">
        <w:rPr>
          <w:rFonts w:ascii="Arial" w:hAnsi="Arial" w:cs="Arial"/>
          <w:sz w:val="22"/>
          <w:szCs w:val="22"/>
        </w:rPr>
        <w:t xml:space="preserve"> 7 January 2020</w:t>
      </w:r>
      <w:r w:rsidRPr="00367084">
        <w:rPr>
          <w:rFonts w:ascii="Arial" w:hAnsi="Arial"/>
          <w:sz w:val="22"/>
          <w:szCs w:val="22"/>
          <w:cs/>
        </w:rPr>
        <w:t>.</w:t>
      </w:r>
    </w:p>
    <w:p w14:paraId="3F103838" w14:textId="2BCDE229" w:rsidR="00474C2C" w:rsidRPr="00474C2C" w:rsidRDefault="005F3568" w:rsidP="00474C2C">
      <w:pPr>
        <w:pStyle w:val="NFSsub"/>
        <w:rPr>
          <w:b w:val="0"/>
          <w:bCs w:val="0"/>
        </w:rPr>
      </w:pPr>
      <w:r w:rsidRPr="00367084">
        <w:rPr>
          <w:b w:val="0"/>
          <w:bCs w:val="0"/>
        </w:rPr>
        <w:tab/>
      </w:r>
      <w:r w:rsidR="00953DC9">
        <w:rPr>
          <w:b w:val="0"/>
          <w:bCs w:val="0"/>
        </w:rPr>
        <w:t>In addition, o</w:t>
      </w:r>
      <w:r w:rsidR="00474C2C" w:rsidRPr="00474C2C">
        <w:rPr>
          <w:b w:val="0"/>
          <w:bCs w:val="0"/>
        </w:rPr>
        <w:t>n 16 October 2020, the meeting of the Company</w:t>
      </w:r>
      <w:r w:rsidR="00474C2C" w:rsidRPr="00474C2C">
        <w:rPr>
          <w:rFonts w:cs="Angsana New"/>
          <w:b w:val="0"/>
          <w:bCs w:val="0"/>
          <w:cs/>
        </w:rPr>
        <w:t>’</w:t>
      </w:r>
      <w:r w:rsidR="00474C2C" w:rsidRPr="00474C2C">
        <w:rPr>
          <w:b w:val="0"/>
          <w:bCs w:val="0"/>
        </w:rPr>
        <w:t xml:space="preserve">s Board of Directors </w:t>
      </w:r>
      <w:r w:rsidR="00142909">
        <w:rPr>
          <w:rFonts w:cs="Angsana New"/>
          <w:b w:val="0"/>
          <w:bCs w:val="0"/>
          <w:cs/>
        </w:rPr>
        <w:t xml:space="preserve">                            </w:t>
      </w:r>
      <w:r w:rsidR="00474C2C" w:rsidRPr="00474C2C">
        <w:rPr>
          <w:b w:val="0"/>
          <w:bCs w:val="0"/>
        </w:rPr>
        <w:t>No</w:t>
      </w:r>
      <w:r w:rsidR="00474C2C" w:rsidRPr="00474C2C">
        <w:rPr>
          <w:rFonts w:cs="Angsana New"/>
          <w:b w:val="0"/>
          <w:bCs w:val="0"/>
          <w:cs/>
        </w:rPr>
        <w:t xml:space="preserve">. </w:t>
      </w:r>
      <w:r w:rsidR="00474C2C" w:rsidRPr="00474C2C">
        <w:rPr>
          <w:b w:val="0"/>
          <w:bCs w:val="0"/>
        </w:rPr>
        <w:t>13</w:t>
      </w:r>
      <w:r w:rsidR="00474C2C" w:rsidRPr="00474C2C">
        <w:rPr>
          <w:rFonts w:cs="Angsana New"/>
          <w:b w:val="0"/>
          <w:bCs w:val="0"/>
          <w:cs/>
        </w:rPr>
        <w:t>/</w:t>
      </w:r>
      <w:r w:rsidR="00474C2C" w:rsidRPr="00474C2C">
        <w:rPr>
          <w:b w:val="0"/>
          <w:bCs w:val="0"/>
        </w:rPr>
        <w:t xml:space="preserve">2020 approved to establish </w:t>
      </w:r>
      <w:r w:rsidR="00D341C8">
        <w:rPr>
          <w:b w:val="0"/>
          <w:bCs w:val="0"/>
        </w:rPr>
        <w:t>a new subsidiary</w:t>
      </w:r>
      <w:r w:rsidR="00474C2C" w:rsidRPr="00474C2C">
        <w:rPr>
          <w:rFonts w:cs="Angsana New"/>
          <w:b w:val="0"/>
          <w:bCs w:val="0"/>
          <w:cs/>
        </w:rPr>
        <w:t xml:space="preserve"> </w:t>
      </w:r>
      <w:r w:rsidR="00F02B80">
        <w:rPr>
          <w:rFonts w:cs="Angsana New"/>
          <w:b w:val="0"/>
          <w:bCs w:val="0"/>
          <w:cs/>
        </w:rPr>
        <w:t>(</w:t>
      </w:r>
      <w:r w:rsidR="00880850">
        <w:rPr>
          <w:rFonts w:cs="Angsana New"/>
          <w:b w:val="0"/>
          <w:bCs w:val="0"/>
          <w:cs/>
        </w:rPr>
        <w:t>“</w:t>
      </w:r>
      <w:r w:rsidR="00B35565">
        <w:rPr>
          <w:b w:val="0"/>
          <w:bCs w:val="0"/>
        </w:rPr>
        <w:t>Ulite</w:t>
      </w:r>
      <w:r w:rsidR="00F02B80">
        <w:rPr>
          <w:b w:val="0"/>
          <w:bCs w:val="0"/>
        </w:rPr>
        <w:t xml:space="preserve"> Digital Co</w:t>
      </w:r>
      <w:r w:rsidR="00F02B80">
        <w:rPr>
          <w:rFonts w:cs="Angsana New"/>
          <w:b w:val="0"/>
          <w:bCs w:val="0"/>
          <w:cs/>
        </w:rPr>
        <w:t>.</w:t>
      </w:r>
      <w:r w:rsidR="00F02B80">
        <w:rPr>
          <w:b w:val="0"/>
          <w:bCs w:val="0"/>
        </w:rPr>
        <w:t>, Ltd</w:t>
      </w:r>
      <w:r w:rsidR="00F02B80">
        <w:rPr>
          <w:rFonts w:cs="Angsana New"/>
          <w:b w:val="0"/>
          <w:bCs w:val="0"/>
          <w:cs/>
        </w:rPr>
        <w:t>.</w:t>
      </w:r>
      <w:r w:rsidR="00880850">
        <w:rPr>
          <w:rFonts w:cs="Angsana New"/>
          <w:b w:val="0"/>
          <w:bCs w:val="0"/>
          <w:cs/>
        </w:rPr>
        <w:t>”</w:t>
      </w:r>
      <w:r w:rsidR="00F02B80">
        <w:rPr>
          <w:rFonts w:cs="Angsana New"/>
          <w:b w:val="0"/>
          <w:bCs w:val="0"/>
          <w:cs/>
        </w:rPr>
        <w:t xml:space="preserve">) </w:t>
      </w:r>
      <w:r w:rsidR="00474C2C" w:rsidRPr="00474C2C">
        <w:rPr>
          <w:b w:val="0"/>
          <w:bCs w:val="0"/>
        </w:rPr>
        <w:t>with registered share capital of Baht 10 million divided into 1,000,000 ordinary shares of Baht 10 each</w:t>
      </w:r>
      <w:r w:rsidR="00474C2C" w:rsidRPr="00474C2C">
        <w:rPr>
          <w:rFonts w:cs="Angsana New"/>
          <w:b w:val="0"/>
          <w:bCs w:val="0"/>
          <w:cs/>
        </w:rPr>
        <w:t xml:space="preserve">. </w:t>
      </w:r>
      <w:r w:rsidR="00474C2C" w:rsidRPr="00474C2C">
        <w:rPr>
          <w:b w:val="0"/>
          <w:bCs w:val="0"/>
        </w:rPr>
        <w:t xml:space="preserve">The principal business operation of the subsidiary is engaged in providing </w:t>
      </w:r>
      <w:r w:rsidR="00BF21A1">
        <w:rPr>
          <w:b w:val="0"/>
          <w:bCs w:val="0"/>
        </w:rPr>
        <w:t>installment trading</w:t>
      </w:r>
      <w:r w:rsidR="00474C2C" w:rsidRPr="00474C2C">
        <w:rPr>
          <w:b w:val="0"/>
          <w:bCs w:val="0"/>
        </w:rPr>
        <w:t xml:space="preserve"> business on electronic platform</w:t>
      </w:r>
      <w:r w:rsidR="00474C2C" w:rsidRPr="00474C2C">
        <w:rPr>
          <w:rFonts w:cs="Angsana New"/>
          <w:b w:val="0"/>
          <w:bCs w:val="0"/>
          <w:cs/>
        </w:rPr>
        <w:t xml:space="preserve">. </w:t>
      </w:r>
      <w:r w:rsidR="00474C2C" w:rsidRPr="00474C2C">
        <w:rPr>
          <w:b w:val="0"/>
          <w:bCs w:val="0"/>
        </w:rPr>
        <w:t>The Company shareholding percentage is at 100</w:t>
      </w:r>
      <w:r w:rsidR="00474C2C" w:rsidRPr="00474C2C">
        <w:rPr>
          <w:rFonts w:cs="Angsana New"/>
          <w:b w:val="0"/>
          <w:bCs w:val="0"/>
          <w:cs/>
        </w:rPr>
        <w:t xml:space="preserve">% </w:t>
      </w:r>
      <w:r w:rsidR="00474C2C" w:rsidRPr="00474C2C">
        <w:rPr>
          <w:b w:val="0"/>
          <w:bCs w:val="0"/>
        </w:rPr>
        <w:t>interest</w:t>
      </w:r>
      <w:r w:rsidR="00474C2C" w:rsidRPr="00474C2C">
        <w:rPr>
          <w:rFonts w:cs="Angsana New"/>
          <w:b w:val="0"/>
          <w:bCs w:val="0"/>
          <w:cs/>
        </w:rPr>
        <w:t xml:space="preserve">. </w:t>
      </w:r>
      <w:r w:rsidR="00474C2C" w:rsidRPr="00474C2C">
        <w:rPr>
          <w:b w:val="0"/>
          <w:bCs w:val="0"/>
        </w:rPr>
        <w:t>The subsidiary was registered with the Ministry of Commerce on 5 November 2020 and the Company already paid such share capital in full amount on 5 November 2020</w:t>
      </w:r>
      <w:r w:rsidR="00474C2C" w:rsidRPr="00474C2C">
        <w:rPr>
          <w:rFonts w:cs="Angsana New"/>
          <w:b w:val="0"/>
          <w:bCs w:val="0"/>
          <w:cs/>
        </w:rPr>
        <w:t>.</w:t>
      </w:r>
    </w:p>
    <w:p w14:paraId="63DEF4A9" w14:textId="156AB90C" w:rsidR="005F3568" w:rsidRPr="00367084" w:rsidRDefault="005F3568" w:rsidP="002E57E9">
      <w:pPr>
        <w:pStyle w:val="NFSsub"/>
        <w:rPr>
          <w:b w:val="0"/>
          <w:bCs w:val="0"/>
        </w:rPr>
      </w:pPr>
      <w:r w:rsidRPr="00367084">
        <w:rPr>
          <w:rFonts w:cs="Angsana New"/>
          <w:cs/>
        </w:rPr>
        <w:br w:type="page"/>
      </w:r>
    </w:p>
    <w:p w14:paraId="42A32989" w14:textId="63D5FE87" w:rsidR="00D71522" w:rsidRPr="00367084" w:rsidRDefault="005F3568" w:rsidP="005E3572">
      <w:pPr>
        <w:pStyle w:val="NFS"/>
      </w:pPr>
      <w:r w:rsidRPr="00367084">
        <w:lastRenderedPageBreak/>
        <w:t>18</w:t>
      </w:r>
      <w:r w:rsidR="00D71522" w:rsidRPr="00367084">
        <w:rPr>
          <w:rFonts w:cs="Angsana New"/>
          <w:cs/>
        </w:rPr>
        <w:t>.</w:t>
      </w:r>
      <w:r w:rsidR="00D71522" w:rsidRPr="00367084">
        <w:tab/>
        <w:t xml:space="preserve">Equipment </w:t>
      </w:r>
    </w:p>
    <w:p w14:paraId="087D3AB3" w14:textId="77777777" w:rsidR="00D71522" w:rsidRPr="00367084" w:rsidRDefault="00D71522" w:rsidP="00EF42CA">
      <w:pPr>
        <w:tabs>
          <w:tab w:val="left" w:pos="2880"/>
        </w:tabs>
        <w:overflowPunct w:val="0"/>
        <w:autoSpaceDE w:val="0"/>
        <w:autoSpaceDN w:val="0"/>
        <w:adjustRightInd w:val="0"/>
        <w:spacing w:after="0" w:line="340" w:lineRule="exact"/>
        <w:ind w:right="-410"/>
        <w:jc w:val="right"/>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Unit</w:t>
      </w:r>
      <w:r w:rsidRPr="00367084">
        <w:rPr>
          <w:rFonts w:ascii="Arial" w:eastAsia="Times New Roman" w:hAnsi="Arial" w:cs="Angsana New"/>
          <w:sz w:val="16"/>
          <w:szCs w:val="16"/>
          <w:cs/>
        </w:rPr>
        <w:t xml:space="preserve">: </w:t>
      </w:r>
      <w:r w:rsidRPr="00367084">
        <w:rPr>
          <w:rFonts w:ascii="Arial" w:eastAsia="Times New Roman" w:hAnsi="Arial" w:cs="Arial"/>
          <w:sz w:val="16"/>
          <w:szCs w:val="16"/>
        </w:rPr>
        <w:t>Thousand Baht</w:t>
      </w:r>
      <w:r w:rsidRPr="00367084">
        <w:rPr>
          <w:rFonts w:ascii="Arial" w:eastAsia="Times New Roman" w:hAnsi="Arial" w:cs="Angsana New"/>
          <w:sz w:val="16"/>
          <w:szCs w:val="16"/>
          <w:cs/>
        </w:rPr>
        <w:t>)</w:t>
      </w:r>
    </w:p>
    <w:tbl>
      <w:tblPr>
        <w:tblW w:w="11638" w:type="dxa"/>
        <w:tblInd w:w="-72" w:type="dxa"/>
        <w:tblLayout w:type="fixed"/>
        <w:tblLook w:val="01E0" w:firstRow="1" w:lastRow="1" w:firstColumn="1" w:lastColumn="1" w:noHBand="0" w:noVBand="0"/>
      </w:tblPr>
      <w:tblGrid>
        <w:gridCol w:w="2320"/>
        <w:gridCol w:w="1172"/>
        <w:gridCol w:w="1119"/>
        <w:gridCol w:w="1118"/>
        <w:gridCol w:w="1119"/>
        <w:gridCol w:w="1118"/>
        <w:gridCol w:w="1119"/>
        <w:gridCol w:w="1119"/>
        <w:gridCol w:w="1434"/>
      </w:tblGrid>
      <w:tr w:rsidR="004F1BE0" w:rsidRPr="00367084" w14:paraId="55F7AC68" w14:textId="77777777" w:rsidTr="008B4644">
        <w:trPr>
          <w:gridAfter w:val="1"/>
          <w:wAfter w:w="1434" w:type="dxa"/>
        </w:trPr>
        <w:tc>
          <w:tcPr>
            <w:tcW w:w="2320" w:type="dxa"/>
            <w:vAlign w:val="bottom"/>
          </w:tcPr>
          <w:p w14:paraId="474194E8" w14:textId="77777777" w:rsidR="004F1BE0" w:rsidRPr="00367084" w:rsidRDefault="004F1BE0" w:rsidP="00EF42CA">
            <w:pPr>
              <w:tabs>
                <w:tab w:val="decimal" w:pos="7200"/>
                <w:tab w:val="decimal" w:pos="8820"/>
              </w:tabs>
              <w:overflowPunct w:val="0"/>
              <w:autoSpaceDE w:val="0"/>
              <w:autoSpaceDN w:val="0"/>
              <w:adjustRightInd w:val="0"/>
              <w:spacing w:after="0" w:line="320" w:lineRule="exact"/>
              <w:ind w:left="360" w:right="-43"/>
              <w:jc w:val="center"/>
              <w:textAlignment w:val="baseline"/>
              <w:rPr>
                <w:rFonts w:ascii="Arial" w:eastAsia="Times New Roman" w:hAnsi="Arial" w:cs="Arial"/>
                <w:sz w:val="16"/>
                <w:szCs w:val="16"/>
              </w:rPr>
            </w:pPr>
          </w:p>
        </w:tc>
        <w:tc>
          <w:tcPr>
            <w:tcW w:w="7884" w:type="dxa"/>
            <w:gridSpan w:val="7"/>
            <w:vAlign w:val="bottom"/>
          </w:tcPr>
          <w:p w14:paraId="39FA64BE" w14:textId="5248361A" w:rsidR="004F1BE0" w:rsidRPr="00367084" w:rsidRDefault="004F1BE0"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napToGrid w:val="0"/>
                <w:sz w:val="16"/>
                <w:szCs w:val="16"/>
                <w:lang w:eastAsia="th-TH"/>
              </w:rPr>
            </w:pPr>
            <w:r w:rsidRPr="00367084">
              <w:rPr>
                <w:rFonts w:ascii="Arial" w:eastAsia="Times New Roman" w:hAnsi="Arial" w:cs="Arial"/>
                <w:snapToGrid w:val="0"/>
                <w:sz w:val="16"/>
                <w:szCs w:val="16"/>
                <w:lang w:eastAsia="th-TH"/>
              </w:rPr>
              <w:t>Consolidated financial statement</w:t>
            </w:r>
            <w:r w:rsidR="005E3572" w:rsidRPr="00367084">
              <w:rPr>
                <w:rFonts w:ascii="Arial" w:eastAsia="Times New Roman" w:hAnsi="Arial" w:cs="Arial"/>
                <w:snapToGrid w:val="0"/>
                <w:sz w:val="16"/>
                <w:szCs w:val="16"/>
                <w:lang w:eastAsia="th-TH"/>
              </w:rPr>
              <w:t>s</w:t>
            </w:r>
          </w:p>
        </w:tc>
      </w:tr>
      <w:tr w:rsidR="00D71522" w:rsidRPr="00367084" w14:paraId="16E621C5" w14:textId="77777777" w:rsidTr="008B4644">
        <w:trPr>
          <w:gridAfter w:val="1"/>
          <w:wAfter w:w="1434" w:type="dxa"/>
        </w:trPr>
        <w:tc>
          <w:tcPr>
            <w:tcW w:w="2320" w:type="dxa"/>
            <w:vAlign w:val="bottom"/>
          </w:tcPr>
          <w:p w14:paraId="199DF464" w14:textId="77777777" w:rsidR="00D71522" w:rsidRPr="00367084" w:rsidRDefault="00D71522" w:rsidP="00EF42CA">
            <w:pPr>
              <w:tabs>
                <w:tab w:val="decimal" w:pos="7200"/>
                <w:tab w:val="decimal" w:pos="8820"/>
              </w:tabs>
              <w:overflowPunct w:val="0"/>
              <w:autoSpaceDE w:val="0"/>
              <w:autoSpaceDN w:val="0"/>
              <w:adjustRightInd w:val="0"/>
              <w:spacing w:after="0" w:line="320" w:lineRule="exact"/>
              <w:ind w:left="360" w:right="-43"/>
              <w:jc w:val="center"/>
              <w:textAlignment w:val="baseline"/>
              <w:rPr>
                <w:rFonts w:ascii="Arial" w:eastAsia="Times New Roman" w:hAnsi="Arial" w:cs="Arial"/>
                <w:sz w:val="16"/>
                <w:szCs w:val="16"/>
              </w:rPr>
            </w:pPr>
          </w:p>
        </w:tc>
        <w:tc>
          <w:tcPr>
            <w:tcW w:w="1172" w:type="dxa"/>
            <w:vAlign w:val="bottom"/>
          </w:tcPr>
          <w:p w14:paraId="5BB5554D" w14:textId="77777777" w:rsidR="00D71522" w:rsidRPr="00367084"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cs/>
              </w:rPr>
            </w:pPr>
            <w:r w:rsidRPr="00367084">
              <w:rPr>
                <w:rFonts w:ascii="Arial" w:eastAsia="Times New Roman" w:hAnsi="Arial" w:cs="Arial"/>
                <w:sz w:val="16"/>
                <w:szCs w:val="16"/>
              </w:rPr>
              <w:t>Building improvement</w:t>
            </w:r>
          </w:p>
        </w:tc>
        <w:tc>
          <w:tcPr>
            <w:tcW w:w="1119" w:type="dxa"/>
            <w:vAlign w:val="bottom"/>
          </w:tcPr>
          <w:p w14:paraId="569654EC" w14:textId="77777777" w:rsidR="00D71522" w:rsidRPr="00367084"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cs/>
              </w:rPr>
            </w:pPr>
            <w:r w:rsidRPr="00367084">
              <w:rPr>
                <w:rFonts w:ascii="Arial" w:eastAsia="Times New Roman" w:hAnsi="Arial" w:cs="Arial"/>
                <w:sz w:val="16"/>
                <w:szCs w:val="16"/>
              </w:rPr>
              <w:t>Furniture</w:t>
            </w:r>
          </w:p>
        </w:tc>
        <w:tc>
          <w:tcPr>
            <w:tcW w:w="1118" w:type="dxa"/>
            <w:vAlign w:val="bottom"/>
          </w:tcPr>
          <w:p w14:paraId="6044B56D" w14:textId="77777777" w:rsidR="00D71522" w:rsidRPr="00367084" w:rsidRDefault="00D71522" w:rsidP="00EF42CA">
            <w:pPr>
              <w:pBdr>
                <w:bottom w:val="single" w:sz="4" w:space="1" w:color="auto"/>
              </w:pBdr>
              <w:overflowPunct w:val="0"/>
              <w:autoSpaceDE w:val="0"/>
              <w:autoSpaceDN w:val="0"/>
              <w:adjustRightInd w:val="0"/>
              <w:spacing w:after="0" w:line="320" w:lineRule="exact"/>
              <w:ind w:left="-18" w:right="-18"/>
              <w:jc w:val="center"/>
              <w:textAlignment w:val="baseline"/>
              <w:rPr>
                <w:rFonts w:ascii="Arial" w:eastAsia="Times New Roman" w:hAnsi="Arial" w:cs="Arial"/>
                <w:sz w:val="16"/>
                <w:szCs w:val="16"/>
              </w:rPr>
            </w:pPr>
            <w:r w:rsidRPr="00367084">
              <w:rPr>
                <w:rFonts w:ascii="Arial" w:eastAsia="Times New Roman" w:hAnsi="Arial" w:cs="Arial"/>
                <w:snapToGrid w:val="0"/>
                <w:sz w:val="16"/>
                <w:szCs w:val="16"/>
                <w:lang w:eastAsia="th-TH"/>
              </w:rPr>
              <w:t>Computers</w:t>
            </w:r>
          </w:p>
        </w:tc>
        <w:tc>
          <w:tcPr>
            <w:tcW w:w="1119" w:type="dxa"/>
            <w:vAlign w:val="bottom"/>
          </w:tcPr>
          <w:p w14:paraId="46F112AE" w14:textId="77777777" w:rsidR="00D71522" w:rsidRPr="00367084" w:rsidRDefault="00D71522" w:rsidP="00EF42CA">
            <w:pPr>
              <w:pBdr>
                <w:bottom w:val="single" w:sz="4" w:space="1" w:color="auto"/>
              </w:pBdr>
              <w:overflowPunct w:val="0"/>
              <w:autoSpaceDE w:val="0"/>
              <w:autoSpaceDN w:val="0"/>
              <w:adjustRightInd w:val="0"/>
              <w:spacing w:after="0" w:line="320" w:lineRule="exact"/>
              <w:ind w:left="-18" w:right="-18"/>
              <w:jc w:val="center"/>
              <w:textAlignment w:val="baseline"/>
              <w:rPr>
                <w:rFonts w:ascii="Arial" w:eastAsia="Times New Roman" w:hAnsi="Arial" w:cs="Arial"/>
                <w:sz w:val="16"/>
                <w:szCs w:val="16"/>
              </w:rPr>
            </w:pPr>
            <w:r w:rsidRPr="00367084">
              <w:rPr>
                <w:rFonts w:ascii="Arial" w:eastAsia="Times New Roman" w:hAnsi="Arial" w:cs="Arial"/>
                <w:snapToGrid w:val="0"/>
                <w:sz w:val="16"/>
                <w:szCs w:val="16"/>
                <w:lang w:eastAsia="th-TH"/>
              </w:rPr>
              <w:t>Office equipment</w:t>
            </w:r>
          </w:p>
        </w:tc>
        <w:tc>
          <w:tcPr>
            <w:tcW w:w="1118" w:type="dxa"/>
            <w:vAlign w:val="bottom"/>
          </w:tcPr>
          <w:p w14:paraId="29666F42" w14:textId="77777777" w:rsidR="00D71522" w:rsidRPr="00367084"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rPr>
            </w:pPr>
            <w:r w:rsidRPr="00367084">
              <w:rPr>
                <w:rFonts w:ascii="Arial" w:eastAsia="Times New Roman" w:hAnsi="Arial" w:cs="Arial"/>
                <w:sz w:val="16"/>
                <w:szCs w:val="16"/>
              </w:rPr>
              <w:t>Motor vehicles</w:t>
            </w:r>
          </w:p>
        </w:tc>
        <w:tc>
          <w:tcPr>
            <w:tcW w:w="1119" w:type="dxa"/>
            <w:vAlign w:val="bottom"/>
          </w:tcPr>
          <w:p w14:paraId="59C70CD8" w14:textId="77777777" w:rsidR="00D71522" w:rsidRPr="00367084"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rPr>
            </w:pPr>
            <w:r w:rsidRPr="00367084">
              <w:rPr>
                <w:rFonts w:ascii="Arial" w:eastAsia="Times New Roman" w:hAnsi="Arial" w:cs="Arial"/>
                <w:sz w:val="16"/>
                <w:szCs w:val="16"/>
              </w:rPr>
              <w:t>Construction in progress</w:t>
            </w:r>
          </w:p>
        </w:tc>
        <w:tc>
          <w:tcPr>
            <w:tcW w:w="1119" w:type="dxa"/>
            <w:vAlign w:val="bottom"/>
          </w:tcPr>
          <w:p w14:paraId="44449A74" w14:textId="77777777" w:rsidR="00D71522" w:rsidRPr="00367084" w:rsidRDefault="00D71522" w:rsidP="00EF42CA">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sz w:val="16"/>
                <w:szCs w:val="16"/>
                <w:u w:val="double"/>
              </w:rPr>
            </w:pPr>
            <w:r w:rsidRPr="00367084">
              <w:rPr>
                <w:rFonts w:ascii="Arial" w:eastAsia="Times New Roman" w:hAnsi="Arial" w:cs="Arial"/>
                <w:snapToGrid w:val="0"/>
                <w:sz w:val="16"/>
                <w:szCs w:val="16"/>
                <w:lang w:eastAsia="th-TH"/>
              </w:rPr>
              <w:t>Total</w:t>
            </w:r>
          </w:p>
        </w:tc>
      </w:tr>
      <w:tr w:rsidR="00D71522" w:rsidRPr="00367084" w14:paraId="7D7B38B4" w14:textId="77777777" w:rsidTr="008B4644">
        <w:trPr>
          <w:gridAfter w:val="1"/>
          <w:wAfter w:w="1434" w:type="dxa"/>
        </w:trPr>
        <w:tc>
          <w:tcPr>
            <w:tcW w:w="2320" w:type="dxa"/>
            <w:vAlign w:val="bottom"/>
          </w:tcPr>
          <w:p w14:paraId="15AA3CF0" w14:textId="77777777" w:rsidR="00D71522" w:rsidRPr="00367084" w:rsidRDefault="00D71522" w:rsidP="00EF42CA">
            <w:pPr>
              <w:overflowPunct w:val="0"/>
              <w:autoSpaceDE w:val="0"/>
              <w:autoSpaceDN w:val="0"/>
              <w:adjustRightInd w:val="0"/>
              <w:spacing w:after="0" w:line="320" w:lineRule="exact"/>
              <w:ind w:right="-50"/>
              <w:jc w:val="both"/>
              <w:textAlignment w:val="baseline"/>
              <w:rPr>
                <w:rFonts w:ascii="Arial" w:eastAsia="Times New Roman" w:hAnsi="Arial" w:cs="Arial"/>
                <w:b/>
                <w:bCs/>
                <w:sz w:val="16"/>
                <w:szCs w:val="16"/>
              </w:rPr>
            </w:pPr>
            <w:r w:rsidRPr="00367084">
              <w:rPr>
                <w:rFonts w:ascii="Arial" w:eastAsia="Times New Roman" w:hAnsi="Arial" w:cs="Arial"/>
                <w:b/>
                <w:bCs/>
                <w:sz w:val="16"/>
                <w:szCs w:val="16"/>
              </w:rPr>
              <w:t xml:space="preserve">Cost </w:t>
            </w:r>
          </w:p>
        </w:tc>
        <w:tc>
          <w:tcPr>
            <w:tcW w:w="1172" w:type="dxa"/>
            <w:vAlign w:val="bottom"/>
          </w:tcPr>
          <w:p w14:paraId="3EF089C5" w14:textId="77777777" w:rsidR="00D71522" w:rsidRPr="00367084" w:rsidRDefault="00D71522" w:rsidP="00EF42CA">
            <w:pPr>
              <w:tabs>
                <w:tab w:val="center" w:pos="8010"/>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2CE22874" w14:textId="77777777" w:rsidR="00D71522" w:rsidRPr="00367084" w:rsidRDefault="00D71522" w:rsidP="00EF42CA">
            <w:pPr>
              <w:tabs>
                <w:tab w:val="center" w:pos="8010"/>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7B36B477" w14:textId="77777777" w:rsidR="00D71522" w:rsidRPr="00367084"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9" w:type="dxa"/>
            <w:vAlign w:val="bottom"/>
          </w:tcPr>
          <w:p w14:paraId="7CB6409F" w14:textId="77777777" w:rsidR="00D71522" w:rsidRPr="00367084"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8" w:type="dxa"/>
          </w:tcPr>
          <w:p w14:paraId="76DA1CA7" w14:textId="77777777" w:rsidR="00D71522" w:rsidRPr="00367084"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9" w:type="dxa"/>
            <w:vAlign w:val="bottom"/>
          </w:tcPr>
          <w:p w14:paraId="288A2D7A" w14:textId="77777777" w:rsidR="00D71522" w:rsidRPr="00367084"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c>
          <w:tcPr>
            <w:tcW w:w="1119" w:type="dxa"/>
            <w:vAlign w:val="bottom"/>
          </w:tcPr>
          <w:p w14:paraId="57FF7012" w14:textId="77777777" w:rsidR="00D71522" w:rsidRPr="00367084" w:rsidRDefault="00D71522" w:rsidP="00EF42CA">
            <w:pPr>
              <w:tabs>
                <w:tab w:val="decimal" w:pos="7200"/>
                <w:tab w:val="decimal" w:pos="8820"/>
              </w:tabs>
              <w:overflowPunct w:val="0"/>
              <w:autoSpaceDE w:val="0"/>
              <w:autoSpaceDN w:val="0"/>
              <w:adjustRightInd w:val="0"/>
              <w:spacing w:after="0" w:line="320" w:lineRule="exact"/>
              <w:ind w:left="360"/>
              <w:jc w:val="center"/>
              <w:textAlignment w:val="baseline"/>
              <w:rPr>
                <w:rFonts w:ascii="Arial" w:eastAsia="Times New Roman" w:hAnsi="Arial" w:cs="Arial"/>
                <w:sz w:val="16"/>
                <w:szCs w:val="16"/>
              </w:rPr>
            </w:pPr>
          </w:p>
        </w:tc>
      </w:tr>
      <w:tr w:rsidR="00153595" w:rsidRPr="00367084" w14:paraId="0221B1D3" w14:textId="77777777" w:rsidTr="008B4644">
        <w:trPr>
          <w:gridAfter w:val="1"/>
          <w:wAfter w:w="1434" w:type="dxa"/>
        </w:trPr>
        <w:tc>
          <w:tcPr>
            <w:tcW w:w="2320" w:type="dxa"/>
            <w:vAlign w:val="bottom"/>
          </w:tcPr>
          <w:p w14:paraId="7B3B4D3E" w14:textId="6B024C34" w:rsidR="00153595" w:rsidRPr="00367084" w:rsidRDefault="00153595" w:rsidP="00153595">
            <w:pPr>
              <w:overflowPunct w:val="0"/>
              <w:autoSpaceDE w:val="0"/>
              <w:autoSpaceDN w:val="0"/>
              <w:adjustRightInd w:val="0"/>
              <w:spacing w:after="0" w:line="320" w:lineRule="exact"/>
              <w:ind w:left="150" w:right="-50" w:hanging="150"/>
              <w:textAlignment w:val="baseline"/>
              <w:rPr>
                <w:rFonts w:ascii="Arial" w:eastAsia="Times New Roman" w:hAnsi="Arial" w:cs="Arial"/>
                <w:sz w:val="16"/>
                <w:szCs w:val="16"/>
              </w:rPr>
            </w:pPr>
            <w:r w:rsidRPr="00367084">
              <w:rPr>
                <w:rFonts w:ascii="Arial" w:eastAsia="Times New Roman" w:hAnsi="Arial" w:cs="Arial"/>
                <w:sz w:val="16"/>
                <w:szCs w:val="16"/>
              </w:rPr>
              <w:t>1 January 2019</w:t>
            </w:r>
          </w:p>
        </w:tc>
        <w:tc>
          <w:tcPr>
            <w:tcW w:w="1172" w:type="dxa"/>
            <w:vAlign w:val="bottom"/>
          </w:tcPr>
          <w:p w14:paraId="2D0F4D78" w14:textId="62E68648"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5,231</w:t>
            </w:r>
          </w:p>
        </w:tc>
        <w:tc>
          <w:tcPr>
            <w:tcW w:w="1119" w:type="dxa"/>
            <w:vAlign w:val="bottom"/>
          </w:tcPr>
          <w:p w14:paraId="3F1BB781" w14:textId="4A32AF6A"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818</w:t>
            </w:r>
          </w:p>
        </w:tc>
        <w:tc>
          <w:tcPr>
            <w:tcW w:w="1118" w:type="dxa"/>
            <w:vAlign w:val="bottom"/>
          </w:tcPr>
          <w:p w14:paraId="255BB192" w14:textId="7964D8FD"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10,342</w:t>
            </w:r>
          </w:p>
        </w:tc>
        <w:tc>
          <w:tcPr>
            <w:tcW w:w="1119" w:type="dxa"/>
            <w:vAlign w:val="bottom"/>
          </w:tcPr>
          <w:p w14:paraId="49B8027C" w14:textId="756DB5AA"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3,239</w:t>
            </w:r>
          </w:p>
        </w:tc>
        <w:tc>
          <w:tcPr>
            <w:tcW w:w="1118" w:type="dxa"/>
            <w:vAlign w:val="bottom"/>
          </w:tcPr>
          <w:p w14:paraId="33441DB9" w14:textId="67F782F1"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6,493</w:t>
            </w:r>
          </w:p>
        </w:tc>
        <w:tc>
          <w:tcPr>
            <w:tcW w:w="1119" w:type="dxa"/>
            <w:vAlign w:val="bottom"/>
          </w:tcPr>
          <w:p w14:paraId="57351168" w14:textId="1D1AA144"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519</w:t>
            </w:r>
          </w:p>
        </w:tc>
        <w:tc>
          <w:tcPr>
            <w:tcW w:w="1119" w:type="dxa"/>
            <w:vAlign w:val="bottom"/>
          </w:tcPr>
          <w:p w14:paraId="29E99C66" w14:textId="7D85AAE6"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26,642</w:t>
            </w:r>
          </w:p>
        </w:tc>
      </w:tr>
      <w:tr w:rsidR="00153595" w:rsidRPr="00367084" w14:paraId="666BA774" w14:textId="77777777" w:rsidTr="008B4644">
        <w:trPr>
          <w:gridAfter w:val="1"/>
          <w:wAfter w:w="1434" w:type="dxa"/>
        </w:trPr>
        <w:tc>
          <w:tcPr>
            <w:tcW w:w="2320" w:type="dxa"/>
            <w:vAlign w:val="bottom"/>
          </w:tcPr>
          <w:p w14:paraId="6C51AD51" w14:textId="75823890" w:rsidR="00153595" w:rsidRPr="00367084" w:rsidRDefault="00153595" w:rsidP="00153595">
            <w:pPr>
              <w:overflowPunct w:val="0"/>
              <w:autoSpaceDE w:val="0"/>
              <w:autoSpaceDN w:val="0"/>
              <w:adjustRightInd w:val="0"/>
              <w:spacing w:after="0" w:line="320" w:lineRule="exact"/>
              <w:ind w:left="150" w:right="-50" w:hanging="150"/>
              <w:textAlignment w:val="baseline"/>
              <w:rPr>
                <w:rFonts w:ascii="Arial" w:eastAsia="Times New Roman" w:hAnsi="Arial" w:cs="Arial"/>
                <w:sz w:val="16"/>
                <w:szCs w:val="16"/>
              </w:rPr>
            </w:pPr>
            <w:r w:rsidRPr="00367084">
              <w:rPr>
                <w:rFonts w:ascii="Arial" w:eastAsia="Times New Roman" w:hAnsi="Arial" w:cs="Arial"/>
                <w:sz w:val="16"/>
                <w:szCs w:val="16"/>
              </w:rPr>
              <w:t>Additions</w:t>
            </w:r>
          </w:p>
        </w:tc>
        <w:tc>
          <w:tcPr>
            <w:tcW w:w="1172" w:type="dxa"/>
            <w:vAlign w:val="bottom"/>
          </w:tcPr>
          <w:p w14:paraId="1472EC39" w14:textId="0BFA47C6"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34</w:t>
            </w:r>
          </w:p>
        </w:tc>
        <w:tc>
          <w:tcPr>
            <w:tcW w:w="1119" w:type="dxa"/>
            <w:vAlign w:val="bottom"/>
          </w:tcPr>
          <w:p w14:paraId="17DCFA7C" w14:textId="1BA0211E"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8" w:type="dxa"/>
            <w:vAlign w:val="bottom"/>
          </w:tcPr>
          <w:p w14:paraId="13822E3B" w14:textId="6923397D"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344</w:t>
            </w:r>
          </w:p>
        </w:tc>
        <w:tc>
          <w:tcPr>
            <w:tcW w:w="1119" w:type="dxa"/>
            <w:vAlign w:val="bottom"/>
          </w:tcPr>
          <w:p w14:paraId="04345658" w14:textId="07615617"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1,573</w:t>
            </w:r>
          </w:p>
        </w:tc>
        <w:tc>
          <w:tcPr>
            <w:tcW w:w="1118" w:type="dxa"/>
            <w:vAlign w:val="bottom"/>
          </w:tcPr>
          <w:p w14:paraId="66E11754" w14:textId="3C30767D"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9,249</w:t>
            </w:r>
          </w:p>
        </w:tc>
        <w:tc>
          <w:tcPr>
            <w:tcW w:w="1119" w:type="dxa"/>
            <w:vAlign w:val="bottom"/>
          </w:tcPr>
          <w:p w14:paraId="6448D58B" w14:textId="2A3E73DA"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12,374</w:t>
            </w:r>
          </w:p>
        </w:tc>
        <w:tc>
          <w:tcPr>
            <w:tcW w:w="1119" w:type="dxa"/>
            <w:vAlign w:val="bottom"/>
          </w:tcPr>
          <w:p w14:paraId="59352224" w14:textId="38EF2EE3"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23,574</w:t>
            </w:r>
          </w:p>
        </w:tc>
      </w:tr>
      <w:tr w:rsidR="00153595" w:rsidRPr="00367084" w14:paraId="18CFD974" w14:textId="77777777" w:rsidTr="008B4644">
        <w:trPr>
          <w:gridAfter w:val="1"/>
          <w:wAfter w:w="1434" w:type="dxa"/>
        </w:trPr>
        <w:tc>
          <w:tcPr>
            <w:tcW w:w="2320" w:type="dxa"/>
            <w:vAlign w:val="bottom"/>
          </w:tcPr>
          <w:p w14:paraId="61AFAB0A" w14:textId="45B7674A" w:rsidR="00153595" w:rsidRPr="00367084" w:rsidRDefault="00153595" w:rsidP="00153595">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Transfer in</w:t>
            </w:r>
            <w:r w:rsidRPr="00367084">
              <w:rPr>
                <w:rFonts w:ascii="Arial" w:eastAsia="Times New Roman" w:hAnsi="Arial" w:cs="Angsana New"/>
                <w:sz w:val="16"/>
                <w:szCs w:val="16"/>
                <w:cs/>
              </w:rPr>
              <w:t>/ (</w:t>
            </w:r>
            <w:r w:rsidRPr="00367084">
              <w:rPr>
                <w:rFonts w:ascii="Arial" w:eastAsia="Times New Roman" w:hAnsi="Arial" w:cs="Arial"/>
                <w:sz w:val="16"/>
                <w:szCs w:val="16"/>
              </w:rPr>
              <w:t>out</w:t>
            </w:r>
            <w:r w:rsidRPr="00367084">
              <w:rPr>
                <w:rFonts w:ascii="Arial" w:eastAsia="Times New Roman" w:hAnsi="Arial" w:cs="Angsana New"/>
                <w:sz w:val="16"/>
                <w:szCs w:val="16"/>
                <w:cs/>
              </w:rPr>
              <w:t>)</w:t>
            </w:r>
          </w:p>
        </w:tc>
        <w:tc>
          <w:tcPr>
            <w:tcW w:w="1172" w:type="dxa"/>
            <w:vAlign w:val="bottom"/>
          </w:tcPr>
          <w:p w14:paraId="2B41921A" w14:textId="0B91FD7A"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12,893</w:t>
            </w:r>
          </w:p>
        </w:tc>
        <w:tc>
          <w:tcPr>
            <w:tcW w:w="1119" w:type="dxa"/>
            <w:vAlign w:val="bottom"/>
          </w:tcPr>
          <w:p w14:paraId="0D8EB668" w14:textId="2E81BE82"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8" w:type="dxa"/>
            <w:vAlign w:val="bottom"/>
          </w:tcPr>
          <w:p w14:paraId="36F867C8" w14:textId="4F2388C8"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9" w:type="dxa"/>
            <w:vAlign w:val="bottom"/>
          </w:tcPr>
          <w:p w14:paraId="72B23FBE" w14:textId="2C419F23"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8" w:type="dxa"/>
            <w:vAlign w:val="bottom"/>
          </w:tcPr>
          <w:p w14:paraId="3B443EEE" w14:textId="70144BF3"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9" w:type="dxa"/>
            <w:vAlign w:val="bottom"/>
          </w:tcPr>
          <w:p w14:paraId="442F014F" w14:textId="400BBD3A"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12,893</w:t>
            </w:r>
            <w:r w:rsidRPr="00367084">
              <w:rPr>
                <w:rFonts w:ascii="Arial" w:eastAsia="Times New Roman" w:hAnsi="Arial" w:cs="Angsana New"/>
                <w:sz w:val="16"/>
                <w:szCs w:val="16"/>
                <w:cs/>
              </w:rPr>
              <w:t>)</w:t>
            </w:r>
          </w:p>
        </w:tc>
        <w:tc>
          <w:tcPr>
            <w:tcW w:w="1119" w:type="dxa"/>
            <w:vAlign w:val="bottom"/>
          </w:tcPr>
          <w:p w14:paraId="5A520D2A" w14:textId="1AE06796" w:rsidR="00153595" w:rsidRPr="00367084" w:rsidRDefault="00153595" w:rsidP="0015359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r>
      <w:tr w:rsidR="00153595" w:rsidRPr="00367084" w14:paraId="322BB982" w14:textId="77777777" w:rsidTr="008B4644">
        <w:trPr>
          <w:gridAfter w:val="1"/>
          <w:wAfter w:w="1434" w:type="dxa"/>
        </w:trPr>
        <w:tc>
          <w:tcPr>
            <w:tcW w:w="2320" w:type="dxa"/>
            <w:vAlign w:val="bottom"/>
          </w:tcPr>
          <w:p w14:paraId="78D5FEC5" w14:textId="7C40C87D" w:rsidR="00153595" w:rsidRPr="00367084" w:rsidRDefault="00153595" w:rsidP="00153595">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Disposals</w:t>
            </w:r>
            <w:r w:rsidRPr="00367084">
              <w:rPr>
                <w:rFonts w:ascii="Arial" w:eastAsia="Times New Roman" w:hAnsi="Arial" w:cs="Angsana New"/>
                <w:sz w:val="16"/>
                <w:szCs w:val="16"/>
                <w:cs/>
              </w:rPr>
              <w:t xml:space="preserve">/ </w:t>
            </w:r>
            <w:r w:rsidRPr="00367084">
              <w:rPr>
                <w:rFonts w:ascii="Arial" w:eastAsia="Times New Roman" w:hAnsi="Arial" w:cs="Arial"/>
                <w:sz w:val="16"/>
                <w:szCs w:val="16"/>
              </w:rPr>
              <w:t>write</w:t>
            </w:r>
            <w:r w:rsidRPr="00367084">
              <w:rPr>
                <w:rFonts w:ascii="Arial" w:eastAsia="Times New Roman" w:hAnsi="Arial" w:cs="Angsana New"/>
                <w:sz w:val="16"/>
                <w:szCs w:val="16"/>
                <w:cs/>
              </w:rPr>
              <w:t>-</w:t>
            </w:r>
            <w:r w:rsidRPr="00367084">
              <w:rPr>
                <w:rFonts w:ascii="Arial" w:eastAsia="Times New Roman" w:hAnsi="Arial" w:cs="Arial"/>
                <w:sz w:val="16"/>
                <w:szCs w:val="16"/>
              </w:rPr>
              <w:t>offs</w:t>
            </w:r>
          </w:p>
        </w:tc>
        <w:tc>
          <w:tcPr>
            <w:tcW w:w="1172" w:type="dxa"/>
            <w:vAlign w:val="bottom"/>
          </w:tcPr>
          <w:p w14:paraId="449BBE48" w14:textId="51F3F075" w:rsidR="00153595" w:rsidRPr="00367084" w:rsidRDefault="00153595" w:rsidP="00153595">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5,230</w:t>
            </w:r>
            <w:r w:rsidRPr="00367084">
              <w:rPr>
                <w:rFonts w:ascii="Arial" w:eastAsia="Times New Roman" w:hAnsi="Arial" w:cs="Angsana New"/>
                <w:sz w:val="16"/>
                <w:szCs w:val="16"/>
                <w:cs/>
              </w:rPr>
              <w:t>)</w:t>
            </w:r>
          </w:p>
        </w:tc>
        <w:tc>
          <w:tcPr>
            <w:tcW w:w="1119" w:type="dxa"/>
            <w:vAlign w:val="bottom"/>
          </w:tcPr>
          <w:p w14:paraId="25DFAD98" w14:textId="7C357FCC" w:rsidR="00153595" w:rsidRPr="00367084" w:rsidRDefault="00153595" w:rsidP="00153595">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118</w:t>
            </w:r>
            <w:r w:rsidRPr="00367084">
              <w:rPr>
                <w:rFonts w:ascii="Arial" w:eastAsia="Times New Roman" w:hAnsi="Arial" w:cs="Angsana New"/>
                <w:sz w:val="16"/>
                <w:szCs w:val="16"/>
                <w:cs/>
              </w:rPr>
              <w:t>)</w:t>
            </w:r>
          </w:p>
        </w:tc>
        <w:tc>
          <w:tcPr>
            <w:tcW w:w="1118" w:type="dxa"/>
            <w:vAlign w:val="bottom"/>
          </w:tcPr>
          <w:p w14:paraId="1113671B" w14:textId="34E70C0F" w:rsidR="00153595" w:rsidRPr="00367084" w:rsidRDefault="00153595" w:rsidP="00153595">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508</w:t>
            </w:r>
            <w:r w:rsidRPr="00367084">
              <w:rPr>
                <w:rFonts w:ascii="Arial" w:eastAsia="Times New Roman" w:hAnsi="Arial" w:cs="Angsana New"/>
                <w:sz w:val="16"/>
                <w:szCs w:val="16"/>
                <w:cs/>
              </w:rPr>
              <w:t>)</w:t>
            </w:r>
          </w:p>
        </w:tc>
        <w:tc>
          <w:tcPr>
            <w:tcW w:w="1119" w:type="dxa"/>
            <w:vAlign w:val="bottom"/>
          </w:tcPr>
          <w:p w14:paraId="306723D7" w14:textId="3BC2A9C2" w:rsidR="00153595" w:rsidRPr="00367084" w:rsidRDefault="00153595" w:rsidP="00153595">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4</w:t>
            </w:r>
            <w:r w:rsidRPr="00367084">
              <w:rPr>
                <w:rFonts w:ascii="Arial" w:eastAsia="Times New Roman" w:hAnsi="Arial" w:cs="Angsana New"/>
                <w:sz w:val="16"/>
                <w:szCs w:val="16"/>
                <w:cs/>
              </w:rPr>
              <w:t>)</w:t>
            </w:r>
          </w:p>
        </w:tc>
        <w:tc>
          <w:tcPr>
            <w:tcW w:w="1118" w:type="dxa"/>
            <w:vAlign w:val="bottom"/>
          </w:tcPr>
          <w:p w14:paraId="7FD6CF4F" w14:textId="6A73538E" w:rsidR="00153595" w:rsidRPr="00367084" w:rsidRDefault="00153595" w:rsidP="00153595">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6,493</w:t>
            </w:r>
            <w:r w:rsidRPr="00367084">
              <w:rPr>
                <w:rFonts w:ascii="Arial" w:eastAsia="Times New Roman" w:hAnsi="Arial" w:cs="Angsana New"/>
                <w:sz w:val="16"/>
                <w:szCs w:val="16"/>
                <w:cs/>
              </w:rPr>
              <w:t>)</w:t>
            </w:r>
          </w:p>
        </w:tc>
        <w:tc>
          <w:tcPr>
            <w:tcW w:w="1119" w:type="dxa"/>
            <w:vAlign w:val="bottom"/>
          </w:tcPr>
          <w:p w14:paraId="6EDC1297" w14:textId="300DCECF" w:rsidR="00153595" w:rsidRPr="00367084" w:rsidRDefault="00153595" w:rsidP="00153595">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9" w:type="dxa"/>
            <w:vAlign w:val="bottom"/>
          </w:tcPr>
          <w:p w14:paraId="0BC225AB" w14:textId="1B2A70A0" w:rsidR="00153595" w:rsidRPr="00367084" w:rsidRDefault="00153595" w:rsidP="00153595">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12,353</w:t>
            </w:r>
            <w:r w:rsidRPr="00367084">
              <w:rPr>
                <w:rFonts w:ascii="Arial" w:eastAsia="Times New Roman" w:hAnsi="Arial" w:cs="Angsana New"/>
                <w:sz w:val="16"/>
                <w:szCs w:val="16"/>
                <w:cs/>
              </w:rPr>
              <w:t>)</w:t>
            </w:r>
          </w:p>
        </w:tc>
      </w:tr>
      <w:tr w:rsidR="00474C2C" w:rsidRPr="00367084" w14:paraId="6578F505" w14:textId="77777777" w:rsidTr="008B4644">
        <w:trPr>
          <w:gridAfter w:val="1"/>
          <w:wAfter w:w="1434" w:type="dxa"/>
        </w:trPr>
        <w:tc>
          <w:tcPr>
            <w:tcW w:w="2320" w:type="dxa"/>
            <w:vAlign w:val="bottom"/>
          </w:tcPr>
          <w:p w14:paraId="52788665" w14:textId="50E3A0D3" w:rsidR="00474C2C" w:rsidRPr="00367084" w:rsidRDefault="00474C2C" w:rsidP="00474C2C">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2019</w:t>
            </w:r>
          </w:p>
        </w:tc>
        <w:tc>
          <w:tcPr>
            <w:tcW w:w="1172" w:type="dxa"/>
            <w:vAlign w:val="bottom"/>
          </w:tcPr>
          <w:p w14:paraId="74C8A62F" w14:textId="13C5E815"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12,928</w:t>
            </w:r>
          </w:p>
        </w:tc>
        <w:tc>
          <w:tcPr>
            <w:tcW w:w="1119" w:type="dxa"/>
            <w:vAlign w:val="bottom"/>
          </w:tcPr>
          <w:p w14:paraId="509C3C94" w14:textId="04FE971F"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700</w:t>
            </w:r>
          </w:p>
        </w:tc>
        <w:tc>
          <w:tcPr>
            <w:tcW w:w="1118" w:type="dxa"/>
            <w:vAlign w:val="bottom"/>
          </w:tcPr>
          <w:p w14:paraId="14CCDC00" w14:textId="0F051E67"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10,178</w:t>
            </w:r>
          </w:p>
        </w:tc>
        <w:tc>
          <w:tcPr>
            <w:tcW w:w="1119" w:type="dxa"/>
            <w:vAlign w:val="bottom"/>
          </w:tcPr>
          <w:p w14:paraId="1220A480" w14:textId="17083A92"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4,808</w:t>
            </w:r>
          </w:p>
        </w:tc>
        <w:tc>
          <w:tcPr>
            <w:tcW w:w="1118" w:type="dxa"/>
            <w:vAlign w:val="bottom"/>
          </w:tcPr>
          <w:p w14:paraId="09537455" w14:textId="098AC9A0"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9,249</w:t>
            </w:r>
          </w:p>
        </w:tc>
        <w:tc>
          <w:tcPr>
            <w:tcW w:w="1119" w:type="dxa"/>
            <w:vAlign w:val="bottom"/>
          </w:tcPr>
          <w:p w14:paraId="61A28C56" w14:textId="54E34B38"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9" w:type="dxa"/>
            <w:vAlign w:val="bottom"/>
          </w:tcPr>
          <w:p w14:paraId="33EEA692" w14:textId="04C2AF82"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37,863</w:t>
            </w:r>
          </w:p>
        </w:tc>
      </w:tr>
      <w:tr w:rsidR="00474C2C" w:rsidRPr="00367084" w14:paraId="13086EB7" w14:textId="77777777" w:rsidTr="008B4644">
        <w:trPr>
          <w:gridAfter w:val="1"/>
          <w:wAfter w:w="1434" w:type="dxa"/>
        </w:trPr>
        <w:tc>
          <w:tcPr>
            <w:tcW w:w="2320" w:type="dxa"/>
          </w:tcPr>
          <w:p w14:paraId="1EB86439" w14:textId="5CF28FFD" w:rsidR="00474C2C" w:rsidRPr="00367084" w:rsidRDefault="00474C2C" w:rsidP="00474C2C">
            <w:pPr>
              <w:overflowPunct w:val="0"/>
              <w:autoSpaceDE w:val="0"/>
              <w:autoSpaceDN w:val="0"/>
              <w:adjustRightInd w:val="0"/>
              <w:spacing w:after="0" w:line="320" w:lineRule="exact"/>
              <w:ind w:left="137" w:right="-50" w:hanging="137"/>
              <w:textAlignment w:val="baseline"/>
              <w:rPr>
                <w:rFonts w:ascii="Arial" w:eastAsia="Times New Roman" w:hAnsi="Arial" w:cs="Arial"/>
                <w:sz w:val="16"/>
                <w:szCs w:val="16"/>
              </w:rPr>
            </w:pPr>
            <w:r w:rsidRPr="009A7577">
              <w:rPr>
                <w:rFonts w:ascii="Arial" w:hAnsi="Arial"/>
                <w:sz w:val="16"/>
                <w:szCs w:val="16"/>
              </w:rPr>
              <w:t>Adjustment due</w:t>
            </w:r>
            <w:r>
              <w:rPr>
                <w:rFonts w:ascii="Arial" w:hAnsi="Arial"/>
                <w:sz w:val="16"/>
                <w:szCs w:val="16"/>
              </w:rPr>
              <w:t xml:space="preserve"> to</w:t>
            </w:r>
            <w:r w:rsidRPr="009A7577">
              <w:rPr>
                <w:rFonts w:ascii="Arial" w:hAnsi="Arial"/>
                <w:sz w:val="16"/>
                <w:szCs w:val="16"/>
              </w:rPr>
              <w:t xml:space="preserve"> TFRS 16</w:t>
            </w:r>
            <w:r>
              <w:rPr>
                <w:rFonts w:ascii="Arial" w:hAnsi="Arial" w:hint="cs"/>
                <w:sz w:val="16"/>
                <w:szCs w:val="16"/>
                <w:cs/>
              </w:rPr>
              <w:t xml:space="preserve"> </w:t>
            </w:r>
            <w:r w:rsidRPr="009A7577">
              <w:rPr>
                <w:rFonts w:ascii="Arial" w:hAnsi="Arial"/>
                <w:sz w:val="16"/>
                <w:szCs w:val="16"/>
              </w:rPr>
              <w:t>adoption</w:t>
            </w:r>
          </w:p>
        </w:tc>
        <w:tc>
          <w:tcPr>
            <w:tcW w:w="1172" w:type="dxa"/>
            <w:vAlign w:val="bottom"/>
          </w:tcPr>
          <w:p w14:paraId="22E99CD3" w14:textId="42EC4865" w:rsidR="00474C2C" w:rsidRPr="00367084" w:rsidRDefault="00474C2C" w:rsidP="000D7F43">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9" w:type="dxa"/>
            <w:vAlign w:val="bottom"/>
          </w:tcPr>
          <w:p w14:paraId="77321461" w14:textId="4F7A516C" w:rsidR="00474C2C" w:rsidRPr="00367084" w:rsidRDefault="00474C2C" w:rsidP="000D7F43">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8" w:type="dxa"/>
            <w:vAlign w:val="bottom"/>
          </w:tcPr>
          <w:p w14:paraId="5744C340" w14:textId="6B26E1C6" w:rsidR="00474C2C" w:rsidRPr="00367084" w:rsidRDefault="00474C2C" w:rsidP="000D7F43">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9" w:type="dxa"/>
            <w:vAlign w:val="bottom"/>
          </w:tcPr>
          <w:p w14:paraId="04034B64" w14:textId="025F5EE1" w:rsidR="00474C2C" w:rsidRPr="00367084" w:rsidRDefault="00474C2C" w:rsidP="000D7F43">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8" w:type="dxa"/>
            <w:vAlign w:val="bottom"/>
          </w:tcPr>
          <w:p w14:paraId="0D6FE657" w14:textId="47B00A6B" w:rsidR="00474C2C" w:rsidRPr="00367084" w:rsidRDefault="00474C2C" w:rsidP="000D7F43">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r w:rsidRPr="00474C2C">
              <w:rPr>
                <w:rFonts w:ascii="Arial" w:eastAsia="Times New Roman" w:hAnsi="Arial" w:cs="Arial"/>
                <w:sz w:val="16"/>
                <w:szCs w:val="16"/>
              </w:rPr>
              <w:t>9,24</w:t>
            </w:r>
            <w:r w:rsidRPr="00474C2C">
              <w:rPr>
                <w:rFonts w:ascii="Arial" w:eastAsia="Times New Roman" w:hAnsi="Arial" w:cs="Arial" w:hint="cs"/>
                <w:sz w:val="16"/>
                <w:szCs w:val="16"/>
                <w:cs/>
              </w:rPr>
              <w:t>9</w:t>
            </w:r>
            <w:r w:rsidRPr="00474C2C">
              <w:rPr>
                <w:rFonts w:ascii="Arial" w:eastAsia="Times New Roman" w:hAnsi="Arial" w:cs="Angsana New"/>
                <w:sz w:val="16"/>
                <w:szCs w:val="16"/>
                <w:cs/>
              </w:rPr>
              <w:t>)</w:t>
            </w:r>
          </w:p>
        </w:tc>
        <w:tc>
          <w:tcPr>
            <w:tcW w:w="1119" w:type="dxa"/>
            <w:vAlign w:val="bottom"/>
          </w:tcPr>
          <w:p w14:paraId="18E45520" w14:textId="7755AE8F" w:rsidR="00474C2C" w:rsidRPr="00367084" w:rsidRDefault="00474C2C" w:rsidP="000D7F43">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9" w:type="dxa"/>
            <w:vAlign w:val="bottom"/>
          </w:tcPr>
          <w:p w14:paraId="0AA264FA" w14:textId="56FAD10E" w:rsidR="00474C2C" w:rsidRPr="00367084" w:rsidRDefault="00474C2C" w:rsidP="000D7F43">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r w:rsidRPr="00474C2C">
              <w:rPr>
                <w:rFonts w:ascii="Arial" w:eastAsia="Times New Roman" w:hAnsi="Arial" w:cs="Arial"/>
                <w:sz w:val="16"/>
                <w:szCs w:val="16"/>
              </w:rPr>
              <w:t>9,249</w:t>
            </w:r>
            <w:r w:rsidRPr="00474C2C">
              <w:rPr>
                <w:rFonts w:ascii="Arial" w:eastAsia="Times New Roman" w:hAnsi="Arial" w:cs="Angsana New"/>
                <w:sz w:val="16"/>
                <w:szCs w:val="16"/>
                <w:cs/>
              </w:rPr>
              <w:t>)</w:t>
            </w:r>
          </w:p>
        </w:tc>
      </w:tr>
      <w:tr w:rsidR="00474C2C" w:rsidRPr="00367084" w14:paraId="09F062A2" w14:textId="77777777" w:rsidTr="008B4644">
        <w:trPr>
          <w:gridAfter w:val="1"/>
          <w:wAfter w:w="1434" w:type="dxa"/>
        </w:trPr>
        <w:tc>
          <w:tcPr>
            <w:tcW w:w="2320" w:type="dxa"/>
          </w:tcPr>
          <w:p w14:paraId="39786E6A" w14:textId="1AE4FD8B" w:rsidR="00474C2C" w:rsidRPr="00367084" w:rsidRDefault="00474C2C" w:rsidP="00474C2C">
            <w:pPr>
              <w:overflowPunct w:val="0"/>
              <w:autoSpaceDE w:val="0"/>
              <w:autoSpaceDN w:val="0"/>
              <w:adjustRightInd w:val="0"/>
              <w:spacing w:after="0" w:line="320" w:lineRule="exact"/>
              <w:ind w:right="-50"/>
              <w:textAlignment w:val="baseline"/>
              <w:rPr>
                <w:rFonts w:ascii="Arial" w:eastAsia="Times New Roman" w:hAnsi="Arial" w:cs="Arial"/>
                <w:sz w:val="16"/>
                <w:szCs w:val="16"/>
              </w:rPr>
            </w:pPr>
            <w:r w:rsidRPr="00F7016D">
              <w:rPr>
                <w:rFonts w:ascii="Arial" w:hAnsi="Arial"/>
                <w:sz w:val="16"/>
                <w:szCs w:val="16"/>
              </w:rPr>
              <w:t>1 January 20</w:t>
            </w:r>
            <w:r>
              <w:rPr>
                <w:rFonts w:ascii="Arial" w:hAnsi="Arial"/>
                <w:sz w:val="16"/>
                <w:szCs w:val="16"/>
              </w:rPr>
              <w:t>20</w:t>
            </w:r>
          </w:p>
        </w:tc>
        <w:tc>
          <w:tcPr>
            <w:tcW w:w="1172" w:type="dxa"/>
            <w:vAlign w:val="bottom"/>
          </w:tcPr>
          <w:p w14:paraId="5C30B079" w14:textId="6F32E28B"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12,928</w:t>
            </w:r>
          </w:p>
        </w:tc>
        <w:tc>
          <w:tcPr>
            <w:tcW w:w="1119" w:type="dxa"/>
            <w:vAlign w:val="bottom"/>
          </w:tcPr>
          <w:p w14:paraId="52EEF53C" w14:textId="0E29F43F"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700</w:t>
            </w:r>
          </w:p>
        </w:tc>
        <w:tc>
          <w:tcPr>
            <w:tcW w:w="1118" w:type="dxa"/>
            <w:vAlign w:val="bottom"/>
          </w:tcPr>
          <w:p w14:paraId="3442F27D" w14:textId="7A8BD133"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10,178</w:t>
            </w:r>
          </w:p>
        </w:tc>
        <w:tc>
          <w:tcPr>
            <w:tcW w:w="1119" w:type="dxa"/>
            <w:vAlign w:val="bottom"/>
          </w:tcPr>
          <w:p w14:paraId="075D6A46" w14:textId="60E59A32"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4,808</w:t>
            </w:r>
          </w:p>
        </w:tc>
        <w:tc>
          <w:tcPr>
            <w:tcW w:w="1118" w:type="dxa"/>
            <w:vAlign w:val="bottom"/>
          </w:tcPr>
          <w:p w14:paraId="25C2B023" w14:textId="635955FD"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9" w:type="dxa"/>
            <w:vAlign w:val="bottom"/>
          </w:tcPr>
          <w:p w14:paraId="38EBE4BD" w14:textId="7544C557"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ngsana New"/>
                <w:sz w:val="16"/>
                <w:szCs w:val="16"/>
                <w:cs/>
              </w:rPr>
              <w:t>-</w:t>
            </w:r>
          </w:p>
        </w:tc>
        <w:tc>
          <w:tcPr>
            <w:tcW w:w="1119" w:type="dxa"/>
            <w:vAlign w:val="bottom"/>
          </w:tcPr>
          <w:p w14:paraId="4CB2FF13" w14:textId="6A53932A" w:rsidR="00474C2C" w:rsidRPr="00367084" w:rsidRDefault="00474C2C" w:rsidP="00474C2C">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474C2C">
              <w:rPr>
                <w:rFonts w:ascii="Arial" w:eastAsia="Times New Roman" w:hAnsi="Arial" w:cs="Arial"/>
                <w:sz w:val="16"/>
                <w:szCs w:val="16"/>
              </w:rPr>
              <w:t>28,614</w:t>
            </w:r>
          </w:p>
        </w:tc>
      </w:tr>
      <w:tr w:rsidR="00B950D2" w:rsidRPr="00367084" w14:paraId="1FADE8C3" w14:textId="77777777" w:rsidTr="008B4644">
        <w:trPr>
          <w:gridAfter w:val="1"/>
          <w:wAfter w:w="1434" w:type="dxa"/>
        </w:trPr>
        <w:tc>
          <w:tcPr>
            <w:tcW w:w="2320" w:type="dxa"/>
            <w:vAlign w:val="bottom"/>
          </w:tcPr>
          <w:p w14:paraId="6C5CB3AE" w14:textId="77777777"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Additions</w:t>
            </w:r>
          </w:p>
        </w:tc>
        <w:tc>
          <w:tcPr>
            <w:tcW w:w="1172" w:type="dxa"/>
            <w:vAlign w:val="bottom"/>
          </w:tcPr>
          <w:p w14:paraId="3B660582" w14:textId="27512A0A"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53EE2A43" w14:textId="2C3F7C92"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8" w:type="dxa"/>
            <w:vAlign w:val="bottom"/>
          </w:tcPr>
          <w:p w14:paraId="72D8249A" w14:textId="39B931DE"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64</w:t>
            </w:r>
            <w:r w:rsidRPr="00B950D2">
              <w:rPr>
                <w:rFonts w:ascii="Arial" w:eastAsia="Times New Roman" w:hAnsi="Arial" w:cs="Arial" w:hint="cs"/>
                <w:sz w:val="16"/>
                <w:szCs w:val="16"/>
                <w:cs/>
              </w:rPr>
              <w:t>4</w:t>
            </w:r>
          </w:p>
        </w:tc>
        <w:tc>
          <w:tcPr>
            <w:tcW w:w="1119" w:type="dxa"/>
            <w:vAlign w:val="bottom"/>
          </w:tcPr>
          <w:p w14:paraId="69012719" w14:textId="6B484A58"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233</w:t>
            </w:r>
          </w:p>
        </w:tc>
        <w:tc>
          <w:tcPr>
            <w:tcW w:w="1118" w:type="dxa"/>
            <w:vAlign w:val="bottom"/>
          </w:tcPr>
          <w:p w14:paraId="6C45CD5C" w14:textId="22132DAC"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4CE4361C" w14:textId="2C1B0583"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69FCBB64" w14:textId="15BDD90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87</w:t>
            </w:r>
            <w:r w:rsidRPr="00B950D2">
              <w:rPr>
                <w:rFonts w:ascii="Arial" w:eastAsia="Times New Roman" w:hAnsi="Arial" w:cs="Arial" w:hint="cs"/>
                <w:sz w:val="16"/>
                <w:szCs w:val="16"/>
                <w:cs/>
              </w:rPr>
              <w:t>7</w:t>
            </w:r>
          </w:p>
        </w:tc>
      </w:tr>
      <w:tr w:rsidR="00B950D2" w:rsidRPr="00367084" w14:paraId="2CDD24A8" w14:textId="77777777" w:rsidTr="008B4644">
        <w:trPr>
          <w:gridAfter w:val="1"/>
          <w:wAfter w:w="1434" w:type="dxa"/>
        </w:trPr>
        <w:tc>
          <w:tcPr>
            <w:tcW w:w="2320" w:type="dxa"/>
            <w:vAlign w:val="bottom"/>
          </w:tcPr>
          <w:p w14:paraId="5E7FF7C2" w14:textId="0BECE6AC"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Pr>
                <w:rFonts w:ascii="Arial" w:eastAsia="Times New Roman" w:hAnsi="Arial"/>
                <w:sz w:val="16"/>
                <w:szCs w:val="16"/>
              </w:rPr>
              <w:t>W</w:t>
            </w:r>
            <w:r w:rsidRPr="00367084">
              <w:rPr>
                <w:rFonts w:ascii="Arial" w:eastAsia="Times New Roman" w:hAnsi="Arial" w:cs="Arial"/>
                <w:sz w:val="16"/>
                <w:szCs w:val="16"/>
              </w:rPr>
              <w:t>rite</w:t>
            </w:r>
            <w:r w:rsidRPr="00367084">
              <w:rPr>
                <w:rFonts w:ascii="Arial" w:eastAsia="Times New Roman" w:hAnsi="Arial" w:cs="Angsana New"/>
                <w:sz w:val="16"/>
                <w:szCs w:val="16"/>
                <w:cs/>
              </w:rPr>
              <w:t>-</w:t>
            </w:r>
            <w:r w:rsidRPr="00367084">
              <w:rPr>
                <w:rFonts w:ascii="Arial" w:eastAsia="Times New Roman" w:hAnsi="Arial" w:cs="Arial"/>
                <w:sz w:val="16"/>
                <w:szCs w:val="16"/>
              </w:rPr>
              <w:t>offs</w:t>
            </w:r>
          </w:p>
        </w:tc>
        <w:tc>
          <w:tcPr>
            <w:tcW w:w="1172" w:type="dxa"/>
            <w:vAlign w:val="bottom"/>
          </w:tcPr>
          <w:p w14:paraId="6E50B82C" w14:textId="1A80619F"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29B66300" w14:textId="5C0164F9"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293</w:t>
            </w:r>
            <w:r w:rsidRPr="00B950D2">
              <w:rPr>
                <w:rFonts w:ascii="Arial" w:eastAsia="Times New Roman" w:hAnsi="Arial" w:cs="Angsana New"/>
                <w:sz w:val="16"/>
                <w:szCs w:val="16"/>
                <w:cs/>
              </w:rPr>
              <w:t>)</w:t>
            </w:r>
          </w:p>
        </w:tc>
        <w:tc>
          <w:tcPr>
            <w:tcW w:w="1118" w:type="dxa"/>
            <w:vAlign w:val="bottom"/>
          </w:tcPr>
          <w:p w14:paraId="5500C9F2" w14:textId="509E0294"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470</w:t>
            </w:r>
            <w:r w:rsidRPr="00B950D2">
              <w:rPr>
                <w:rFonts w:ascii="Arial" w:eastAsia="Times New Roman" w:hAnsi="Arial" w:cs="Angsana New"/>
                <w:sz w:val="16"/>
                <w:szCs w:val="16"/>
                <w:cs/>
              </w:rPr>
              <w:t>)</w:t>
            </w:r>
          </w:p>
        </w:tc>
        <w:tc>
          <w:tcPr>
            <w:tcW w:w="1119" w:type="dxa"/>
            <w:vAlign w:val="bottom"/>
          </w:tcPr>
          <w:p w14:paraId="1A5025AE" w14:textId="1E25E9D1"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341</w:t>
            </w:r>
            <w:r w:rsidRPr="00B950D2">
              <w:rPr>
                <w:rFonts w:ascii="Arial" w:eastAsia="Times New Roman" w:hAnsi="Arial" w:cs="Angsana New"/>
                <w:sz w:val="16"/>
                <w:szCs w:val="16"/>
                <w:cs/>
              </w:rPr>
              <w:t>)</w:t>
            </w:r>
          </w:p>
        </w:tc>
        <w:tc>
          <w:tcPr>
            <w:tcW w:w="1118" w:type="dxa"/>
            <w:vAlign w:val="bottom"/>
          </w:tcPr>
          <w:p w14:paraId="0FC232BF" w14:textId="03339C80"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28217526" w14:textId="300D01F5"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2697E948" w14:textId="67EC26E2"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1,104</w:t>
            </w:r>
            <w:r w:rsidRPr="00B950D2">
              <w:rPr>
                <w:rFonts w:ascii="Arial" w:eastAsia="Times New Roman" w:hAnsi="Arial" w:cs="Angsana New"/>
                <w:sz w:val="16"/>
                <w:szCs w:val="16"/>
                <w:cs/>
              </w:rPr>
              <w:t>)</w:t>
            </w:r>
          </w:p>
        </w:tc>
      </w:tr>
      <w:tr w:rsidR="00B950D2" w:rsidRPr="00367084" w14:paraId="025418E5" w14:textId="77777777" w:rsidTr="008B4644">
        <w:trPr>
          <w:gridAfter w:val="1"/>
          <w:wAfter w:w="1434" w:type="dxa"/>
        </w:trPr>
        <w:tc>
          <w:tcPr>
            <w:tcW w:w="2320" w:type="dxa"/>
            <w:vAlign w:val="bottom"/>
          </w:tcPr>
          <w:p w14:paraId="3AD40F08" w14:textId="24D627C6"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2020</w:t>
            </w:r>
          </w:p>
        </w:tc>
        <w:tc>
          <w:tcPr>
            <w:tcW w:w="1172" w:type="dxa"/>
            <w:vAlign w:val="bottom"/>
          </w:tcPr>
          <w:p w14:paraId="7451831D" w14:textId="38CA922F"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12,928</w:t>
            </w:r>
          </w:p>
        </w:tc>
        <w:tc>
          <w:tcPr>
            <w:tcW w:w="1119" w:type="dxa"/>
            <w:vAlign w:val="bottom"/>
          </w:tcPr>
          <w:p w14:paraId="761FEE3C" w14:textId="76A2A97D"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407</w:t>
            </w:r>
          </w:p>
        </w:tc>
        <w:tc>
          <w:tcPr>
            <w:tcW w:w="1118" w:type="dxa"/>
            <w:vAlign w:val="bottom"/>
          </w:tcPr>
          <w:p w14:paraId="420379FE" w14:textId="7EA3FBE2"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10,35</w:t>
            </w:r>
            <w:r w:rsidRPr="00B950D2">
              <w:rPr>
                <w:rFonts w:ascii="Arial" w:eastAsia="Times New Roman" w:hAnsi="Arial" w:cs="Arial" w:hint="cs"/>
                <w:sz w:val="16"/>
                <w:szCs w:val="16"/>
                <w:cs/>
              </w:rPr>
              <w:t>2</w:t>
            </w:r>
          </w:p>
        </w:tc>
        <w:tc>
          <w:tcPr>
            <w:tcW w:w="1119" w:type="dxa"/>
            <w:vAlign w:val="bottom"/>
          </w:tcPr>
          <w:p w14:paraId="1A6BEB67" w14:textId="32AF6BD8"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4,700</w:t>
            </w:r>
          </w:p>
        </w:tc>
        <w:tc>
          <w:tcPr>
            <w:tcW w:w="1118" w:type="dxa"/>
            <w:vAlign w:val="bottom"/>
          </w:tcPr>
          <w:p w14:paraId="39329800" w14:textId="4F06B79E"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64FDF9B6" w14:textId="6FFED639"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7E61A06B" w14:textId="5FF4F703"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28,38</w:t>
            </w:r>
            <w:r w:rsidRPr="00B950D2">
              <w:rPr>
                <w:rFonts w:ascii="Arial" w:eastAsia="Times New Roman" w:hAnsi="Arial" w:cs="Arial" w:hint="cs"/>
                <w:sz w:val="16"/>
                <w:szCs w:val="16"/>
                <w:cs/>
              </w:rPr>
              <w:t>7</w:t>
            </w:r>
          </w:p>
        </w:tc>
      </w:tr>
      <w:tr w:rsidR="00B950D2" w:rsidRPr="00367084" w14:paraId="028A39A4" w14:textId="05686672" w:rsidTr="008B4644">
        <w:trPr>
          <w:trHeight w:val="80"/>
        </w:trPr>
        <w:tc>
          <w:tcPr>
            <w:tcW w:w="3492" w:type="dxa"/>
            <w:gridSpan w:val="2"/>
            <w:vAlign w:val="bottom"/>
          </w:tcPr>
          <w:p w14:paraId="6F4BAB95" w14:textId="77777777" w:rsidR="00B950D2" w:rsidRPr="00367084" w:rsidRDefault="00B950D2" w:rsidP="00B950D2">
            <w:pPr>
              <w:tabs>
                <w:tab w:val="decimal" w:pos="792"/>
              </w:tabs>
              <w:overflowPunct w:val="0"/>
              <w:autoSpaceDE w:val="0"/>
              <w:autoSpaceDN w:val="0"/>
              <w:adjustRightInd w:val="0"/>
              <w:spacing w:after="0" w:line="320" w:lineRule="exact"/>
              <w:textAlignment w:val="baseline"/>
              <w:rPr>
                <w:rFonts w:ascii="Arial" w:eastAsia="Times New Roman" w:hAnsi="Arial" w:cs="Arial"/>
                <w:sz w:val="16"/>
                <w:szCs w:val="16"/>
              </w:rPr>
            </w:pPr>
            <w:r w:rsidRPr="00367084">
              <w:rPr>
                <w:rFonts w:ascii="Arial" w:eastAsia="Times New Roman" w:hAnsi="Arial" w:cs="Arial"/>
                <w:b/>
                <w:bCs/>
                <w:sz w:val="16"/>
                <w:szCs w:val="16"/>
              </w:rPr>
              <w:t>Accumulated depreciation</w:t>
            </w:r>
          </w:p>
        </w:tc>
        <w:tc>
          <w:tcPr>
            <w:tcW w:w="1119" w:type="dxa"/>
            <w:vAlign w:val="bottom"/>
          </w:tcPr>
          <w:p w14:paraId="45025B48"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0674B625"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467C6CE0"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E69B97F"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28FE1B19"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37625F61"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434" w:type="dxa"/>
            <w:vAlign w:val="bottom"/>
          </w:tcPr>
          <w:p w14:paraId="112EE415" w14:textId="77777777" w:rsidR="00B950D2" w:rsidRPr="00474C2C"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r>
      <w:tr w:rsidR="00B950D2" w:rsidRPr="00367084" w14:paraId="0E35F1BE" w14:textId="77777777" w:rsidTr="008B4644">
        <w:trPr>
          <w:gridAfter w:val="1"/>
          <w:wAfter w:w="1434" w:type="dxa"/>
        </w:trPr>
        <w:tc>
          <w:tcPr>
            <w:tcW w:w="2320" w:type="dxa"/>
            <w:vAlign w:val="bottom"/>
          </w:tcPr>
          <w:p w14:paraId="0BD1EC19" w14:textId="19B52281" w:rsidR="00B950D2" w:rsidRPr="00367084" w:rsidRDefault="00B950D2" w:rsidP="00B950D2">
            <w:pPr>
              <w:overflowPunct w:val="0"/>
              <w:autoSpaceDE w:val="0"/>
              <w:autoSpaceDN w:val="0"/>
              <w:adjustRightInd w:val="0"/>
              <w:spacing w:after="0" w:line="320" w:lineRule="exact"/>
              <w:ind w:left="150" w:right="-50" w:hanging="150"/>
              <w:textAlignment w:val="baseline"/>
              <w:rPr>
                <w:rFonts w:ascii="Arial" w:eastAsia="Times New Roman" w:hAnsi="Arial" w:cs="Arial"/>
                <w:sz w:val="16"/>
                <w:szCs w:val="16"/>
              </w:rPr>
            </w:pPr>
            <w:r w:rsidRPr="00367084">
              <w:rPr>
                <w:rFonts w:ascii="Arial" w:eastAsia="Times New Roman" w:hAnsi="Arial" w:cs="Arial"/>
                <w:sz w:val="16"/>
                <w:szCs w:val="16"/>
              </w:rPr>
              <w:t>1 January 2019</w:t>
            </w:r>
          </w:p>
        </w:tc>
        <w:tc>
          <w:tcPr>
            <w:tcW w:w="1172" w:type="dxa"/>
            <w:vAlign w:val="bottom"/>
          </w:tcPr>
          <w:p w14:paraId="0F5B324F" w14:textId="66A9FCD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4,217</w:t>
            </w:r>
          </w:p>
        </w:tc>
        <w:tc>
          <w:tcPr>
            <w:tcW w:w="1119" w:type="dxa"/>
            <w:vAlign w:val="bottom"/>
          </w:tcPr>
          <w:p w14:paraId="38A5C626" w14:textId="4E8CC58D"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678</w:t>
            </w:r>
          </w:p>
        </w:tc>
        <w:tc>
          <w:tcPr>
            <w:tcW w:w="1118" w:type="dxa"/>
            <w:vAlign w:val="bottom"/>
          </w:tcPr>
          <w:p w14:paraId="4AAF7902" w14:textId="1A2A8AC0"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3,413</w:t>
            </w:r>
          </w:p>
        </w:tc>
        <w:tc>
          <w:tcPr>
            <w:tcW w:w="1119" w:type="dxa"/>
            <w:vAlign w:val="bottom"/>
          </w:tcPr>
          <w:p w14:paraId="48C211C0" w14:textId="0B4227CA"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2,147</w:t>
            </w:r>
          </w:p>
        </w:tc>
        <w:tc>
          <w:tcPr>
            <w:tcW w:w="1118" w:type="dxa"/>
            <w:vAlign w:val="bottom"/>
          </w:tcPr>
          <w:p w14:paraId="582FCC4A" w14:textId="1FB79338"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3,181</w:t>
            </w:r>
          </w:p>
        </w:tc>
        <w:tc>
          <w:tcPr>
            <w:tcW w:w="1119" w:type="dxa"/>
            <w:vAlign w:val="bottom"/>
          </w:tcPr>
          <w:p w14:paraId="3CBD0F0C" w14:textId="3189B1B3"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3BF702DF" w14:textId="770E1525"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13,636</w:t>
            </w:r>
          </w:p>
        </w:tc>
      </w:tr>
      <w:tr w:rsidR="00B950D2" w:rsidRPr="00367084" w14:paraId="4B6A6DED" w14:textId="77777777" w:rsidTr="008B4644">
        <w:trPr>
          <w:gridAfter w:val="1"/>
          <w:wAfter w:w="1434" w:type="dxa"/>
        </w:trPr>
        <w:tc>
          <w:tcPr>
            <w:tcW w:w="2320" w:type="dxa"/>
            <w:vAlign w:val="bottom"/>
          </w:tcPr>
          <w:p w14:paraId="4687B980" w14:textId="6E92528F" w:rsidR="00B950D2" w:rsidRPr="00367084" w:rsidRDefault="00B950D2" w:rsidP="00B950D2">
            <w:pPr>
              <w:overflowPunct w:val="0"/>
              <w:autoSpaceDE w:val="0"/>
              <w:autoSpaceDN w:val="0"/>
              <w:adjustRightInd w:val="0"/>
              <w:spacing w:after="0" w:line="320" w:lineRule="exact"/>
              <w:ind w:left="162" w:right="-50" w:hanging="162"/>
              <w:textAlignment w:val="baseline"/>
              <w:rPr>
                <w:rFonts w:ascii="Arial" w:eastAsia="Times New Roman" w:hAnsi="Arial" w:cs="Arial"/>
                <w:sz w:val="16"/>
                <w:szCs w:val="16"/>
              </w:rPr>
            </w:pPr>
            <w:r w:rsidRPr="00367084">
              <w:rPr>
                <w:rFonts w:ascii="Arial" w:eastAsia="Times New Roman" w:hAnsi="Arial" w:cs="Arial"/>
                <w:sz w:val="16"/>
                <w:szCs w:val="16"/>
              </w:rPr>
              <w:t xml:space="preserve">Depreciation for the </w:t>
            </w:r>
            <w:r>
              <w:rPr>
                <w:rFonts w:ascii="Arial" w:eastAsia="Times New Roman" w:hAnsi="Arial" w:cs="Arial"/>
                <w:sz w:val="16"/>
                <w:szCs w:val="16"/>
              </w:rPr>
              <w:t>year</w:t>
            </w:r>
          </w:p>
        </w:tc>
        <w:tc>
          <w:tcPr>
            <w:tcW w:w="1172" w:type="dxa"/>
            <w:vAlign w:val="bottom"/>
          </w:tcPr>
          <w:p w14:paraId="5FE4352C" w14:textId="3CF3BD9A"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2,608</w:t>
            </w:r>
          </w:p>
        </w:tc>
        <w:tc>
          <w:tcPr>
            <w:tcW w:w="1119" w:type="dxa"/>
            <w:vAlign w:val="bottom"/>
          </w:tcPr>
          <w:p w14:paraId="50D8B260" w14:textId="1C1DBC6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79</w:t>
            </w:r>
          </w:p>
        </w:tc>
        <w:tc>
          <w:tcPr>
            <w:tcW w:w="1118" w:type="dxa"/>
            <w:vAlign w:val="bottom"/>
          </w:tcPr>
          <w:p w14:paraId="243FDB1A" w14:textId="6EC00008"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2,876</w:t>
            </w:r>
          </w:p>
        </w:tc>
        <w:tc>
          <w:tcPr>
            <w:tcW w:w="1119" w:type="dxa"/>
            <w:vAlign w:val="bottom"/>
          </w:tcPr>
          <w:p w14:paraId="40C54033" w14:textId="3BE27514"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688</w:t>
            </w:r>
          </w:p>
        </w:tc>
        <w:tc>
          <w:tcPr>
            <w:tcW w:w="1118" w:type="dxa"/>
            <w:vAlign w:val="bottom"/>
          </w:tcPr>
          <w:p w14:paraId="6A3CB081" w14:textId="4B4E62EF"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954</w:t>
            </w:r>
          </w:p>
        </w:tc>
        <w:tc>
          <w:tcPr>
            <w:tcW w:w="1119" w:type="dxa"/>
            <w:vAlign w:val="bottom"/>
          </w:tcPr>
          <w:p w14:paraId="354C25BF" w14:textId="553C59AA"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4550E4E8" w14:textId="0D0ADE22"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7,205</w:t>
            </w:r>
          </w:p>
        </w:tc>
      </w:tr>
      <w:tr w:rsidR="00B950D2" w:rsidRPr="00367084" w14:paraId="30A12515" w14:textId="77777777" w:rsidTr="008B4644">
        <w:trPr>
          <w:gridAfter w:val="1"/>
          <w:wAfter w:w="1434" w:type="dxa"/>
        </w:trPr>
        <w:tc>
          <w:tcPr>
            <w:tcW w:w="2320" w:type="dxa"/>
            <w:vAlign w:val="bottom"/>
          </w:tcPr>
          <w:p w14:paraId="4D07E82D" w14:textId="7688F463" w:rsidR="00B950D2" w:rsidRPr="00F609B1" w:rsidRDefault="00B950D2" w:rsidP="00F609B1">
            <w:pPr>
              <w:overflowPunct w:val="0"/>
              <w:autoSpaceDE w:val="0"/>
              <w:autoSpaceDN w:val="0"/>
              <w:adjustRightInd w:val="0"/>
              <w:spacing w:after="0" w:line="320" w:lineRule="exact"/>
              <w:ind w:left="150" w:right="-108" w:hanging="150"/>
              <w:textAlignment w:val="baseline"/>
              <w:rPr>
                <w:rFonts w:ascii="Arial" w:eastAsia="Times New Roman" w:hAnsi="Arial"/>
                <w:sz w:val="16"/>
                <w:szCs w:val="16"/>
              </w:rPr>
            </w:pPr>
            <w:r w:rsidRPr="00367084">
              <w:rPr>
                <w:rFonts w:ascii="Arial" w:eastAsia="Times New Roman" w:hAnsi="Arial" w:cs="Arial"/>
                <w:sz w:val="16"/>
                <w:szCs w:val="16"/>
              </w:rPr>
              <w:t>Depreciation for disposals</w:t>
            </w:r>
            <w:r w:rsidR="00F609B1">
              <w:rPr>
                <w:rFonts w:ascii="Arial" w:eastAsia="Times New Roman" w:hAnsi="Arial" w:cs="Angsana New"/>
                <w:sz w:val="16"/>
                <w:szCs w:val="16"/>
                <w:cs/>
              </w:rPr>
              <w:t xml:space="preserve">/ </w:t>
            </w:r>
            <w:r w:rsidR="00F609B1">
              <w:rPr>
                <w:rFonts w:ascii="Arial" w:eastAsia="Times New Roman" w:hAnsi="Arial"/>
                <w:sz w:val="16"/>
                <w:szCs w:val="16"/>
              </w:rPr>
              <w:t>write</w:t>
            </w:r>
            <w:r w:rsidR="00F609B1">
              <w:rPr>
                <w:rFonts w:ascii="Arial" w:eastAsia="Times New Roman" w:hAnsi="Arial" w:cs="Angsana New"/>
                <w:sz w:val="16"/>
                <w:szCs w:val="16"/>
                <w:cs/>
              </w:rPr>
              <w:t>-</w:t>
            </w:r>
            <w:r w:rsidR="00F609B1">
              <w:rPr>
                <w:rFonts w:ascii="Arial" w:eastAsia="Times New Roman" w:hAnsi="Arial"/>
                <w:sz w:val="16"/>
                <w:szCs w:val="16"/>
              </w:rPr>
              <w:t>offs</w:t>
            </w:r>
          </w:p>
        </w:tc>
        <w:tc>
          <w:tcPr>
            <w:tcW w:w="1172" w:type="dxa"/>
            <w:vAlign w:val="bottom"/>
          </w:tcPr>
          <w:p w14:paraId="4362E056" w14:textId="7936AF11"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5,230</w:t>
            </w:r>
            <w:r w:rsidRPr="00B950D2">
              <w:rPr>
                <w:rFonts w:ascii="Arial" w:eastAsia="Times New Roman" w:hAnsi="Arial" w:cs="Angsana New"/>
                <w:sz w:val="16"/>
                <w:szCs w:val="16"/>
                <w:cs/>
              </w:rPr>
              <w:t>)</w:t>
            </w:r>
          </w:p>
        </w:tc>
        <w:tc>
          <w:tcPr>
            <w:tcW w:w="1119" w:type="dxa"/>
            <w:vAlign w:val="bottom"/>
          </w:tcPr>
          <w:p w14:paraId="434522DA" w14:textId="577B42B6"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118</w:t>
            </w:r>
            <w:r w:rsidRPr="00B950D2">
              <w:rPr>
                <w:rFonts w:ascii="Arial" w:eastAsia="Times New Roman" w:hAnsi="Arial" w:cs="Angsana New"/>
                <w:sz w:val="16"/>
                <w:szCs w:val="16"/>
                <w:cs/>
              </w:rPr>
              <w:t>)</w:t>
            </w:r>
          </w:p>
        </w:tc>
        <w:tc>
          <w:tcPr>
            <w:tcW w:w="1118" w:type="dxa"/>
            <w:vAlign w:val="bottom"/>
          </w:tcPr>
          <w:p w14:paraId="4E56D658" w14:textId="5EC510CC"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508</w:t>
            </w:r>
            <w:r w:rsidRPr="00B950D2">
              <w:rPr>
                <w:rFonts w:ascii="Arial" w:eastAsia="Times New Roman" w:hAnsi="Arial" w:cs="Angsana New"/>
                <w:sz w:val="16"/>
                <w:szCs w:val="16"/>
                <w:cs/>
              </w:rPr>
              <w:t>)</w:t>
            </w:r>
          </w:p>
        </w:tc>
        <w:tc>
          <w:tcPr>
            <w:tcW w:w="1119" w:type="dxa"/>
            <w:vAlign w:val="bottom"/>
          </w:tcPr>
          <w:p w14:paraId="7469BCF1" w14:textId="457BDBBF"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2</w:t>
            </w:r>
            <w:r w:rsidRPr="00B950D2">
              <w:rPr>
                <w:rFonts w:ascii="Arial" w:eastAsia="Times New Roman" w:hAnsi="Arial" w:cs="Angsana New"/>
                <w:sz w:val="16"/>
                <w:szCs w:val="16"/>
                <w:cs/>
              </w:rPr>
              <w:t>)</w:t>
            </w:r>
          </w:p>
        </w:tc>
        <w:tc>
          <w:tcPr>
            <w:tcW w:w="1118" w:type="dxa"/>
            <w:vAlign w:val="bottom"/>
          </w:tcPr>
          <w:p w14:paraId="178254A0" w14:textId="03C5995C"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3,319</w:t>
            </w:r>
            <w:r w:rsidRPr="00B950D2">
              <w:rPr>
                <w:rFonts w:ascii="Arial" w:eastAsia="Times New Roman" w:hAnsi="Arial" w:cs="Angsana New"/>
                <w:sz w:val="16"/>
                <w:szCs w:val="16"/>
                <w:cs/>
              </w:rPr>
              <w:t>)</w:t>
            </w:r>
          </w:p>
        </w:tc>
        <w:tc>
          <w:tcPr>
            <w:tcW w:w="1119" w:type="dxa"/>
            <w:vAlign w:val="bottom"/>
          </w:tcPr>
          <w:p w14:paraId="7DF54754" w14:textId="620B4DD2"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45BE4D1D" w14:textId="5418A245"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9,177</w:t>
            </w:r>
            <w:r w:rsidRPr="00B950D2">
              <w:rPr>
                <w:rFonts w:ascii="Arial" w:eastAsia="Times New Roman" w:hAnsi="Arial" w:cs="Angsana New"/>
                <w:sz w:val="16"/>
                <w:szCs w:val="16"/>
                <w:cs/>
              </w:rPr>
              <w:t>)</w:t>
            </w:r>
          </w:p>
        </w:tc>
      </w:tr>
      <w:tr w:rsidR="00B950D2" w:rsidRPr="00367084" w14:paraId="1F926A9F" w14:textId="77777777" w:rsidTr="008B4644">
        <w:trPr>
          <w:gridAfter w:val="1"/>
          <w:wAfter w:w="1434" w:type="dxa"/>
        </w:trPr>
        <w:tc>
          <w:tcPr>
            <w:tcW w:w="2320" w:type="dxa"/>
            <w:vAlign w:val="bottom"/>
          </w:tcPr>
          <w:p w14:paraId="31185E69" w14:textId="31476202"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2019</w:t>
            </w:r>
          </w:p>
        </w:tc>
        <w:tc>
          <w:tcPr>
            <w:tcW w:w="1172" w:type="dxa"/>
            <w:vAlign w:val="bottom"/>
          </w:tcPr>
          <w:p w14:paraId="0EEABC70" w14:textId="7C816BD9"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1,595</w:t>
            </w:r>
          </w:p>
        </w:tc>
        <w:tc>
          <w:tcPr>
            <w:tcW w:w="1119" w:type="dxa"/>
            <w:vAlign w:val="bottom"/>
          </w:tcPr>
          <w:p w14:paraId="5E4BC371" w14:textId="60FF876C"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639</w:t>
            </w:r>
          </w:p>
        </w:tc>
        <w:tc>
          <w:tcPr>
            <w:tcW w:w="1118" w:type="dxa"/>
            <w:vAlign w:val="bottom"/>
          </w:tcPr>
          <w:p w14:paraId="1B95AD14" w14:textId="503A60AA"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5,781</w:t>
            </w:r>
          </w:p>
        </w:tc>
        <w:tc>
          <w:tcPr>
            <w:tcW w:w="1119" w:type="dxa"/>
            <w:vAlign w:val="bottom"/>
          </w:tcPr>
          <w:p w14:paraId="581DA8BD" w14:textId="5E3FAFF4"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2,833</w:t>
            </w:r>
          </w:p>
        </w:tc>
        <w:tc>
          <w:tcPr>
            <w:tcW w:w="1118" w:type="dxa"/>
            <w:vAlign w:val="bottom"/>
          </w:tcPr>
          <w:p w14:paraId="04DF37A6" w14:textId="67444661"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816</w:t>
            </w:r>
          </w:p>
        </w:tc>
        <w:tc>
          <w:tcPr>
            <w:tcW w:w="1119" w:type="dxa"/>
            <w:vAlign w:val="bottom"/>
          </w:tcPr>
          <w:p w14:paraId="02669EBF" w14:textId="3DF77BAB"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35E4A4C8" w14:textId="4D7FF6B9"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11,664</w:t>
            </w:r>
          </w:p>
        </w:tc>
      </w:tr>
      <w:tr w:rsidR="00B950D2" w:rsidRPr="00367084" w14:paraId="186389EF" w14:textId="77777777" w:rsidTr="008B4644">
        <w:trPr>
          <w:gridAfter w:val="1"/>
          <w:wAfter w:w="1434" w:type="dxa"/>
        </w:trPr>
        <w:tc>
          <w:tcPr>
            <w:tcW w:w="2320" w:type="dxa"/>
          </w:tcPr>
          <w:p w14:paraId="461C5C4B" w14:textId="2859FE84" w:rsidR="00B950D2" w:rsidRPr="00367084" w:rsidRDefault="00B950D2" w:rsidP="00B950D2">
            <w:pPr>
              <w:overflowPunct w:val="0"/>
              <w:autoSpaceDE w:val="0"/>
              <w:autoSpaceDN w:val="0"/>
              <w:adjustRightInd w:val="0"/>
              <w:spacing w:after="0" w:line="320" w:lineRule="exact"/>
              <w:ind w:left="137" w:right="-50" w:hanging="137"/>
              <w:textAlignment w:val="baseline"/>
              <w:rPr>
                <w:rFonts w:ascii="Arial" w:eastAsia="Times New Roman" w:hAnsi="Arial" w:cs="Arial"/>
                <w:sz w:val="16"/>
                <w:szCs w:val="16"/>
              </w:rPr>
            </w:pPr>
            <w:r w:rsidRPr="009A7577">
              <w:rPr>
                <w:rFonts w:ascii="Arial" w:hAnsi="Arial"/>
                <w:sz w:val="16"/>
                <w:szCs w:val="16"/>
              </w:rPr>
              <w:t>Adjustment due</w:t>
            </w:r>
            <w:r>
              <w:rPr>
                <w:rFonts w:ascii="Arial" w:hAnsi="Arial"/>
                <w:sz w:val="16"/>
                <w:szCs w:val="16"/>
              </w:rPr>
              <w:t xml:space="preserve"> to</w:t>
            </w:r>
            <w:r w:rsidRPr="009A7577">
              <w:rPr>
                <w:rFonts w:ascii="Arial" w:hAnsi="Arial"/>
                <w:sz w:val="16"/>
                <w:szCs w:val="16"/>
              </w:rPr>
              <w:t xml:space="preserve"> TFRS 16</w:t>
            </w:r>
            <w:r>
              <w:rPr>
                <w:rFonts w:ascii="Arial" w:hAnsi="Arial" w:hint="cs"/>
                <w:sz w:val="16"/>
                <w:szCs w:val="16"/>
                <w:cs/>
              </w:rPr>
              <w:t xml:space="preserve"> </w:t>
            </w:r>
            <w:r w:rsidRPr="009A7577">
              <w:rPr>
                <w:rFonts w:ascii="Arial" w:hAnsi="Arial"/>
                <w:sz w:val="16"/>
                <w:szCs w:val="16"/>
              </w:rPr>
              <w:t>adoption</w:t>
            </w:r>
          </w:p>
        </w:tc>
        <w:tc>
          <w:tcPr>
            <w:tcW w:w="1172" w:type="dxa"/>
            <w:vAlign w:val="bottom"/>
          </w:tcPr>
          <w:p w14:paraId="490D8DF3" w14:textId="5C7776BA"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280B81EA" w14:textId="5AFC80AB"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8" w:type="dxa"/>
            <w:vAlign w:val="bottom"/>
          </w:tcPr>
          <w:p w14:paraId="5C83B14B" w14:textId="0A29D54D"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4335686E" w14:textId="52980485"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8" w:type="dxa"/>
            <w:vAlign w:val="bottom"/>
          </w:tcPr>
          <w:p w14:paraId="72F42A29" w14:textId="64F1E815"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816</w:t>
            </w:r>
            <w:r w:rsidRPr="00B950D2">
              <w:rPr>
                <w:rFonts w:ascii="Arial" w:eastAsia="Times New Roman" w:hAnsi="Arial" w:cs="Angsana New"/>
                <w:sz w:val="16"/>
                <w:szCs w:val="16"/>
                <w:cs/>
              </w:rPr>
              <w:t>)</w:t>
            </w:r>
          </w:p>
        </w:tc>
        <w:tc>
          <w:tcPr>
            <w:tcW w:w="1119" w:type="dxa"/>
            <w:vAlign w:val="bottom"/>
          </w:tcPr>
          <w:p w14:paraId="1C025DCF" w14:textId="44F39641"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21D58BDE" w14:textId="2E37C646"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816</w:t>
            </w:r>
            <w:r w:rsidRPr="00B950D2">
              <w:rPr>
                <w:rFonts w:ascii="Arial" w:eastAsia="Times New Roman" w:hAnsi="Arial" w:cs="Angsana New"/>
                <w:sz w:val="16"/>
                <w:szCs w:val="16"/>
                <w:cs/>
              </w:rPr>
              <w:t>)</w:t>
            </w:r>
          </w:p>
        </w:tc>
      </w:tr>
      <w:tr w:rsidR="00B950D2" w:rsidRPr="00367084" w14:paraId="74C8199C" w14:textId="77777777" w:rsidTr="008B4644">
        <w:trPr>
          <w:gridAfter w:val="1"/>
          <w:wAfter w:w="1434" w:type="dxa"/>
        </w:trPr>
        <w:tc>
          <w:tcPr>
            <w:tcW w:w="2320" w:type="dxa"/>
          </w:tcPr>
          <w:p w14:paraId="26D00106" w14:textId="65E00827"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F7016D">
              <w:rPr>
                <w:rFonts w:ascii="Arial" w:hAnsi="Arial"/>
                <w:sz w:val="16"/>
                <w:szCs w:val="16"/>
              </w:rPr>
              <w:t>1 January 20</w:t>
            </w:r>
            <w:r>
              <w:rPr>
                <w:rFonts w:ascii="Arial" w:hAnsi="Arial"/>
                <w:sz w:val="16"/>
                <w:szCs w:val="16"/>
              </w:rPr>
              <w:t>20</w:t>
            </w:r>
          </w:p>
        </w:tc>
        <w:tc>
          <w:tcPr>
            <w:tcW w:w="1172" w:type="dxa"/>
            <w:vAlign w:val="bottom"/>
          </w:tcPr>
          <w:p w14:paraId="14C403FF" w14:textId="1785FB7F"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1,595</w:t>
            </w:r>
          </w:p>
        </w:tc>
        <w:tc>
          <w:tcPr>
            <w:tcW w:w="1119" w:type="dxa"/>
            <w:vAlign w:val="bottom"/>
          </w:tcPr>
          <w:p w14:paraId="3EDA1352" w14:textId="5313B906"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639</w:t>
            </w:r>
          </w:p>
        </w:tc>
        <w:tc>
          <w:tcPr>
            <w:tcW w:w="1118" w:type="dxa"/>
            <w:vAlign w:val="bottom"/>
          </w:tcPr>
          <w:p w14:paraId="4F2407C8" w14:textId="4E048B4D"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5,781</w:t>
            </w:r>
          </w:p>
        </w:tc>
        <w:tc>
          <w:tcPr>
            <w:tcW w:w="1119" w:type="dxa"/>
            <w:vAlign w:val="bottom"/>
          </w:tcPr>
          <w:p w14:paraId="344B5913" w14:textId="6570DA22"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2,833</w:t>
            </w:r>
          </w:p>
        </w:tc>
        <w:tc>
          <w:tcPr>
            <w:tcW w:w="1118" w:type="dxa"/>
            <w:vAlign w:val="bottom"/>
          </w:tcPr>
          <w:p w14:paraId="49A50A70" w14:textId="3BC6A749"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5B8E510A" w14:textId="2BDF7D85"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7DC7CB1D" w14:textId="03A7F42C"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10,848</w:t>
            </w:r>
          </w:p>
        </w:tc>
      </w:tr>
      <w:tr w:rsidR="00B950D2" w:rsidRPr="00367084" w14:paraId="7ED10A95" w14:textId="77777777" w:rsidTr="008B4644">
        <w:trPr>
          <w:gridAfter w:val="1"/>
          <w:wAfter w:w="1434" w:type="dxa"/>
        </w:trPr>
        <w:tc>
          <w:tcPr>
            <w:tcW w:w="2320" w:type="dxa"/>
            <w:vAlign w:val="bottom"/>
          </w:tcPr>
          <w:p w14:paraId="4F1117B3" w14:textId="77777777" w:rsidR="00B950D2" w:rsidRPr="00367084" w:rsidRDefault="00B950D2" w:rsidP="00B950D2">
            <w:pPr>
              <w:overflowPunct w:val="0"/>
              <w:autoSpaceDE w:val="0"/>
              <w:autoSpaceDN w:val="0"/>
              <w:adjustRightInd w:val="0"/>
              <w:spacing w:after="0" w:line="320" w:lineRule="exact"/>
              <w:ind w:left="162" w:right="-50" w:hanging="162"/>
              <w:textAlignment w:val="baseline"/>
              <w:rPr>
                <w:rFonts w:ascii="Arial" w:eastAsia="Times New Roman" w:hAnsi="Arial" w:cs="Arial"/>
                <w:sz w:val="16"/>
                <w:szCs w:val="16"/>
              </w:rPr>
            </w:pPr>
            <w:r w:rsidRPr="00367084">
              <w:rPr>
                <w:rFonts w:ascii="Arial" w:eastAsia="Times New Roman" w:hAnsi="Arial" w:cs="Arial"/>
                <w:sz w:val="16"/>
                <w:szCs w:val="16"/>
              </w:rPr>
              <w:t>Depreciation for the year</w:t>
            </w:r>
          </w:p>
        </w:tc>
        <w:tc>
          <w:tcPr>
            <w:tcW w:w="1172" w:type="dxa"/>
            <w:vAlign w:val="bottom"/>
          </w:tcPr>
          <w:p w14:paraId="5DC701DF" w14:textId="36374B35"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2,58</w:t>
            </w:r>
            <w:r w:rsidRPr="00B950D2">
              <w:rPr>
                <w:rFonts w:ascii="Arial" w:eastAsia="Times New Roman" w:hAnsi="Arial" w:cs="Arial" w:hint="cs"/>
                <w:sz w:val="16"/>
                <w:szCs w:val="16"/>
                <w:cs/>
              </w:rPr>
              <w:t>5</w:t>
            </w:r>
          </w:p>
        </w:tc>
        <w:tc>
          <w:tcPr>
            <w:tcW w:w="1119" w:type="dxa"/>
            <w:vAlign w:val="bottom"/>
          </w:tcPr>
          <w:p w14:paraId="369FABAB" w14:textId="5E80C3CC"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20</w:t>
            </w:r>
          </w:p>
        </w:tc>
        <w:tc>
          <w:tcPr>
            <w:tcW w:w="1118" w:type="dxa"/>
            <w:vAlign w:val="bottom"/>
          </w:tcPr>
          <w:p w14:paraId="268988ED" w14:textId="2E64905F"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2,728</w:t>
            </w:r>
          </w:p>
        </w:tc>
        <w:tc>
          <w:tcPr>
            <w:tcW w:w="1119" w:type="dxa"/>
            <w:vAlign w:val="bottom"/>
          </w:tcPr>
          <w:p w14:paraId="0556C2B8" w14:textId="148B9B98"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679</w:t>
            </w:r>
          </w:p>
        </w:tc>
        <w:tc>
          <w:tcPr>
            <w:tcW w:w="1118" w:type="dxa"/>
            <w:vAlign w:val="bottom"/>
          </w:tcPr>
          <w:p w14:paraId="6C78BF6B" w14:textId="152C6C94"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6F545D03" w14:textId="243D5FC4"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128120B9" w14:textId="5F2B6653"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6,01</w:t>
            </w:r>
            <w:r w:rsidRPr="00B950D2">
              <w:rPr>
                <w:rFonts w:ascii="Arial" w:eastAsia="Times New Roman" w:hAnsi="Arial" w:cs="Arial" w:hint="cs"/>
                <w:sz w:val="16"/>
                <w:szCs w:val="16"/>
                <w:cs/>
              </w:rPr>
              <w:t>2</w:t>
            </w:r>
          </w:p>
        </w:tc>
      </w:tr>
      <w:tr w:rsidR="00B950D2" w:rsidRPr="00367084" w14:paraId="7034422D" w14:textId="77777777" w:rsidTr="008B4644">
        <w:trPr>
          <w:gridAfter w:val="1"/>
          <w:wAfter w:w="1434" w:type="dxa"/>
        </w:trPr>
        <w:tc>
          <w:tcPr>
            <w:tcW w:w="2320" w:type="dxa"/>
            <w:vAlign w:val="bottom"/>
          </w:tcPr>
          <w:p w14:paraId="348FEADE" w14:textId="0A67B5D1" w:rsidR="00B950D2" w:rsidRPr="00367084" w:rsidRDefault="00B950D2" w:rsidP="00B950D2">
            <w:pPr>
              <w:overflowPunct w:val="0"/>
              <w:autoSpaceDE w:val="0"/>
              <w:autoSpaceDN w:val="0"/>
              <w:adjustRightInd w:val="0"/>
              <w:spacing w:after="0" w:line="320" w:lineRule="exact"/>
              <w:ind w:left="144" w:right="-115" w:hanging="144"/>
              <w:textAlignment w:val="baseline"/>
              <w:rPr>
                <w:rFonts w:ascii="Arial" w:eastAsia="Times New Roman" w:hAnsi="Arial" w:cs="Arial"/>
                <w:sz w:val="16"/>
                <w:szCs w:val="16"/>
              </w:rPr>
            </w:pPr>
            <w:r w:rsidRPr="00367084">
              <w:rPr>
                <w:rFonts w:ascii="Arial" w:eastAsia="Times New Roman" w:hAnsi="Arial" w:cs="Arial"/>
                <w:sz w:val="16"/>
                <w:szCs w:val="16"/>
              </w:rPr>
              <w:t>Depreciation for write</w:t>
            </w:r>
            <w:r w:rsidRPr="00367084">
              <w:rPr>
                <w:rFonts w:ascii="Arial" w:eastAsia="Times New Roman" w:hAnsi="Arial" w:cs="Angsana New"/>
                <w:sz w:val="16"/>
                <w:szCs w:val="16"/>
                <w:cs/>
              </w:rPr>
              <w:t>-</w:t>
            </w:r>
            <w:r w:rsidRPr="00367084">
              <w:rPr>
                <w:rFonts w:ascii="Arial" w:eastAsia="Times New Roman" w:hAnsi="Arial" w:cs="Arial"/>
                <w:sz w:val="16"/>
                <w:szCs w:val="16"/>
              </w:rPr>
              <w:t>offs</w:t>
            </w:r>
          </w:p>
        </w:tc>
        <w:tc>
          <w:tcPr>
            <w:tcW w:w="1172" w:type="dxa"/>
            <w:vAlign w:val="bottom"/>
          </w:tcPr>
          <w:p w14:paraId="1032207E" w14:textId="1611897A"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6E152D14" w14:textId="0CF11444"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293</w:t>
            </w:r>
            <w:r w:rsidRPr="00B950D2">
              <w:rPr>
                <w:rFonts w:ascii="Arial" w:eastAsia="Times New Roman" w:hAnsi="Arial" w:cs="Angsana New"/>
                <w:sz w:val="16"/>
                <w:szCs w:val="16"/>
                <w:cs/>
              </w:rPr>
              <w:t>)</w:t>
            </w:r>
          </w:p>
        </w:tc>
        <w:tc>
          <w:tcPr>
            <w:tcW w:w="1118" w:type="dxa"/>
            <w:vAlign w:val="bottom"/>
          </w:tcPr>
          <w:p w14:paraId="3D6F5805" w14:textId="69D8F7EA"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468</w:t>
            </w:r>
            <w:r w:rsidRPr="00B950D2">
              <w:rPr>
                <w:rFonts w:ascii="Arial" w:eastAsia="Times New Roman" w:hAnsi="Arial" w:cs="Angsana New"/>
                <w:sz w:val="16"/>
                <w:szCs w:val="16"/>
                <w:cs/>
              </w:rPr>
              <w:t>)</w:t>
            </w:r>
          </w:p>
        </w:tc>
        <w:tc>
          <w:tcPr>
            <w:tcW w:w="1119" w:type="dxa"/>
            <w:vAlign w:val="bottom"/>
          </w:tcPr>
          <w:p w14:paraId="7390861D" w14:textId="2E929EA3"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322</w:t>
            </w:r>
            <w:r w:rsidRPr="00B950D2">
              <w:rPr>
                <w:rFonts w:ascii="Arial" w:eastAsia="Times New Roman" w:hAnsi="Arial" w:cs="Angsana New"/>
                <w:sz w:val="16"/>
                <w:szCs w:val="16"/>
                <w:cs/>
              </w:rPr>
              <w:t>)</w:t>
            </w:r>
          </w:p>
        </w:tc>
        <w:tc>
          <w:tcPr>
            <w:tcW w:w="1118" w:type="dxa"/>
            <w:vAlign w:val="bottom"/>
          </w:tcPr>
          <w:p w14:paraId="0A75FF9F" w14:textId="322700EA"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6BDC3E9E" w14:textId="41C87156"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7B5B14A7" w14:textId="340C32E9" w:rsidR="00B950D2" w:rsidRPr="00367084" w:rsidRDefault="00B950D2" w:rsidP="00B950D2">
            <w:pPr>
              <w:pBdr>
                <w:bottom w:val="sing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r w:rsidRPr="00B950D2">
              <w:rPr>
                <w:rFonts w:ascii="Arial" w:eastAsia="Times New Roman" w:hAnsi="Arial" w:cs="Arial"/>
                <w:sz w:val="16"/>
                <w:szCs w:val="16"/>
              </w:rPr>
              <w:t>1,083</w:t>
            </w:r>
            <w:r w:rsidRPr="00B950D2">
              <w:rPr>
                <w:rFonts w:ascii="Arial" w:eastAsia="Times New Roman" w:hAnsi="Arial" w:cs="Angsana New"/>
                <w:sz w:val="16"/>
                <w:szCs w:val="16"/>
                <w:cs/>
              </w:rPr>
              <w:t>)</w:t>
            </w:r>
          </w:p>
        </w:tc>
      </w:tr>
      <w:tr w:rsidR="00B950D2" w:rsidRPr="00367084" w14:paraId="34650E82" w14:textId="77777777" w:rsidTr="008B4644">
        <w:trPr>
          <w:gridAfter w:val="1"/>
          <w:wAfter w:w="1434" w:type="dxa"/>
        </w:trPr>
        <w:tc>
          <w:tcPr>
            <w:tcW w:w="2320" w:type="dxa"/>
            <w:vAlign w:val="bottom"/>
          </w:tcPr>
          <w:p w14:paraId="1FDBADC3" w14:textId="6687270D"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2020</w:t>
            </w:r>
          </w:p>
        </w:tc>
        <w:tc>
          <w:tcPr>
            <w:tcW w:w="1172" w:type="dxa"/>
            <w:vAlign w:val="bottom"/>
          </w:tcPr>
          <w:p w14:paraId="49A5DD98" w14:textId="3ACA8DDD" w:rsidR="00B950D2" w:rsidRPr="00367084" w:rsidRDefault="00B950D2" w:rsidP="00B950D2">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4,18</w:t>
            </w:r>
            <w:r w:rsidRPr="00B950D2">
              <w:rPr>
                <w:rFonts w:ascii="Arial" w:eastAsia="Times New Roman" w:hAnsi="Arial" w:cs="Arial" w:hint="cs"/>
                <w:sz w:val="16"/>
                <w:szCs w:val="16"/>
                <w:cs/>
              </w:rPr>
              <w:t>0</w:t>
            </w:r>
          </w:p>
        </w:tc>
        <w:tc>
          <w:tcPr>
            <w:tcW w:w="1119" w:type="dxa"/>
            <w:vAlign w:val="bottom"/>
          </w:tcPr>
          <w:p w14:paraId="7B32DC31" w14:textId="329CB6F9" w:rsidR="00B950D2" w:rsidRPr="00367084" w:rsidRDefault="00B950D2" w:rsidP="00B950D2">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366</w:t>
            </w:r>
          </w:p>
        </w:tc>
        <w:tc>
          <w:tcPr>
            <w:tcW w:w="1118" w:type="dxa"/>
            <w:vAlign w:val="bottom"/>
          </w:tcPr>
          <w:p w14:paraId="69364B0B" w14:textId="252D7D5B" w:rsidR="00B950D2" w:rsidRPr="00367084" w:rsidRDefault="00B950D2" w:rsidP="00B950D2">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8,041</w:t>
            </w:r>
          </w:p>
        </w:tc>
        <w:tc>
          <w:tcPr>
            <w:tcW w:w="1119" w:type="dxa"/>
            <w:vAlign w:val="bottom"/>
          </w:tcPr>
          <w:p w14:paraId="62E9DFF4" w14:textId="691452CC" w:rsidR="00B950D2" w:rsidRPr="00367084" w:rsidRDefault="00B950D2" w:rsidP="00B950D2">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3,190</w:t>
            </w:r>
          </w:p>
        </w:tc>
        <w:tc>
          <w:tcPr>
            <w:tcW w:w="1118" w:type="dxa"/>
            <w:vAlign w:val="bottom"/>
          </w:tcPr>
          <w:p w14:paraId="41417041" w14:textId="1DA1E292" w:rsidR="00B950D2" w:rsidRPr="00367084" w:rsidRDefault="00B950D2" w:rsidP="00B950D2">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067C3493" w14:textId="7F0A0AB5" w:rsidR="00B950D2" w:rsidRPr="00367084" w:rsidRDefault="00B950D2" w:rsidP="00B950D2">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65F99F67" w14:textId="0B18ABF6" w:rsidR="00B950D2" w:rsidRPr="00367084" w:rsidRDefault="00B950D2" w:rsidP="00B950D2">
            <w:pPr>
              <w:pBdr>
                <w:bottom w:val="sing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15,77</w:t>
            </w:r>
            <w:r w:rsidRPr="00B950D2">
              <w:rPr>
                <w:rFonts w:ascii="Arial" w:eastAsia="Times New Roman" w:hAnsi="Arial" w:cs="Arial" w:hint="cs"/>
                <w:sz w:val="16"/>
                <w:szCs w:val="16"/>
                <w:cs/>
              </w:rPr>
              <w:t>7</w:t>
            </w:r>
          </w:p>
        </w:tc>
      </w:tr>
      <w:tr w:rsidR="00B950D2" w:rsidRPr="00367084" w14:paraId="71A0FCFA" w14:textId="77777777" w:rsidTr="008B4644">
        <w:trPr>
          <w:gridAfter w:val="1"/>
          <w:wAfter w:w="1434" w:type="dxa"/>
        </w:trPr>
        <w:tc>
          <w:tcPr>
            <w:tcW w:w="2320" w:type="dxa"/>
            <w:vAlign w:val="bottom"/>
          </w:tcPr>
          <w:p w14:paraId="23EA4DC5" w14:textId="77777777"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b/>
                <w:bCs/>
                <w:sz w:val="16"/>
                <w:szCs w:val="16"/>
                <w:cs/>
              </w:rPr>
            </w:pPr>
            <w:r w:rsidRPr="00367084">
              <w:rPr>
                <w:rFonts w:ascii="Arial" w:eastAsia="Times New Roman" w:hAnsi="Arial" w:cs="Arial"/>
                <w:b/>
                <w:bCs/>
                <w:sz w:val="16"/>
                <w:szCs w:val="16"/>
              </w:rPr>
              <w:t>Net book value</w:t>
            </w:r>
          </w:p>
        </w:tc>
        <w:tc>
          <w:tcPr>
            <w:tcW w:w="1172" w:type="dxa"/>
            <w:vAlign w:val="bottom"/>
          </w:tcPr>
          <w:p w14:paraId="6EB64F69"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63116EF8"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EDB1BCD"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26C65D0B"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2EC331C"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5A7170EB"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4D05C69B"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r>
      <w:tr w:rsidR="00B950D2" w:rsidRPr="00367084" w14:paraId="027AAF9B" w14:textId="77777777" w:rsidTr="008B4644">
        <w:trPr>
          <w:gridAfter w:val="1"/>
          <w:wAfter w:w="1434" w:type="dxa"/>
        </w:trPr>
        <w:tc>
          <w:tcPr>
            <w:tcW w:w="2320" w:type="dxa"/>
            <w:vAlign w:val="bottom"/>
          </w:tcPr>
          <w:p w14:paraId="4815E666" w14:textId="61E56F86"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2019</w:t>
            </w:r>
          </w:p>
        </w:tc>
        <w:tc>
          <w:tcPr>
            <w:tcW w:w="1172" w:type="dxa"/>
            <w:vAlign w:val="bottom"/>
          </w:tcPr>
          <w:p w14:paraId="0B34C055" w14:textId="5B0BCD8B"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11,333</w:t>
            </w:r>
          </w:p>
        </w:tc>
        <w:tc>
          <w:tcPr>
            <w:tcW w:w="1119" w:type="dxa"/>
            <w:vAlign w:val="bottom"/>
          </w:tcPr>
          <w:p w14:paraId="01C3383A" w14:textId="1C0EBCAF"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61</w:t>
            </w:r>
          </w:p>
        </w:tc>
        <w:tc>
          <w:tcPr>
            <w:tcW w:w="1118" w:type="dxa"/>
            <w:vAlign w:val="bottom"/>
          </w:tcPr>
          <w:p w14:paraId="3950B727" w14:textId="6D7EE538"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4,397</w:t>
            </w:r>
          </w:p>
        </w:tc>
        <w:tc>
          <w:tcPr>
            <w:tcW w:w="1119" w:type="dxa"/>
            <w:vAlign w:val="bottom"/>
          </w:tcPr>
          <w:p w14:paraId="688F21D8" w14:textId="1D0B204E"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1,975</w:t>
            </w:r>
          </w:p>
        </w:tc>
        <w:tc>
          <w:tcPr>
            <w:tcW w:w="1118" w:type="dxa"/>
            <w:vAlign w:val="bottom"/>
          </w:tcPr>
          <w:p w14:paraId="561241AB" w14:textId="77B121BD"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8,433</w:t>
            </w:r>
          </w:p>
        </w:tc>
        <w:tc>
          <w:tcPr>
            <w:tcW w:w="1119" w:type="dxa"/>
            <w:vAlign w:val="bottom"/>
          </w:tcPr>
          <w:p w14:paraId="156E3409" w14:textId="77A79BA8"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3FCEFADC" w14:textId="74D29C56"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26,199</w:t>
            </w:r>
          </w:p>
        </w:tc>
      </w:tr>
      <w:tr w:rsidR="00B950D2" w:rsidRPr="00367084" w14:paraId="13F76914" w14:textId="77777777" w:rsidTr="008B4644">
        <w:trPr>
          <w:gridAfter w:val="1"/>
          <w:wAfter w:w="1434" w:type="dxa"/>
        </w:trPr>
        <w:tc>
          <w:tcPr>
            <w:tcW w:w="2320" w:type="dxa"/>
            <w:vAlign w:val="bottom"/>
          </w:tcPr>
          <w:p w14:paraId="37AF6D14" w14:textId="05148592" w:rsidR="00B950D2" w:rsidRPr="00367084" w:rsidRDefault="00B950D2" w:rsidP="00B950D2">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2020</w:t>
            </w:r>
          </w:p>
        </w:tc>
        <w:tc>
          <w:tcPr>
            <w:tcW w:w="1172" w:type="dxa"/>
            <w:vAlign w:val="bottom"/>
          </w:tcPr>
          <w:p w14:paraId="5FF872B4" w14:textId="630DF932"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8,74</w:t>
            </w:r>
            <w:r w:rsidRPr="00B950D2">
              <w:rPr>
                <w:rFonts w:ascii="Arial" w:eastAsia="Times New Roman" w:hAnsi="Arial" w:cs="Arial" w:hint="cs"/>
                <w:sz w:val="16"/>
                <w:szCs w:val="16"/>
                <w:cs/>
              </w:rPr>
              <w:t>8</w:t>
            </w:r>
          </w:p>
        </w:tc>
        <w:tc>
          <w:tcPr>
            <w:tcW w:w="1119" w:type="dxa"/>
            <w:vAlign w:val="bottom"/>
          </w:tcPr>
          <w:p w14:paraId="59555D73" w14:textId="59C6520D"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41</w:t>
            </w:r>
          </w:p>
        </w:tc>
        <w:tc>
          <w:tcPr>
            <w:tcW w:w="1118" w:type="dxa"/>
            <w:vAlign w:val="bottom"/>
          </w:tcPr>
          <w:p w14:paraId="3AEEDA7F" w14:textId="3AEA975E"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2,31</w:t>
            </w:r>
            <w:r w:rsidRPr="00B950D2">
              <w:rPr>
                <w:rFonts w:ascii="Arial" w:eastAsia="Times New Roman" w:hAnsi="Arial" w:cs="Arial" w:hint="cs"/>
                <w:sz w:val="16"/>
                <w:szCs w:val="16"/>
                <w:cs/>
              </w:rPr>
              <w:t>1</w:t>
            </w:r>
          </w:p>
        </w:tc>
        <w:tc>
          <w:tcPr>
            <w:tcW w:w="1119" w:type="dxa"/>
            <w:vAlign w:val="bottom"/>
          </w:tcPr>
          <w:p w14:paraId="78410C2E" w14:textId="0FB6C25F"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1,510</w:t>
            </w:r>
          </w:p>
        </w:tc>
        <w:tc>
          <w:tcPr>
            <w:tcW w:w="1118" w:type="dxa"/>
            <w:vAlign w:val="bottom"/>
          </w:tcPr>
          <w:p w14:paraId="727D3CF0" w14:textId="74F74309"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4997C9AF" w14:textId="7053E1A2"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ngsana New"/>
                <w:sz w:val="16"/>
                <w:szCs w:val="16"/>
                <w:cs/>
              </w:rPr>
              <w:t>-</w:t>
            </w:r>
          </w:p>
        </w:tc>
        <w:tc>
          <w:tcPr>
            <w:tcW w:w="1119" w:type="dxa"/>
            <w:vAlign w:val="bottom"/>
          </w:tcPr>
          <w:p w14:paraId="5F211A36" w14:textId="7AF4A33F" w:rsidR="00B950D2" w:rsidRPr="00367084" w:rsidRDefault="00B950D2" w:rsidP="00B950D2">
            <w:pPr>
              <w:pBdr>
                <w:bottom w:val="double" w:sz="6"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B950D2">
              <w:rPr>
                <w:rFonts w:ascii="Arial" w:eastAsia="Times New Roman" w:hAnsi="Arial" w:cs="Arial"/>
                <w:sz w:val="16"/>
                <w:szCs w:val="16"/>
              </w:rPr>
              <w:t>12,610</w:t>
            </w:r>
          </w:p>
        </w:tc>
      </w:tr>
      <w:tr w:rsidR="00B950D2" w:rsidRPr="00367084" w14:paraId="0AEB6E41" w14:textId="77777777" w:rsidTr="008B4644">
        <w:trPr>
          <w:gridAfter w:val="1"/>
          <w:wAfter w:w="1434" w:type="dxa"/>
        </w:trPr>
        <w:tc>
          <w:tcPr>
            <w:tcW w:w="6848" w:type="dxa"/>
            <w:gridSpan w:val="5"/>
            <w:vAlign w:val="bottom"/>
          </w:tcPr>
          <w:p w14:paraId="1586E77B" w14:textId="6832A585"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b/>
                <w:bCs/>
                <w:sz w:val="16"/>
                <w:szCs w:val="16"/>
              </w:rPr>
            </w:pPr>
            <w:r w:rsidRPr="00367084">
              <w:rPr>
                <w:rFonts w:ascii="Arial" w:eastAsia="Times New Roman" w:hAnsi="Arial" w:cs="Arial"/>
                <w:b/>
                <w:bCs/>
                <w:sz w:val="16"/>
                <w:szCs w:val="16"/>
              </w:rPr>
              <w:t>Depreciation charge for the year</w:t>
            </w:r>
            <w:r>
              <w:rPr>
                <w:rFonts w:ascii="Arial" w:eastAsia="Times New Roman" w:hAnsi="Arial" w:cs="Arial"/>
                <w:b/>
                <w:bCs/>
                <w:sz w:val="16"/>
                <w:szCs w:val="16"/>
              </w:rPr>
              <w:t>s</w:t>
            </w:r>
            <w:r w:rsidRPr="00547562">
              <w:rPr>
                <w:rFonts w:ascii="Arial" w:eastAsia="Times New Roman" w:hAnsi="Arial" w:cs="Angsana New"/>
                <w:sz w:val="16"/>
                <w:szCs w:val="16"/>
                <w:cs/>
              </w:rPr>
              <w:t xml:space="preserve"> (</w:t>
            </w:r>
            <w:r w:rsidRPr="00547562">
              <w:rPr>
                <w:rFonts w:ascii="Arial" w:eastAsia="Times New Roman" w:hAnsi="Arial" w:cs="Arial"/>
                <w:sz w:val="16"/>
                <w:szCs w:val="16"/>
              </w:rPr>
              <w:t>Included in administrative expenses</w:t>
            </w:r>
            <w:r w:rsidRPr="00547562">
              <w:rPr>
                <w:rFonts w:ascii="Arial" w:eastAsia="Times New Roman" w:hAnsi="Arial" w:cs="Angsana New"/>
                <w:sz w:val="16"/>
                <w:szCs w:val="16"/>
                <w:cs/>
              </w:rPr>
              <w:t>)</w:t>
            </w:r>
          </w:p>
        </w:tc>
        <w:tc>
          <w:tcPr>
            <w:tcW w:w="1118" w:type="dxa"/>
            <w:vAlign w:val="bottom"/>
          </w:tcPr>
          <w:p w14:paraId="736B0A89" w14:textId="77777777" w:rsidR="00B950D2" w:rsidRPr="00367084" w:rsidRDefault="00B950D2" w:rsidP="00B950D2">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6C801417" w14:textId="1EF7DD22" w:rsidR="00B950D2" w:rsidRPr="00367084" w:rsidRDefault="00B950D2" w:rsidP="00B950D2">
            <w:pPr>
              <w:overflowPunct w:val="0"/>
              <w:autoSpaceDE w:val="0"/>
              <w:autoSpaceDN w:val="0"/>
              <w:adjustRightInd w:val="0"/>
              <w:spacing w:after="0" w:line="320" w:lineRule="exact"/>
              <w:jc w:val="center"/>
              <w:textAlignment w:val="baseline"/>
              <w:rPr>
                <w:rFonts w:ascii="Arial" w:eastAsia="Times New Roman" w:hAnsi="Arial" w:cs="Arial"/>
                <w:sz w:val="16"/>
                <w:szCs w:val="16"/>
              </w:rPr>
            </w:pPr>
          </w:p>
        </w:tc>
        <w:tc>
          <w:tcPr>
            <w:tcW w:w="1119" w:type="dxa"/>
            <w:vAlign w:val="bottom"/>
          </w:tcPr>
          <w:p w14:paraId="088FACF8" w14:textId="08D99A0F" w:rsidR="00B950D2" w:rsidRPr="00367084" w:rsidRDefault="00B950D2" w:rsidP="00B950D2">
            <w:pPr>
              <w:overflowPunct w:val="0"/>
              <w:autoSpaceDE w:val="0"/>
              <w:autoSpaceDN w:val="0"/>
              <w:adjustRightInd w:val="0"/>
              <w:spacing w:after="0" w:line="320" w:lineRule="exact"/>
              <w:jc w:val="center"/>
              <w:textAlignment w:val="baseline"/>
              <w:rPr>
                <w:rFonts w:ascii="Arial" w:eastAsia="Times New Roman" w:hAnsi="Arial" w:cs="Arial"/>
                <w:sz w:val="16"/>
                <w:szCs w:val="16"/>
              </w:rPr>
            </w:pPr>
          </w:p>
        </w:tc>
      </w:tr>
      <w:tr w:rsidR="00054B88" w:rsidRPr="00367084" w14:paraId="758B0971" w14:textId="77777777" w:rsidTr="008B4644">
        <w:trPr>
          <w:gridAfter w:val="1"/>
          <w:wAfter w:w="1434" w:type="dxa"/>
        </w:trPr>
        <w:tc>
          <w:tcPr>
            <w:tcW w:w="3492" w:type="dxa"/>
            <w:gridSpan w:val="2"/>
            <w:vAlign w:val="bottom"/>
          </w:tcPr>
          <w:p w14:paraId="04F16405" w14:textId="47C9B6D1" w:rsidR="00054B88" w:rsidRPr="00367084" w:rsidRDefault="00054B88" w:rsidP="00054B88">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Pr>
                <w:rFonts w:ascii="Arial" w:eastAsia="Times New Roman" w:hAnsi="Arial" w:cs="Arial"/>
                <w:sz w:val="16"/>
                <w:szCs w:val="16"/>
              </w:rPr>
              <w:t>2019</w:t>
            </w:r>
          </w:p>
        </w:tc>
        <w:tc>
          <w:tcPr>
            <w:tcW w:w="1119" w:type="dxa"/>
            <w:vAlign w:val="bottom"/>
          </w:tcPr>
          <w:p w14:paraId="3B96D455"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245C836B"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0C2A5EBD"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50813B58"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08CE9223" w14:textId="25EB3739" w:rsidR="00054B88" w:rsidRPr="00367084" w:rsidRDefault="00054B88" w:rsidP="00014665">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77C90328" w14:textId="55160C59" w:rsidR="00054B88" w:rsidRPr="00367084" w:rsidRDefault="00054B88" w:rsidP="00054B88">
            <w:pPr>
              <w:pBdr>
                <w:bottom w:val="doub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7,205</w:t>
            </w:r>
          </w:p>
        </w:tc>
      </w:tr>
      <w:tr w:rsidR="00054B88" w:rsidRPr="00367084" w14:paraId="6886D28F" w14:textId="77777777" w:rsidTr="008B4644">
        <w:trPr>
          <w:gridAfter w:val="1"/>
          <w:wAfter w:w="1434" w:type="dxa"/>
        </w:trPr>
        <w:tc>
          <w:tcPr>
            <w:tcW w:w="3492" w:type="dxa"/>
            <w:gridSpan w:val="2"/>
            <w:vAlign w:val="bottom"/>
          </w:tcPr>
          <w:p w14:paraId="71F63440" w14:textId="7F0FA407" w:rsidR="00054B88" w:rsidRPr="00367084" w:rsidRDefault="00054B88" w:rsidP="00054B88">
            <w:pPr>
              <w:overflowPunct w:val="0"/>
              <w:autoSpaceDE w:val="0"/>
              <w:autoSpaceDN w:val="0"/>
              <w:adjustRightInd w:val="0"/>
              <w:spacing w:after="0" w:line="320" w:lineRule="exact"/>
              <w:ind w:right="-50"/>
              <w:jc w:val="both"/>
              <w:textAlignment w:val="baseline"/>
              <w:rPr>
                <w:rFonts w:ascii="Arial" w:eastAsia="Times New Roman" w:hAnsi="Arial" w:cs="Arial"/>
                <w:sz w:val="16"/>
                <w:szCs w:val="16"/>
              </w:rPr>
            </w:pPr>
            <w:r>
              <w:rPr>
                <w:rFonts w:ascii="Arial" w:eastAsia="Times New Roman" w:hAnsi="Arial" w:cs="Arial"/>
                <w:sz w:val="16"/>
                <w:szCs w:val="16"/>
              </w:rPr>
              <w:t>2020</w:t>
            </w:r>
          </w:p>
        </w:tc>
        <w:tc>
          <w:tcPr>
            <w:tcW w:w="1119" w:type="dxa"/>
            <w:vAlign w:val="bottom"/>
          </w:tcPr>
          <w:p w14:paraId="0D3F735D"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563970DB"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74AB52A1"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8" w:type="dxa"/>
            <w:vAlign w:val="bottom"/>
          </w:tcPr>
          <w:p w14:paraId="6B8DD8DB" w14:textId="77777777" w:rsidR="00054B88" w:rsidRPr="00367084" w:rsidRDefault="00054B88" w:rsidP="00054B88">
            <w:pP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p>
        </w:tc>
        <w:tc>
          <w:tcPr>
            <w:tcW w:w="1119" w:type="dxa"/>
            <w:vAlign w:val="bottom"/>
          </w:tcPr>
          <w:p w14:paraId="3BC538D4" w14:textId="4BB23F54" w:rsidR="00054B88" w:rsidRPr="00B950D2" w:rsidRDefault="00054B88" w:rsidP="00014665">
            <w:pPr>
              <w:tabs>
                <w:tab w:val="decimal" w:pos="792"/>
              </w:tabs>
              <w:overflowPunct w:val="0"/>
              <w:autoSpaceDE w:val="0"/>
              <w:autoSpaceDN w:val="0"/>
              <w:adjustRightInd w:val="0"/>
              <w:spacing w:after="0" w:line="320" w:lineRule="exact"/>
              <w:jc w:val="both"/>
              <w:textAlignment w:val="baseline"/>
              <w:rPr>
                <w:rFonts w:ascii="Arial" w:eastAsia="Times New Roman" w:hAnsi="Arial"/>
                <w:sz w:val="16"/>
                <w:szCs w:val="16"/>
              </w:rPr>
            </w:pPr>
          </w:p>
        </w:tc>
        <w:tc>
          <w:tcPr>
            <w:tcW w:w="1119" w:type="dxa"/>
            <w:vAlign w:val="bottom"/>
          </w:tcPr>
          <w:p w14:paraId="1821ECD1" w14:textId="4C0C244E" w:rsidR="00054B88" w:rsidRPr="00367084" w:rsidRDefault="00054B88" w:rsidP="00054B88">
            <w:pPr>
              <w:pBdr>
                <w:bottom w:val="double" w:sz="4" w:space="1" w:color="auto"/>
              </w:pBdr>
              <w:tabs>
                <w:tab w:val="decimal" w:pos="792"/>
              </w:tabs>
              <w:overflowPunct w:val="0"/>
              <w:autoSpaceDE w:val="0"/>
              <w:autoSpaceDN w:val="0"/>
              <w:adjustRightInd w:val="0"/>
              <w:spacing w:after="0" w:line="320" w:lineRule="exact"/>
              <w:jc w:val="both"/>
              <w:textAlignment w:val="baseline"/>
              <w:rPr>
                <w:rFonts w:ascii="Arial" w:eastAsia="Times New Roman" w:hAnsi="Arial" w:cs="Arial"/>
                <w:sz w:val="16"/>
                <w:szCs w:val="16"/>
              </w:rPr>
            </w:pPr>
            <w:r w:rsidRPr="008B4644">
              <w:rPr>
                <w:rFonts w:ascii="Arial" w:eastAsia="Times New Roman" w:hAnsi="Arial" w:cs="Arial"/>
                <w:sz w:val="16"/>
                <w:szCs w:val="16"/>
              </w:rPr>
              <w:t>6,01</w:t>
            </w:r>
            <w:r>
              <w:rPr>
                <w:rFonts w:ascii="Arial" w:eastAsia="Times New Roman" w:hAnsi="Arial"/>
                <w:sz w:val="16"/>
                <w:szCs w:val="16"/>
              </w:rPr>
              <w:t>2</w:t>
            </w:r>
          </w:p>
        </w:tc>
      </w:tr>
    </w:tbl>
    <w:p w14:paraId="7697A89E" w14:textId="77777777" w:rsidR="00350B12" w:rsidRPr="00367084" w:rsidRDefault="00350B12" w:rsidP="00EF42CA">
      <w:pPr>
        <w:tabs>
          <w:tab w:val="left" w:pos="2880"/>
        </w:tabs>
        <w:overflowPunct w:val="0"/>
        <w:autoSpaceDE w:val="0"/>
        <w:autoSpaceDN w:val="0"/>
        <w:adjustRightInd w:val="0"/>
        <w:spacing w:after="0" w:line="340" w:lineRule="exact"/>
        <w:ind w:right="-410"/>
        <w:jc w:val="right"/>
        <w:textAlignment w:val="baseline"/>
        <w:rPr>
          <w:rFonts w:ascii="Arial" w:eastAsia="Times New Roman" w:hAnsi="Arial" w:cs="Arial"/>
          <w:sz w:val="16"/>
          <w:szCs w:val="16"/>
        </w:rPr>
      </w:pPr>
    </w:p>
    <w:p w14:paraId="4842D577" w14:textId="77777777" w:rsidR="008B0B4E" w:rsidRPr="00367084" w:rsidRDefault="008B0B4E">
      <w:pPr>
        <w:rPr>
          <w:rFonts w:ascii="Arial" w:eastAsia="Times New Roman" w:hAnsi="Arial" w:cs="Arial"/>
          <w:sz w:val="16"/>
          <w:szCs w:val="16"/>
        </w:rPr>
      </w:pPr>
      <w:r w:rsidRPr="00367084">
        <w:rPr>
          <w:rFonts w:ascii="Arial" w:eastAsia="Times New Roman" w:hAnsi="Arial" w:cs="Angsana New"/>
          <w:sz w:val="16"/>
          <w:szCs w:val="16"/>
          <w:cs/>
        </w:rPr>
        <w:br w:type="page"/>
      </w:r>
    </w:p>
    <w:p w14:paraId="332CA1E5" w14:textId="446DEDA6" w:rsidR="004F1BE0" w:rsidRPr="00367084" w:rsidRDefault="004F1BE0" w:rsidP="00EF42CA">
      <w:pPr>
        <w:tabs>
          <w:tab w:val="left" w:pos="2880"/>
        </w:tabs>
        <w:overflowPunct w:val="0"/>
        <w:autoSpaceDE w:val="0"/>
        <w:autoSpaceDN w:val="0"/>
        <w:adjustRightInd w:val="0"/>
        <w:spacing w:after="0" w:line="340" w:lineRule="exact"/>
        <w:ind w:right="-410"/>
        <w:jc w:val="right"/>
        <w:textAlignment w:val="baseline"/>
        <w:rPr>
          <w:rFonts w:ascii="Arial" w:eastAsia="Times New Roman" w:hAnsi="Arial" w:cs="Arial"/>
          <w:sz w:val="16"/>
          <w:szCs w:val="16"/>
        </w:rPr>
      </w:pPr>
      <w:r w:rsidRPr="00367084">
        <w:rPr>
          <w:rFonts w:ascii="Arial" w:eastAsia="Times New Roman" w:hAnsi="Arial" w:cs="Angsana New"/>
          <w:sz w:val="16"/>
          <w:szCs w:val="16"/>
          <w:cs/>
        </w:rPr>
        <w:lastRenderedPageBreak/>
        <w:t>(</w:t>
      </w:r>
      <w:r w:rsidRPr="00367084">
        <w:rPr>
          <w:rFonts w:ascii="Arial" w:eastAsia="Times New Roman" w:hAnsi="Arial" w:cs="Arial"/>
          <w:sz w:val="16"/>
          <w:szCs w:val="16"/>
        </w:rPr>
        <w:t>Unit</w:t>
      </w:r>
      <w:r w:rsidRPr="00367084">
        <w:rPr>
          <w:rFonts w:ascii="Arial" w:eastAsia="Times New Roman" w:hAnsi="Arial" w:cs="Angsana New"/>
          <w:sz w:val="16"/>
          <w:szCs w:val="16"/>
          <w:cs/>
        </w:rPr>
        <w:t xml:space="preserve">: </w:t>
      </w:r>
      <w:r w:rsidRPr="00367084">
        <w:rPr>
          <w:rFonts w:ascii="Arial" w:eastAsia="Times New Roman" w:hAnsi="Arial" w:cs="Arial"/>
          <w:sz w:val="16"/>
          <w:szCs w:val="16"/>
        </w:rPr>
        <w:t>Thousand Baht</w:t>
      </w:r>
      <w:r w:rsidRPr="00367084">
        <w:rPr>
          <w:rFonts w:ascii="Arial" w:eastAsia="Times New Roman" w:hAnsi="Arial" w:cs="Angsana New"/>
          <w:sz w:val="16"/>
          <w:szCs w:val="16"/>
          <w:cs/>
        </w:rPr>
        <w:t>)</w:t>
      </w:r>
    </w:p>
    <w:tbl>
      <w:tblPr>
        <w:tblW w:w="11457" w:type="dxa"/>
        <w:tblInd w:w="-72" w:type="dxa"/>
        <w:tblLayout w:type="fixed"/>
        <w:tblLook w:val="01E0" w:firstRow="1" w:lastRow="1" w:firstColumn="1" w:lastColumn="1" w:noHBand="0" w:noVBand="0"/>
      </w:tblPr>
      <w:tblGrid>
        <w:gridCol w:w="2160"/>
        <w:gridCol w:w="1170"/>
        <w:gridCol w:w="1119"/>
        <w:gridCol w:w="1118"/>
        <w:gridCol w:w="1119"/>
        <w:gridCol w:w="1118"/>
        <w:gridCol w:w="1119"/>
        <w:gridCol w:w="1119"/>
        <w:gridCol w:w="1415"/>
      </w:tblGrid>
      <w:tr w:rsidR="004F1BE0" w:rsidRPr="00367084" w14:paraId="4674B248" w14:textId="77777777" w:rsidTr="00D058AE">
        <w:trPr>
          <w:gridAfter w:val="1"/>
          <w:wAfter w:w="1415" w:type="dxa"/>
        </w:trPr>
        <w:tc>
          <w:tcPr>
            <w:tcW w:w="2160" w:type="dxa"/>
            <w:vAlign w:val="bottom"/>
          </w:tcPr>
          <w:p w14:paraId="524BA8A1" w14:textId="77777777" w:rsidR="004F1BE0" w:rsidRPr="00367084" w:rsidRDefault="004F1BE0" w:rsidP="00EF42CA">
            <w:pPr>
              <w:tabs>
                <w:tab w:val="decimal" w:pos="7200"/>
                <w:tab w:val="decimal" w:pos="8820"/>
              </w:tabs>
              <w:overflowPunct w:val="0"/>
              <w:autoSpaceDE w:val="0"/>
              <w:autoSpaceDN w:val="0"/>
              <w:adjustRightInd w:val="0"/>
              <w:spacing w:after="0" w:line="340" w:lineRule="exact"/>
              <w:ind w:left="360" w:right="-43"/>
              <w:jc w:val="center"/>
              <w:textAlignment w:val="baseline"/>
              <w:rPr>
                <w:rFonts w:ascii="Arial" w:eastAsia="Times New Roman" w:hAnsi="Arial" w:cs="Arial"/>
                <w:sz w:val="16"/>
                <w:szCs w:val="16"/>
              </w:rPr>
            </w:pPr>
          </w:p>
        </w:tc>
        <w:tc>
          <w:tcPr>
            <w:tcW w:w="7882" w:type="dxa"/>
            <w:gridSpan w:val="7"/>
            <w:vAlign w:val="bottom"/>
          </w:tcPr>
          <w:p w14:paraId="3B910B8B" w14:textId="77777777" w:rsidR="004F1BE0" w:rsidRPr="00367084"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napToGrid w:val="0"/>
                <w:sz w:val="16"/>
                <w:szCs w:val="16"/>
                <w:lang w:eastAsia="th-TH"/>
              </w:rPr>
            </w:pPr>
            <w:r w:rsidRPr="00367084">
              <w:rPr>
                <w:rFonts w:ascii="Arial" w:eastAsia="Times New Roman" w:hAnsi="Arial" w:cs="Arial"/>
                <w:snapToGrid w:val="0"/>
                <w:sz w:val="16"/>
                <w:szCs w:val="16"/>
                <w:lang w:eastAsia="th-TH"/>
              </w:rPr>
              <w:t>Separate financial statements</w:t>
            </w:r>
          </w:p>
        </w:tc>
      </w:tr>
      <w:tr w:rsidR="004F1BE0" w:rsidRPr="00367084" w14:paraId="33DEBF1F" w14:textId="77777777" w:rsidTr="00D058AE">
        <w:trPr>
          <w:gridAfter w:val="1"/>
          <w:wAfter w:w="1415" w:type="dxa"/>
        </w:trPr>
        <w:tc>
          <w:tcPr>
            <w:tcW w:w="2160" w:type="dxa"/>
            <w:vAlign w:val="bottom"/>
          </w:tcPr>
          <w:p w14:paraId="05E84562" w14:textId="77777777" w:rsidR="004F1BE0" w:rsidRPr="00367084" w:rsidRDefault="004F1BE0" w:rsidP="00EF42CA">
            <w:pPr>
              <w:tabs>
                <w:tab w:val="decimal" w:pos="7200"/>
                <w:tab w:val="decimal" w:pos="8820"/>
              </w:tabs>
              <w:overflowPunct w:val="0"/>
              <w:autoSpaceDE w:val="0"/>
              <w:autoSpaceDN w:val="0"/>
              <w:adjustRightInd w:val="0"/>
              <w:spacing w:after="0" w:line="340" w:lineRule="exact"/>
              <w:ind w:left="360" w:right="-43"/>
              <w:jc w:val="center"/>
              <w:textAlignment w:val="baseline"/>
              <w:rPr>
                <w:rFonts w:ascii="Arial" w:eastAsia="Times New Roman" w:hAnsi="Arial" w:cs="Arial"/>
                <w:sz w:val="16"/>
                <w:szCs w:val="16"/>
              </w:rPr>
            </w:pPr>
          </w:p>
        </w:tc>
        <w:tc>
          <w:tcPr>
            <w:tcW w:w="1170" w:type="dxa"/>
            <w:vAlign w:val="bottom"/>
          </w:tcPr>
          <w:p w14:paraId="3ABA702F" w14:textId="77777777" w:rsidR="004F1BE0" w:rsidRPr="00367084"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cs/>
              </w:rPr>
            </w:pPr>
            <w:r w:rsidRPr="00367084">
              <w:rPr>
                <w:rFonts w:ascii="Arial" w:eastAsia="Times New Roman" w:hAnsi="Arial" w:cs="Arial"/>
                <w:sz w:val="16"/>
                <w:szCs w:val="16"/>
              </w:rPr>
              <w:t>Building improvement</w:t>
            </w:r>
          </w:p>
        </w:tc>
        <w:tc>
          <w:tcPr>
            <w:tcW w:w="1119" w:type="dxa"/>
            <w:vAlign w:val="bottom"/>
          </w:tcPr>
          <w:p w14:paraId="1D6E7BAA" w14:textId="77777777" w:rsidR="004F1BE0" w:rsidRPr="00367084"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cs/>
              </w:rPr>
            </w:pPr>
            <w:r w:rsidRPr="00367084">
              <w:rPr>
                <w:rFonts w:ascii="Arial" w:eastAsia="Times New Roman" w:hAnsi="Arial" w:cs="Arial"/>
                <w:sz w:val="16"/>
                <w:szCs w:val="16"/>
              </w:rPr>
              <w:t>Furniture</w:t>
            </w:r>
          </w:p>
        </w:tc>
        <w:tc>
          <w:tcPr>
            <w:tcW w:w="1118" w:type="dxa"/>
            <w:vAlign w:val="bottom"/>
          </w:tcPr>
          <w:p w14:paraId="328AF243" w14:textId="77777777" w:rsidR="004F1BE0" w:rsidRPr="00367084" w:rsidRDefault="004F1BE0" w:rsidP="00EF42CA">
            <w:pPr>
              <w:pBdr>
                <w:bottom w:val="single" w:sz="4" w:space="1" w:color="auto"/>
              </w:pBdr>
              <w:overflowPunct w:val="0"/>
              <w:autoSpaceDE w:val="0"/>
              <w:autoSpaceDN w:val="0"/>
              <w:adjustRightInd w:val="0"/>
              <w:spacing w:after="0" w:line="340" w:lineRule="exact"/>
              <w:ind w:left="-18" w:right="-18"/>
              <w:jc w:val="center"/>
              <w:textAlignment w:val="baseline"/>
              <w:rPr>
                <w:rFonts w:ascii="Arial" w:eastAsia="Times New Roman" w:hAnsi="Arial" w:cs="Arial"/>
                <w:sz w:val="16"/>
                <w:szCs w:val="16"/>
              </w:rPr>
            </w:pPr>
            <w:r w:rsidRPr="00367084">
              <w:rPr>
                <w:rFonts w:ascii="Arial" w:eastAsia="Times New Roman" w:hAnsi="Arial" w:cs="Arial"/>
                <w:snapToGrid w:val="0"/>
                <w:sz w:val="16"/>
                <w:szCs w:val="16"/>
                <w:lang w:eastAsia="th-TH"/>
              </w:rPr>
              <w:t>Computers</w:t>
            </w:r>
          </w:p>
        </w:tc>
        <w:tc>
          <w:tcPr>
            <w:tcW w:w="1119" w:type="dxa"/>
            <w:vAlign w:val="bottom"/>
          </w:tcPr>
          <w:p w14:paraId="177CD573" w14:textId="77777777" w:rsidR="004F1BE0" w:rsidRPr="00367084" w:rsidRDefault="004F1BE0" w:rsidP="00EF42CA">
            <w:pPr>
              <w:pBdr>
                <w:bottom w:val="single" w:sz="4" w:space="1" w:color="auto"/>
              </w:pBdr>
              <w:overflowPunct w:val="0"/>
              <w:autoSpaceDE w:val="0"/>
              <w:autoSpaceDN w:val="0"/>
              <w:adjustRightInd w:val="0"/>
              <w:spacing w:after="0" w:line="340" w:lineRule="exact"/>
              <w:ind w:left="-18" w:right="-18"/>
              <w:jc w:val="center"/>
              <w:textAlignment w:val="baseline"/>
              <w:rPr>
                <w:rFonts w:ascii="Arial" w:eastAsia="Times New Roman" w:hAnsi="Arial" w:cs="Arial"/>
                <w:sz w:val="16"/>
                <w:szCs w:val="16"/>
              </w:rPr>
            </w:pPr>
            <w:r w:rsidRPr="00367084">
              <w:rPr>
                <w:rFonts w:ascii="Arial" w:eastAsia="Times New Roman" w:hAnsi="Arial" w:cs="Arial"/>
                <w:snapToGrid w:val="0"/>
                <w:sz w:val="16"/>
                <w:szCs w:val="16"/>
                <w:lang w:eastAsia="th-TH"/>
              </w:rPr>
              <w:t>Office equipment</w:t>
            </w:r>
          </w:p>
        </w:tc>
        <w:tc>
          <w:tcPr>
            <w:tcW w:w="1118" w:type="dxa"/>
            <w:vAlign w:val="bottom"/>
          </w:tcPr>
          <w:p w14:paraId="2B155FD7" w14:textId="77777777" w:rsidR="004F1BE0" w:rsidRPr="00367084"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rPr>
            </w:pPr>
            <w:r w:rsidRPr="00367084">
              <w:rPr>
                <w:rFonts w:ascii="Arial" w:eastAsia="Times New Roman" w:hAnsi="Arial" w:cs="Arial"/>
                <w:sz w:val="16"/>
                <w:szCs w:val="16"/>
              </w:rPr>
              <w:t>Motor vehicles</w:t>
            </w:r>
          </w:p>
        </w:tc>
        <w:tc>
          <w:tcPr>
            <w:tcW w:w="1119" w:type="dxa"/>
            <w:vAlign w:val="bottom"/>
          </w:tcPr>
          <w:p w14:paraId="6E0A8462" w14:textId="77777777" w:rsidR="004F1BE0" w:rsidRPr="00367084"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rPr>
            </w:pPr>
            <w:r w:rsidRPr="00367084">
              <w:rPr>
                <w:rFonts w:ascii="Arial" w:eastAsia="Times New Roman" w:hAnsi="Arial" w:cs="Arial"/>
                <w:sz w:val="16"/>
                <w:szCs w:val="16"/>
              </w:rPr>
              <w:t>Construction in progress</w:t>
            </w:r>
          </w:p>
        </w:tc>
        <w:tc>
          <w:tcPr>
            <w:tcW w:w="1119" w:type="dxa"/>
            <w:vAlign w:val="bottom"/>
          </w:tcPr>
          <w:p w14:paraId="2485962B" w14:textId="77777777" w:rsidR="004F1BE0" w:rsidRPr="00367084" w:rsidRDefault="004F1BE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6"/>
                <w:szCs w:val="16"/>
                <w:u w:val="double"/>
              </w:rPr>
            </w:pPr>
            <w:r w:rsidRPr="00367084">
              <w:rPr>
                <w:rFonts w:ascii="Arial" w:eastAsia="Times New Roman" w:hAnsi="Arial" w:cs="Arial"/>
                <w:snapToGrid w:val="0"/>
                <w:sz w:val="16"/>
                <w:szCs w:val="16"/>
                <w:lang w:eastAsia="th-TH"/>
              </w:rPr>
              <w:t>Total</w:t>
            </w:r>
          </w:p>
        </w:tc>
      </w:tr>
      <w:tr w:rsidR="004F1BE0" w:rsidRPr="00367084" w14:paraId="3A0B861F" w14:textId="77777777" w:rsidTr="00D058AE">
        <w:trPr>
          <w:gridAfter w:val="1"/>
          <w:wAfter w:w="1415" w:type="dxa"/>
        </w:trPr>
        <w:tc>
          <w:tcPr>
            <w:tcW w:w="2160" w:type="dxa"/>
            <w:vAlign w:val="bottom"/>
          </w:tcPr>
          <w:p w14:paraId="0356D764" w14:textId="77777777" w:rsidR="004F1BE0" w:rsidRPr="00367084" w:rsidRDefault="004F1BE0" w:rsidP="00EF42CA">
            <w:pPr>
              <w:overflowPunct w:val="0"/>
              <w:autoSpaceDE w:val="0"/>
              <w:autoSpaceDN w:val="0"/>
              <w:adjustRightInd w:val="0"/>
              <w:spacing w:after="0" w:line="340" w:lineRule="exact"/>
              <w:ind w:right="-50"/>
              <w:jc w:val="both"/>
              <w:textAlignment w:val="baseline"/>
              <w:rPr>
                <w:rFonts w:ascii="Arial" w:eastAsia="Times New Roman" w:hAnsi="Arial" w:cs="Arial"/>
                <w:b/>
                <w:bCs/>
                <w:sz w:val="16"/>
                <w:szCs w:val="16"/>
              </w:rPr>
            </w:pPr>
            <w:r w:rsidRPr="00367084">
              <w:rPr>
                <w:rFonts w:ascii="Arial" w:eastAsia="Times New Roman" w:hAnsi="Arial" w:cs="Arial"/>
                <w:b/>
                <w:bCs/>
                <w:sz w:val="16"/>
                <w:szCs w:val="16"/>
              </w:rPr>
              <w:t xml:space="preserve">Cost </w:t>
            </w:r>
          </w:p>
        </w:tc>
        <w:tc>
          <w:tcPr>
            <w:tcW w:w="1170" w:type="dxa"/>
            <w:vAlign w:val="bottom"/>
          </w:tcPr>
          <w:p w14:paraId="3591C39D" w14:textId="77777777" w:rsidR="004F1BE0" w:rsidRPr="00367084" w:rsidRDefault="004F1BE0" w:rsidP="00EF42CA">
            <w:pPr>
              <w:tabs>
                <w:tab w:val="center" w:pos="8010"/>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340A1EED" w14:textId="77777777" w:rsidR="004F1BE0" w:rsidRPr="00367084" w:rsidRDefault="004F1BE0" w:rsidP="00EF42CA">
            <w:pPr>
              <w:tabs>
                <w:tab w:val="center" w:pos="8010"/>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0351291E" w14:textId="77777777" w:rsidR="004F1BE0" w:rsidRPr="00367084"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9" w:type="dxa"/>
            <w:vAlign w:val="bottom"/>
          </w:tcPr>
          <w:p w14:paraId="5BA30E28" w14:textId="77777777" w:rsidR="004F1BE0" w:rsidRPr="00367084"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8" w:type="dxa"/>
          </w:tcPr>
          <w:p w14:paraId="1962FF75" w14:textId="77777777" w:rsidR="004F1BE0" w:rsidRPr="00367084"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9" w:type="dxa"/>
            <w:vAlign w:val="bottom"/>
          </w:tcPr>
          <w:p w14:paraId="05EEFDB4" w14:textId="77777777" w:rsidR="004F1BE0" w:rsidRPr="00367084"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c>
          <w:tcPr>
            <w:tcW w:w="1119" w:type="dxa"/>
            <w:vAlign w:val="bottom"/>
          </w:tcPr>
          <w:p w14:paraId="3C879FD5" w14:textId="77777777" w:rsidR="004F1BE0" w:rsidRPr="00367084" w:rsidRDefault="004F1BE0" w:rsidP="00EF42CA">
            <w:pPr>
              <w:tabs>
                <w:tab w:val="decimal" w:pos="7200"/>
                <w:tab w:val="decimal" w:pos="8820"/>
              </w:tabs>
              <w:overflowPunct w:val="0"/>
              <w:autoSpaceDE w:val="0"/>
              <w:autoSpaceDN w:val="0"/>
              <w:adjustRightInd w:val="0"/>
              <w:spacing w:after="0" w:line="340" w:lineRule="exact"/>
              <w:ind w:left="360"/>
              <w:jc w:val="center"/>
              <w:textAlignment w:val="baseline"/>
              <w:rPr>
                <w:rFonts w:ascii="Arial" w:eastAsia="Times New Roman" w:hAnsi="Arial" w:cs="Arial"/>
                <w:sz w:val="16"/>
                <w:szCs w:val="16"/>
              </w:rPr>
            </w:pPr>
          </w:p>
        </w:tc>
      </w:tr>
      <w:tr w:rsidR="00153595" w:rsidRPr="00367084" w14:paraId="5D452499" w14:textId="77777777" w:rsidTr="00D058AE">
        <w:trPr>
          <w:gridAfter w:val="1"/>
          <w:wAfter w:w="1415" w:type="dxa"/>
        </w:trPr>
        <w:tc>
          <w:tcPr>
            <w:tcW w:w="2160" w:type="dxa"/>
            <w:vAlign w:val="bottom"/>
          </w:tcPr>
          <w:p w14:paraId="672521A2" w14:textId="655AA0C4"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1 January 2019</w:t>
            </w:r>
          </w:p>
        </w:tc>
        <w:tc>
          <w:tcPr>
            <w:tcW w:w="1170" w:type="dxa"/>
            <w:vAlign w:val="bottom"/>
          </w:tcPr>
          <w:p w14:paraId="168843E8" w14:textId="7E76ABBE"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5,231</w:t>
            </w:r>
          </w:p>
        </w:tc>
        <w:tc>
          <w:tcPr>
            <w:tcW w:w="1119" w:type="dxa"/>
            <w:vAlign w:val="bottom"/>
          </w:tcPr>
          <w:p w14:paraId="04A1DF05" w14:textId="1A2F215C"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818</w:t>
            </w:r>
          </w:p>
        </w:tc>
        <w:tc>
          <w:tcPr>
            <w:tcW w:w="1118" w:type="dxa"/>
            <w:vAlign w:val="bottom"/>
          </w:tcPr>
          <w:p w14:paraId="50F57E15" w14:textId="5C9F9233"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10,215</w:t>
            </w:r>
          </w:p>
        </w:tc>
        <w:tc>
          <w:tcPr>
            <w:tcW w:w="1119" w:type="dxa"/>
            <w:vAlign w:val="bottom"/>
          </w:tcPr>
          <w:p w14:paraId="74F2DF77" w14:textId="72516FF2"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3,239</w:t>
            </w:r>
          </w:p>
        </w:tc>
        <w:tc>
          <w:tcPr>
            <w:tcW w:w="1118" w:type="dxa"/>
            <w:vAlign w:val="bottom"/>
          </w:tcPr>
          <w:p w14:paraId="2473D164" w14:textId="7E81E52D"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6,493</w:t>
            </w:r>
          </w:p>
        </w:tc>
        <w:tc>
          <w:tcPr>
            <w:tcW w:w="1119" w:type="dxa"/>
            <w:vAlign w:val="bottom"/>
          </w:tcPr>
          <w:p w14:paraId="0A34B83B" w14:textId="7367B336"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519</w:t>
            </w:r>
          </w:p>
        </w:tc>
        <w:tc>
          <w:tcPr>
            <w:tcW w:w="1119" w:type="dxa"/>
            <w:vAlign w:val="bottom"/>
          </w:tcPr>
          <w:p w14:paraId="238C6D2D" w14:textId="4C1FCC9E"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26,515</w:t>
            </w:r>
          </w:p>
        </w:tc>
      </w:tr>
      <w:tr w:rsidR="00153595" w:rsidRPr="00367084" w14:paraId="6B386102" w14:textId="77777777" w:rsidTr="00D058AE">
        <w:trPr>
          <w:gridAfter w:val="1"/>
          <w:wAfter w:w="1415" w:type="dxa"/>
        </w:trPr>
        <w:tc>
          <w:tcPr>
            <w:tcW w:w="2160" w:type="dxa"/>
            <w:vAlign w:val="bottom"/>
          </w:tcPr>
          <w:p w14:paraId="1002BA38" w14:textId="705351F6"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Additions</w:t>
            </w:r>
          </w:p>
        </w:tc>
        <w:tc>
          <w:tcPr>
            <w:tcW w:w="1170" w:type="dxa"/>
            <w:vAlign w:val="bottom"/>
          </w:tcPr>
          <w:p w14:paraId="53AEBD4D" w14:textId="7AF9B49E"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34</w:t>
            </w:r>
          </w:p>
        </w:tc>
        <w:tc>
          <w:tcPr>
            <w:tcW w:w="1119" w:type="dxa"/>
            <w:vAlign w:val="bottom"/>
          </w:tcPr>
          <w:p w14:paraId="71A10D55" w14:textId="58930ED4"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8" w:type="dxa"/>
            <w:vAlign w:val="bottom"/>
          </w:tcPr>
          <w:p w14:paraId="4A897854" w14:textId="1CACB78E"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326</w:t>
            </w:r>
          </w:p>
        </w:tc>
        <w:tc>
          <w:tcPr>
            <w:tcW w:w="1119" w:type="dxa"/>
            <w:vAlign w:val="bottom"/>
          </w:tcPr>
          <w:p w14:paraId="16DA1180" w14:textId="290A8294"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1,438</w:t>
            </w:r>
          </w:p>
        </w:tc>
        <w:tc>
          <w:tcPr>
            <w:tcW w:w="1118" w:type="dxa"/>
            <w:vAlign w:val="bottom"/>
          </w:tcPr>
          <w:p w14:paraId="46DE0CF4" w14:textId="13401FE4"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9,249</w:t>
            </w:r>
          </w:p>
        </w:tc>
        <w:tc>
          <w:tcPr>
            <w:tcW w:w="1119" w:type="dxa"/>
            <w:vAlign w:val="bottom"/>
          </w:tcPr>
          <w:p w14:paraId="4FA3C1FC" w14:textId="1E14232E"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12,112</w:t>
            </w:r>
          </w:p>
        </w:tc>
        <w:tc>
          <w:tcPr>
            <w:tcW w:w="1119" w:type="dxa"/>
            <w:vAlign w:val="bottom"/>
          </w:tcPr>
          <w:p w14:paraId="5855B61D" w14:textId="05965BC7"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23,159</w:t>
            </w:r>
          </w:p>
        </w:tc>
      </w:tr>
      <w:tr w:rsidR="00153595" w:rsidRPr="00367084" w14:paraId="16262780" w14:textId="77777777" w:rsidTr="00D058AE">
        <w:trPr>
          <w:gridAfter w:val="1"/>
          <w:wAfter w:w="1415" w:type="dxa"/>
        </w:trPr>
        <w:tc>
          <w:tcPr>
            <w:tcW w:w="2160" w:type="dxa"/>
            <w:vAlign w:val="bottom"/>
          </w:tcPr>
          <w:p w14:paraId="4099E5D6" w14:textId="045CEAC6"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Transfer in</w:t>
            </w:r>
            <w:r w:rsidRPr="00367084">
              <w:rPr>
                <w:rFonts w:ascii="Arial" w:eastAsia="Times New Roman" w:hAnsi="Arial" w:cs="Angsana New"/>
                <w:sz w:val="16"/>
                <w:szCs w:val="16"/>
                <w:cs/>
              </w:rPr>
              <w:t>/ (</w:t>
            </w:r>
            <w:r w:rsidRPr="00367084">
              <w:rPr>
                <w:rFonts w:ascii="Arial" w:eastAsia="Times New Roman" w:hAnsi="Arial" w:cs="Arial"/>
                <w:sz w:val="16"/>
                <w:szCs w:val="16"/>
              </w:rPr>
              <w:t>out</w:t>
            </w:r>
            <w:r w:rsidRPr="00367084">
              <w:rPr>
                <w:rFonts w:ascii="Arial" w:eastAsia="Times New Roman" w:hAnsi="Arial" w:cs="Angsana New"/>
                <w:sz w:val="16"/>
                <w:szCs w:val="16"/>
                <w:cs/>
              </w:rPr>
              <w:t>)</w:t>
            </w:r>
          </w:p>
        </w:tc>
        <w:tc>
          <w:tcPr>
            <w:tcW w:w="1170" w:type="dxa"/>
            <w:vAlign w:val="bottom"/>
          </w:tcPr>
          <w:p w14:paraId="6B131DED" w14:textId="1454A732"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12,631</w:t>
            </w:r>
          </w:p>
        </w:tc>
        <w:tc>
          <w:tcPr>
            <w:tcW w:w="1119" w:type="dxa"/>
            <w:vAlign w:val="bottom"/>
          </w:tcPr>
          <w:p w14:paraId="57700F79" w14:textId="01777AC0"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8" w:type="dxa"/>
            <w:vAlign w:val="bottom"/>
          </w:tcPr>
          <w:p w14:paraId="010E70E6" w14:textId="04B22E17"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9" w:type="dxa"/>
            <w:vAlign w:val="bottom"/>
          </w:tcPr>
          <w:p w14:paraId="220DD62A" w14:textId="6327EEC4"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8" w:type="dxa"/>
            <w:vAlign w:val="bottom"/>
          </w:tcPr>
          <w:p w14:paraId="07DDBBFD" w14:textId="26525A81"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9" w:type="dxa"/>
            <w:vAlign w:val="bottom"/>
          </w:tcPr>
          <w:p w14:paraId="608196C3" w14:textId="43406829"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12,631</w:t>
            </w:r>
            <w:r w:rsidRPr="00367084">
              <w:rPr>
                <w:rFonts w:ascii="Arial" w:eastAsia="Times New Roman" w:hAnsi="Arial" w:cs="Angsana New"/>
                <w:sz w:val="16"/>
                <w:szCs w:val="16"/>
                <w:cs/>
              </w:rPr>
              <w:t>)</w:t>
            </w:r>
          </w:p>
        </w:tc>
        <w:tc>
          <w:tcPr>
            <w:tcW w:w="1119" w:type="dxa"/>
            <w:vAlign w:val="bottom"/>
          </w:tcPr>
          <w:p w14:paraId="6681A1B9" w14:textId="3605C17F"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r>
      <w:tr w:rsidR="00153595" w:rsidRPr="00367084" w14:paraId="557C4B56" w14:textId="77777777" w:rsidTr="00D058AE">
        <w:trPr>
          <w:gridAfter w:val="1"/>
          <w:wAfter w:w="1415" w:type="dxa"/>
        </w:trPr>
        <w:tc>
          <w:tcPr>
            <w:tcW w:w="2160" w:type="dxa"/>
            <w:vAlign w:val="bottom"/>
          </w:tcPr>
          <w:p w14:paraId="50C6258D" w14:textId="61CBE7DF"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Disposals</w:t>
            </w:r>
            <w:r w:rsidRPr="00367084">
              <w:rPr>
                <w:rFonts w:ascii="Arial" w:eastAsia="Times New Roman" w:hAnsi="Arial" w:cs="Angsana New"/>
                <w:sz w:val="16"/>
                <w:szCs w:val="16"/>
                <w:cs/>
              </w:rPr>
              <w:t xml:space="preserve">/ </w:t>
            </w:r>
            <w:r w:rsidRPr="00367084">
              <w:rPr>
                <w:rFonts w:ascii="Arial" w:eastAsia="Times New Roman" w:hAnsi="Arial" w:cs="Arial"/>
                <w:sz w:val="16"/>
                <w:szCs w:val="16"/>
              </w:rPr>
              <w:t>write</w:t>
            </w:r>
            <w:r w:rsidRPr="00367084">
              <w:rPr>
                <w:rFonts w:ascii="Arial" w:eastAsia="Times New Roman" w:hAnsi="Arial" w:cs="Angsana New"/>
                <w:sz w:val="16"/>
                <w:szCs w:val="16"/>
                <w:cs/>
              </w:rPr>
              <w:t>-</w:t>
            </w:r>
            <w:r w:rsidRPr="00367084">
              <w:rPr>
                <w:rFonts w:ascii="Arial" w:eastAsia="Times New Roman" w:hAnsi="Arial" w:cs="Arial"/>
                <w:sz w:val="16"/>
                <w:szCs w:val="16"/>
              </w:rPr>
              <w:t>offs</w:t>
            </w:r>
          </w:p>
        </w:tc>
        <w:tc>
          <w:tcPr>
            <w:tcW w:w="1170" w:type="dxa"/>
            <w:vAlign w:val="bottom"/>
          </w:tcPr>
          <w:p w14:paraId="5C9B7A12" w14:textId="56155DB2" w:rsidR="00153595" w:rsidRPr="00367084" w:rsidRDefault="00153595" w:rsidP="00153595">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5,230</w:t>
            </w:r>
            <w:r w:rsidRPr="00367084">
              <w:rPr>
                <w:rFonts w:ascii="Arial" w:eastAsia="Times New Roman" w:hAnsi="Arial" w:cs="Angsana New"/>
                <w:sz w:val="16"/>
                <w:szCs w:val="16"/>
                <w:cs/>
              </w:rPr>
              <w:t>)</w:t>
            </w:r>
          </w:p>
        </w:tc>
        <w:tc>
          <w:tcPr>
            <w:tcW w:w="1119" w:type="dxa"/>
            <w:vAlign w:val="bottom"/>
          </w:tcPr>
          <w:p w14:paraId="53A6FB4D" w14:textId="16F12C7A" w:rsidR="00153595" w:rsidRPr="00367084" w:rsidRDefault="00153595" w:rsidP="00153595">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118</w:t>
            </w:r>
            <w:r w:rsidRPr="00367084">
              <w:rPr>
                <w:rFonts w:ascii="Arial" w:eastAsia="Times New Roman" w:hAnsi="Arial" w:cs="Angsana New"/>
                <w:sz w:val="16"/>
                <w:szCs w:val="16"/>
                <w:cs/>
              </w:rPr>
              <w:t>)</w:t>
            </w:r>
          </w:p>
        </w:tc>
        <w:tc>
          <w:tcPr>
            <w:tcW w:w="1118" w:type="dxa"/>
            <w:vAlign w:val="bottom"/>
          </w:tcPr>
          <w:p w14:paraId="48038EFD" w14:textId="74523599" w:rsidR="00153595" w:rsidRPr="00367084" w:rsidRDefault="00153595" w:rsidP="00153595">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508</w:t>
            </w:r>
            <w:r w:rsidRPr="00367084">
              <w:rPr>
                <w:rFonts w:ascii="Arial" w:eastAsia="Times New Roman" w:hAnsi="Arial" w:cs="Angsana New"/>
                <w:sz w:val="16"/>
                <w:szCs w:val="16"/>
                <w:cs/>
              </w:rPr>
              <w:t>)</w:t>
            </w:r>
          </w:p>
        </w:tc>
        <w:tc>
          <w:tcPr>
            <w:tcW w:w="1119" w:type="dxa"/>
            <w:vAlign w:val="bottom"/>
          </w:tcPr>
          <w:p w14:paraId="4B916DD4" w14:textId="5966B0FB" w:rsidR="00153595" w:rsidRPr="00367084" w:rsidRDefault="00153595" w:rsidP="00153595">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4</w:t>
            </w:r>
            <w:r w:rsidRPr="00367084">
              <w:rPr>
                <w:rFonts w:ascii="Arial" w:eastAsia="Times New Roman" w:hAnsi="Arial" w:cs="Angsana New"/>
                <w:sz w:val="16"/>
                <w:szCs w:val="16"/>
                <w:cs/>
              </w:rPr>
              <w:t>)</w:t>
            </w:r>
          </w:p>
        </w:tc>
        <w:tc>
          <w:tcPr>
            <w:tcW w:w="1118" w:type="dxa"/>
            <w:vAlign w:val="bottom"/>
          </w:tcPr>
          <w:p w14:paraId="252F49C4" w14:textId="4C46BB39" w:rsidR="00153595" w:rsidRPr="00367084" w:rsidRDefault="00153595" w:rsidP="00153595">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6,493</w:t>
            </w:r>
            <w:r w:rsidRPr="00367084">
              <w:rPr>
                <w:rFonts w:ascii="Arial" w:eastAsia="Times New Roman" w:hAnsi="Arial" w:cs="Angsana New"/>
                <w:sz w:val="16"/>
                <w:szCs w:val="16"/>
                <w:cs/>
              </w:rPr>
              <w:t>)</w:t>
            </w:r>
          </w:p>
        </w:tc>
        <w:tc>
          <w:tcPr>
            <w:tcW w:w="1119" w:type="dxa"/>
            <w:vAlign w:val="bottom"/>
          </w:tcPr>
          <w:p w14:paraId="222D9F53" w14:textId="3D546AAE" w:rsidR="00153595" w:rsidRPr="00367084" w:rsidRDefault="00153595" w:rsidP="00153595">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9" w:type="dxa"/>
            <w:vAlign w:val="bottom"/>
          </w:tcPr>
          <w:p w14:paraId="4B45F2B1" w14:textId="5029290A" w:rsidR="00153595" w:rsidRPr="00367084" w:rsidRDefault="00153595" w:rsidP="00153595">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r w:rsidRPr="00367084">
              <w:rPr>
                <w:rFonts w:ascii="Arial" w:eastAsia="Times New Roman" w:hAnsi="Arial" w:cs="Arial"/>
                <w:sz w:val="16"/>
                <w:szCs w:val="16"/>
              </w:rPr>
              <w:t>12,353</w:t>
            </w:r>
            <w:r w:rsidRPr="00367084">
              <w:rPr>
                <w:rFonts w:ascii="Arial" w:eastAsia="Times New Roman" w:hAnsi="Arial" w:cs="Angsana New"/>
                <w:sz w:val="16"/>
                <w:szCs w:val="16"/>
                <w:cs/>
              </w:rPr>
              <w:t>)</w:t>
            </w:r>
          </w:p>
        </w:tc>
      </w:tr>
      <w:tr w:rsidR="00153595" w:rsidRPr="00367084" w14:paraId="441CAFDC" w14:textId="77777777" w:rsidTr="00D058AE">
        <w:trPr>
          <w:gridAfter w:val="1"/>
          <w:wAfter w:w="1415" w:type="dxa"/>
        </w:trPr>
        <w:tc>
          <w:tcPr>
            <w:tcW w:w="2160" w:type="dxa"/>
            <w:vAlign w:val="bottom"/>
          </w:tcPr>
          <w:p w14:paraId="1C6316AF" w14:textId="1A9E671C"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2019</w:t>
            </w:r>
          </w:p>
        </w:tc>
        <w:tc>
          <w:tcPr>
            <w:tcW w:w="1170" w:type="dxa"/>
            <w:vAlign w:val="bottom"/>
          </w:tcPr>
          <w:p w14:paraId="2069F564" w14:textId="561840F2"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12,666</w:t>
            </w:r>
          </w:p>
        </w:tc>
        <w:tc>
          <w:tcPr>
            <w:tcW w:w="1119" w:type="dxa"/>
            <w:vAlign w:val="bottom"/>
          </w:tcPr>
          <w:p w14:paraId="1BF7D18D" w14:textId="7B80555C"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700</w:t>
            </w:r>
          </w:p>
        </w:tc>
        <w:tc>
          <w:tcPr>
            <w:tcW w:w="1118" w:type="dxa"/>
            <w:vAlign w:val="bottom"/>
          </w:tcPr>
          <w:p w14:paraId="0D2EC7FF" w14:textId="05579546"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10,033</w:t>
            </w:r>
          </w:p>
        </w:tc>
        <w:tc>
          <w:tcPr>
            <w:tcW w:w="1119" w:type="dxa"/>
            <w:vAlign w:val="bottom"/>
          </w:tcPr>
          <w:p w14:paraId="56BB36D6" w14:textId="0C0652CF"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4,673</w:t>
            </w:r>
          </w:p>
        </w:tc>
        <w:tc>
          <w:tcPr>
            <w:tcW w:w="1118" w:type="dxa"/>
            <w:vAlign w:val="bottom"/>
          </w:tcPr>
          <w:p w14:paraId="6733883B" w14:textId="69A38166"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9,249</w:t>
            </w:r>
          </w:p>
        </w:tc>
        <w:tc>
          <w:tcPr>
            <w:tcW w:w="1119" w:type="dxa"/>
            <w:vAlign w:val="bottom"/>
          </w:tcPr>
          <w:p w14:paraId="3EFE2D21" w14:textId="40A81AB8"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ngsana New"/>
                <w:sz w:val="16"/>
                <w:szCs w:val="16"/>
                <w:cs/>
              </w:rPr>
              <w:t>-</w:t>
            </w:r>
          </w:p>
        </w:tc>
        <w:tc>
          <w:tcPr>
            <w:tcW w:w="1119" w:type="dxa"/>
            <w:vAlign w:val="bottom"/>
          </w:tcPr>
          <w:p w14:paraId="381621D5" w14:textId="0C15D791" w:rsidR="00153595" w:rsidRPr="00367084" w:rsidRDefault="00153595" w:rsidP="00153595">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37,321</w:t>
            </w:r>
          </w:p>
        </w:tc>
      </w:tr>
      <w:tr w:rsidR="00474C2C" w:rsidRPr="00367084" w14:paraId="526530DD" w14:textId="77777777" w:rsidTr="005C6F70">
        <w:trPr>
          <w:gridAfter w:val="1"/>
          <w:wAfter w:w="1415" w:type="dxa"/>
        </w:trPr>
        <w:tc>
          <w:tcPr>
            <w:tcW w:w="2160" w:type="dxa"/>
          </w:tcPr>
          <w:p w14:paraId="3EF50FD7" w14:textId="706ECD9D" w:rsidR="00474C2C" w:rsidRPr="00367084" w:rsidRDefault="00474C2C" w:rsidP="00474C2C">
            <w:pPr>
              <w:overflowPunct w:val="0"/>
              <w:autoSpaceDE w:val="0"/>
              <w:autoSpaceDN w:val="0"/>
              <w:adjustRightInd w:val="0"/>
              <w:spacing w:after="0" w:line="340" w:lineRule="exact"/>
              <w:ind w:left="148" w:right="-50" w:hanging="148"/>
              <w:jc w:val="both"/>
              <w:textAlignment w:val="baseline"/>
              <w:rPr>
                <w:rFonts w:ascii="Arial" w:eastAsia="Times New Roman" w:hAnsi="Arial" w:cs="Arial"/>
                <w:sz w:val="16"/>
                <w:szCs w:val="16"/>
              </w:rPr>
            </w:pPr>
            <w:r w:rsidRPr="009A7577">
              <w:rPr>
                <w:rFonts w:ascii="Arial" w:hAnsi="Arial"/>
                <w:sz w:val="16"/>
                <w:szCs w:val="16"/>
              </w:rPr>
              <w:t>Adjustment due</w:t>
            </w:r>
            <w:r>
              <w:rPr>
                <w:rFonts w:ascii="Arial" w:hAnsi="Arial"/>
                <w:sz w:val="16"/>
                <w:szCs w:val="16"/>
              </w:rPr>
              <w:t xml:space="preserve"> to</w:t>
            </w:r>
            <w:r w:rsidRPr="009A7577">
              <w:rPr>
                <w:rFonts w:ascii="Arial" w:hAnsi="Arial"/>
                <w:sz w:val="16"/>
                <w:szCs w:val="16"/>
              </w:rPr>
              <w:t xml:space="preserve"> TFRS 16</w:t>
            </w:r>
            <w:r>
              <w:rPr>
                <w:rFonts w:ascii="Arial" w:hAnsi="Arial" w:hint="cs"/>
                <w:sz w:val="16"/>
                <w:szCs w:val="16"/>
                <w:cs/>
              </w:rPr>
              <w:t xml:space="preserve"> </w:t>
            </w:r>
            <w:r w:rsidRPr="009A7577">
              <w:rPr>
                <w:rFonts w:ascii="Arial" w:hAnsi="Arial"/>
                <w:sz w:val="16"/>
                <w:szCs w:val="16"/>
              </w:rPr>
              <w:t>adoption</w:t>
            </w:r>
          </w:p>
        </w:tc>
        <w:tc>
          <w:tcPr>
            <w:tcW w:w="1170" w:type="dxa"/>
            <w:vAlign w:val="bottom"/>
          </w:tcPr>
          <w:p w14:paraId="5A6D71E9" w14:textId="7DFCBD03"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33B7EA70" w14:textId="63EC0A9B"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8" w:type="dxa"/>
            <w:vAlign w:val="bottom"/>
          </w:tcPr>
          <w:p w14:paraId="31A988A8" w14:textId="715FD983"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4FEC50D3" w14:textId="05286470"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8" w:type="dxa"/>
            <w:vAlign w:val="bottom"/>
          </w:tcPr>
          <w:p w14:paraId="37E5868B" w14:textId="79A1DB40"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9,249</w:t>
            </w:r>
            <w:r w:rsidRPr="00D058AE">
              <w:rPr>
                <w:rFonts w:ascii="Arial" w:eastAsia="Times New Roman" w:hAnsi="Arial" w:cs="Angsana New"/>
                <w:sz w:val="16"/>
                <w:szCs w:val="16"/>
                <w:cs/>
              </w:rPr>
              <w:t>)</w:t>
            </w:r>
          </w:p>
        </w:tc>
        <w:tc>
          <w:tcPr>
            <w:tcW w:w="1119" w:type="dxa"/>
            <w:vAlign w:val="bottom"/>
          </w:tcPr>
          <w:p w14:paraId="7B675ECE" w14:textId="516519CA"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47ACFCA5" w14:textId="2E9B37D2"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9,249</w:t>
            </w:r>
            <w:r w:rsidRPr="00D058AE">
              <w:rPr>
                <w:rFonts w:ascii="Arial" w:eastAsia="Times New Roman" w:hAnsi="Arial" w:cs="Angsana New"/>
                <w:sz w:val="16"/>
                <w:szCs w:val="16"/>
                <w:cs/>
              </w:rPr>
              <w:t>)</w:t>
            </w:r>
          </w:p>
        </w:tc>
      </w:tr>
      <w:tr w:rsidR="00474C2C" w:rsidRPr="00367084" w14:paraId="02705895" w14:textId="77777777" w:rsidTr="005C6F70">
        <w:trPr>
          <w:gridAfter w:val="1"/>
          <w:wAfter w:w="1415" w:type="dxa"/>
        </w:trPr>
        <w:tc>
          <w:tcPr>
            <w:tcW w:w="2160" w:type="dxa"/>
          </w:tcPr>
          <w:p w14:paraId="486CD3FC" w14:textId="7D414E78"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F7016D">
              <w:rPr>
                <w:rFonts w:ascii="Arial" w:hAnsi="Arial"/>
                <w:sz w:val="16"/>
                <w:szCs w:val="16"/>
              </w:rPr>
              <w:t>1 January 20</w:t>
            </w:r>
            <w:r>
              <w:rPr>
                <w:rFonts w:ascii="Arial" w:hAnsi="Arial"/>
                <w:sz w:val="16"/>
                <w:szCs w:val="16"/>
              </w:rPr>
              <w:t>20</w:t>
            </w:r>
          </w:p>
        </w:tc>
        <w:tc>
          <w:tcPr>
            <w:tcW w:w="1170" w:type="dxa"/>
            <w:vAlign w:val="bottom"/>
          </w:tcPr>
          <w:p w14:paraId="120D4776" w14:textId="548817CB"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12,666</w:t>
            </w:r>
          </w:p>
        </w:tc>
        <w:tc>
          <w:tcPr>
            <w:tcW w:w="1119" w:type="dxa"/>
            <w:vAlign w:val="bottom"/>
          </w:tcPr>
          <w:p w14:paraId="227B3656" w14:textId="4BAE8CD0"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700</w:t>
            </w:r>
          </w:p>
        </w:tc>
        <w:tc>
          <w:tcPr>
            <w:tcW w:w="1118" w:type="dxa"/>
            <w:vAlign w:val="bottom"/>
          </w:tcPr>
          <w:p w14:paraId="6BE04B1E" w14:textId="30C5FF1F"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10,033</w:t>
            </w:r>
          </w:p>
        </w:tc>
        <w:tc>
          <w:tcPr>
            <w:tcW w:w="1119" w:type="dxa"/>
            <w:vAlign w:val="bottom"/>
          </w:tcPr>
          <w:p w14:paraId="16AEC1DA" w14:textId="57CAF0ED"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4,673</w:t>
            </w:r>
          </w:p>
        </w:tc>
        <w:tc>
          <w:tcPr>
            <w:tcW w:w="1118" w:type="dxa"/>
            <w:vAlign w:val="bottom"/>
          </w:tcPr>
          <w:p w14:paraId="494F76BA" w14:textId="1F89AAF0"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ngsana New"/>
                <w:sz w:val="16"/>
                <w:szCs w:val="16"/>
                <w:cs/>
              </w:rPr>
              <w:t>-</w:t>
            </w:r>
          </w:p>
        </w:tc>
        <w:tc>
          <w:tcPr>
            <w:tcW w:w="1119" w:type="dxa"/>
            <w:vAlign w:val="bottom"/>
          </w:tcPr>
          <w:p w14:paraId="088A8FB2" w14:textId="7F6F6FCF"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ngsana New"/>
                <w:sz w:val="16"/>
                <w:szCs w:val="16"/>
                <w:cs/>
              </w:rPr>
              <w:t>-</w:t>
            </w:r>
          </w:p>
        </w:tc>
        <w:tc>
          <w:tcPr>
            <w:tcW w:w="1119" w:type="dxa"/>
            <w:vAlign w:val="bottom"/>
          </w:tcPr>
          <w:p w14:paraId="46B75623" w14:textId="470A5B5A"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28,072</w:t>
            </w:r>
          </w:p>
        </w:tc>
      </w:tr>
      <w:tr w:rsidR="00474C2C" w:rsidRPr="00367084" w14:paraId="0DB34997" w14:textId="77777777" w:rsidTr="00D058AE">
        <w:trPr>
          <w:gridAfter w:val="1"/>
          <w:wAfter w:w="1415" w:type="dxa"/>
        </w:trPr>
        <w:tc>
          <w:tcPr>
            <w:tcW w:w="2160" w:type="dxa"/>
            <w:vAlign w:val="bottom"/>
          </w:tcPr>
          <w:p w14:paraId="1B936FB4" w14:textId="77777777"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Additions</w:t>
            </w:r>
          </w:p>
        </w:tc>
        <w:tc>
          <w:tcPr>
            <w:tcW w:w="1170" w:type="dxa"/>
            <w:vAlign w:val="bottom"/>
          </w:tcPr>
          <w:p w14:paraId="02310BA2" w14:textId="13B93A2D"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2E980504" w14:textId="43F97D61"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8" w:type="dxa"/>
            <w:vAlign w:val="bottom"/>
          </w:tcPr>
          <w:p w14:paraId="19054905" w14:textId="554BD272"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618</w:t>
            </w:r>
          </w:p>
        </w:tc>
        <w:tc>
          <w:tcPr>
            <w:tcW w:w="1119" w:type="dxa"/>
            <w:vAlign w:val="bottom"/>
          </w:tcPr>
          <w:p w14:paraId="7ACEF1C5" w14:textId="58D541F2"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230</w:t>
            </w:r>
          </w:p>
        </w:tc>
        <w:tc>
          <w:tcPr>
            <w:tcW w:w="1118" w:type="dxa"/>
            <w:vAlign w:val="bottom"/>
          </w:tcPr>
          <w:p w14:paraId="701E122B" w14:textId="084FB549"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4CABE259" w14:textId="74EA7939"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79174B5E" w14:textId="62397964"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848</w:t>
            </w:r>
          </w:p>
        </w:tc>
      </w:tr>
      <w:tr w:rsidR="00474C2C" w:rsidRPr="00367084" w14:paraId="535E5249" w14:textId="77777777" w:rsidTr="00D058AE">
        <w:trPr>
          <w:gridAfter w:val="1"/>
          <w:wAfter w:w="1415" w:type="dxa"/>
        </w:trPr>
        <w:tc>
          <w:tcPr>
            <w:tcW w:w="2160" w:type="dxa"/>
            <w:vAlign w:val="bottom"/>
          </w:tcPr>
          <w:p w14:paraId="75DFBDBC" w14:textId="475BC501"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Pr>
                <w:rFonts w:ascii="Arial" w:eastAsia="Times New Roman" w:hAnsi="Arial" w:cs="Arial"/>
                <w:sz w:val="16"/>
                <w:szCs w:val="16"/>
              </w:rPr>
              <w:t>W</w:t>
            </w:r>
            <w:r w:rsidRPr="00367084">
              <w:rPr>
                <w:rFonts w:ascii="Arial" w:eastAsia="Times New Roman" w:hAnsi="Arial" w:cs="Arial"/>
                <w:sz w:val="16"/>
                <w:szCs w:val="16"/>
              </w:rPr>
              <w:t>rite</w:t>
            </w:r>
            <w:r w:rsidRPr="00367084">
              <w:rPr>
                <w:rFonts w:ascii="Arial" w:eastAsia="Times New Roman" w:hAnsi="Arial" w:cs="Angsana New"/>
                <w:sz w:val="16"/>
                <w:szCs w:val="16"/>
                <w:cs/>
              </w:rPr>
              <w:t>-</w:t>
            </w:r>
            <w:r w:rsidRPr="00367084">
              <w:rPr>
                <w:rFonts w:ascii="Arial" w:eastAsia="Times New Roman" w:hAnsi="Arial" w:cs="Arial"/>
                <w:sz w:val="16"/>
                <w:szCs w:val="16"/>
              </w:rPr>
              <w:t>offs</w:t>
            </w:r>
          </w:p>
        </w:tc>
        <w:tc>
          <w:tcPr>
            <w:tcW w:w="1170" w:type="dxa"/>
            <w:vAlign w:val="bottom"/>
          </w:tcPr>
          <w:p w14:paraId="237ECA90" w14:textId="51F2CA91"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522DB421" w14:textId="6A520353"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293</w:t>
            </w:r>
            <w:r w:rsidRPr="00D058AE">
              <w:rPr>
                <w:rFonts w:ascii="Arial" w:eastAsia="Times New Roman" w:hAnsi="Arial" w:cs="Angsana New"/>
                <w:sz w:val="16"/>
                <w:szCs w:val="16"/>
                <w:cs/>
              </w:rPr>
              <w:t>)</w:t>
            </w:r>
          </w:p>
        </w:tc>
        <w:tc>
          <w:tcPr>
            <w:tcW w:w="1118" w:type="dxa"/>
            <w:vAlign w:val="bottom"/>
          </w:tcPr>
          <w:p w14:paraId="3E642A35" w14:textId="67568182"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470</w:t>
            </w:r>
            <w:r w:rsidRPr="00D058AE">
              <w:rPr>
                <w:rFonts w:ascii="Arial" w:eastAsia="Times New Roman" w:hAnsi="Arial" w:cs="Angsana New"/>
                <w:sz w:val="16"/>
                <w:szCs w:val="16"/>
                <w:cs/>
              </w:rPr>
              <w:t>)</w:t>
            </w:r>
          </w:p>
        </w:tc>
        <w:tc>
          <w:tcPr>
            <w:tcW w:w="1119" w:type="dxa"/>
            <w:vAlign w:val="bottom"/>
          </w:tcPr>
          <w:p w14:paraId="23B41364" w14:textId="7CB349D1"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341</w:t>
            </w:r>
            <w:r w:rsidRPr="00D058AE">
              <w:rPr>
                <w:rFonts w:ascii="Arial" w:eastAsia="Times New Roman" w:hAnsi="Arial" w:cs="Angsana New"/>
                <w:sz w:val="16"/>
                <w:szCs w:val="16"/>
                <w:cs/>
              </w:rPr>
              <w:t>)</w:t>
            </w:r>
          </w:p>
        </w:tc>
        <w:tc>
          <w:tcPr>
            <w:tcW w:w="1118" w:type="dxa"/>
            <w:vAlign w:val="bottom"/>
          </w:tcPr>
          <w:p w14:paraId="4E589887" w14:textId="0523BEDB"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37E04B89" w14:textId="475D88A3"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32BE8E1A" w14:textId="6A4FAE14"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1,104</w:t>
            </w:r>
            <w:r w:rsidRPr="00D058AE">
              <w:rPr>
                <w:rFonts w:ascii="Arial" w:eastAsia="Times New Roman" w:hAnsi="Arial" w:cs="Angsana New"/>
                <w:sz w:val="16"/>
                <w:szCs w:val="16"/>
                <w:cs/>
              </w:rPr>
              <w:t>)</w:t>
            </w:r>
          </w:p>
        </w:tc>
      </w:tr>
      <w:tr w:rsidR="00474C2C" w:rsidRPr="00367084" w14:paraId="30CED69A" w14:textId="77777777" w:rsidTr="00D058AE">
        <w:trPr>
          <w:gridAfter w:val="1"/>
          <w:wAfter w:w="1415" w:type="dxa"/>
        </w:trPr>
        <w:tc>
          <w:tcPr>
            <w:tcW w:w="2160" w:type="dxa"/>
            <w:vAlign w:val="bottom"/>
          </w:tcPr>
          <w:p w14:paraId="6487A85D" w14:textId="6CBB4D8E"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2020</w:t>
            </w:r>
          </w:p>
        </w:tc>
        <w:tc>
          <w:tcPr>
            <w:tcW w:w="1170" w:type="dxa"/>
            <w:vAlign w:val="bottom"/>
          </w:tcPr>
          <w:p w14:paraId="4352DC90" w14:textId="0DD61F71"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12,666</w:t>
            </w:r>
          </w:p>
        </w:tc>
        <w:tc>
          <w:tcPr>
            <w:tcW w:w="1119" w:type="dxa"/>
            <w:vAlign w:val="bottom"/>
          </w:tcPr>
          <w:p w14:paraId="5CE465EA" w14:textId="6A80F449"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407</w:t>
            </w:r>
          </w:p>
        </w:tc>
        <w:tc>
          <w:tcPr>
            <w:tcW w:w="1118" w:type="dxa"/>
            <w:vAlign w:val="bottom"/>
          </w:tcPr>
          <w:p w14:paraId="4126A789" w14:textId="7028843C"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10,181</w:t>
            </w:r>
          </w:p>
        </w:tc>
        <w:tc>
          <w:tcPr>
            <w:tcW w:w="1119" w:type="dxa"/>
            <w:vAlign w:val="bottom"/>
          </w:tcPr>
          <w:p w14:paraId="02F61155" w14:textId="5D65EB54"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4,562</w:t>
            </w:r>
          </w:p>
        </w:tc>
        <w:tc>
          <w:tcPr>
            <w:tcW w:w="1118" w:type="dxa"/>
            <w:vAlign w:val="bottom"/>
          </w:tcPr>
          <w:p w14:paraId="3503A632" w14:textId="2A01E755"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680BAE78" w14:textId="26147E59"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23312E6D" w14:textId="7B3FE755"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27,816</w:t>
            </w:r>
          </w:p>
        </w:tc>
      </w:tr>
      <w:tr w:rsidR="00474C2C" w:rsidRPr="00367084" w14:paraId="1693DC74" w14:textId="5D9AA143" w:rsidTr="00D058AE">
        <w:tc>
          <w:tcPr>
            <w:tcW w:w="3330" w:type="dxa"/>
            <w:gridSpan w:val="2"/>
            <w:vAlign w:val="bottom"/>
          </w:tcPr>
          <w:p w14:paraId="0A0BA4F8" w14:textId="77777777" w:rsidR="00474C2C" w:rsidRPr="00367084" w:rsidRDefault="00474C2C" w:rsidP="00474C2C">
            <w:pPr>
              <w:tabs>
                <w:tab w:val="decimal" w:pos="792"/>
              </w:tabs>
              <w:overflowPunct w:val="0"/>
              <w:autoSpaceDE w:val="0"/>
              <w:autoSpaceDN w:val="0"/>
              <w:adjustRightInd w:val="0"/>
              <w:spacing w:after="0" w:line="340" w:lineRule="exact"/>
              <w:textAlignment w:val="baseline"/>
              <w:rPr>
                <w:rFonts w:ascii="Arial" w:eastAsia="Times New Roman" w:hAnsi="Arial" w:cs="Arial"/>
                <w:sz w:val="16"/>
                <w:szCs w:val="16"/>
              </w:rPr>
            </w:pPr>
            <w:r w:rsidRPr="00367084">
              <w:rPr>
                <w:rFonts w:ascii="Arial" w:eastAsia="Times New Roman" w:hAnsi="Arial" w:cs="Arial"/>
                <w:b/>
                <w:bCs/>
                <w:sz w:val="16"/>
                <w:szCs w:val="16"/>
              </w:rPr>
              <w:t>Accumulated depreciation</w:t>
            </w:r>
          </w:p>
        </w:tc>
        <w:tc>
          <w:tcPr>
            <w:tcW w:w="1119" w:type="dxa"/>
            <w:vAlign w:val="bottom"/>
          </w:tcPr>
          <w:p w14:paraId="7BC47B75"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3BC12EA4"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7D271C38"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60729DF5"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2822A589"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543530F7"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415" w:type="dxa"/>
            <w:vAlign w:val="bottom"/>
          </w:tcPr>
          <w:p w14:paraId="10296B13" w14:textId="77777777" w:rsidR="00474C2C" w:rsidRPr="00D058AE" w:rsidRDefault="00474C2C" w:rsidP="00474C2C">
            <w:pPr>
              <w:rPr>
                <w:rFonts w:ascii="Arial" w:eastAsia="Times New Roman" w:hAnsi="Arial" w:cs="Arial"/>
                <w:sz w:val="16"/>
                <w:szCs w:val="16"/>
              </w:rPr>
            </w:pPr>
          </w:p>
        </w:tc>
      </w:tr>
      <w:tr w:rsidR="00474C2C" w:rsidRPr="00367084" w14:paraId="4B69FB5A" w14:textId="77777777" w:rsidTr="00D058AE">
        <w:trPr>
          <w:gridAfter w:val="1"/>
          <w:wAfter w:w="1415" w:type="dxa"/>
        </w:trPr>
        <w:tc>
          <w:tcPr>
            <w:tcW w:w="2160" w:type="dxa"/>
            <w:vAlign w:val="bottom"/>
          </w:tcPr>
          <w:p w14:paraId="417D0D9B" w14:textId="25D00989"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1 January 2019</w:t>
            </w:r>
          </w:p>
        </w:tc>
        <w:tc>
          <w:tcPr>
            <w:tcW w:w="1170" w:type="dxa"/>
            <w:vAlign w:val="bottom"/>
          </w:tcPr>
          <w:p w14:paraId="757FC760" w14:textId="56B1698F"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4,217</w:t>
            </w:r>
          </w:p>
        </w:tc>
        <w:tc>
          <w:tcPr>
            <w:tcW w:w="1119" w:type="dxa"/>
            <w:vAlign w:val="bottom"/>
          </w:tcPr>
          <w:p w14:paraId="4210A66F" w14:textId="6FE533F5"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678</w:t>
            </w:r>
          </w:p>
        </w:tc>
        <w:tc>
          <w:tcPr>
            <w:tcW w:w="1118" w:type="dxa"/>
            <w:vAlign w:val="bottom"/>
          </w:tcPr>
          <w:p w14:paraId="13CDD435" w14:textId="7A6EDA12"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3,409</w:t>
            </w:r>
          </w:p>
        </w:tc>
        <w:tc>
          <w:tcPr>
            <w:tcW w:w="1119" w:type="dxa"/>
            <w:vAlign w:val="bottom"/>
          </w:tcPr>
          <w:p w14:paraId="5A52AD99" w14:textId="5E86E9E9"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2,147</w:t>
            </w:r>
          </w:p>
        </w:tc>
        <w:tc>
          <w:tcPr>
            <w:tcW w:w="1118" w:type="dxa"/>
            <w:vAlign w:val="bottom"/>
          </w:tcPr>
          <w:p w14:paraId="30DAB733" w14:textId="3C38A392"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3,181</w:t>
            </w:r>
          </w:p>
        </w:tc>
        <w:tc>
          <w:tcPr>
            <w:tcW w:w="1119" w:type="dxa"/>
            <w:vAlign w:val="bottom"/>
          </w:tcPr>
          <w:p w14:paraId="51B2F997" w14:textId="557EC7AA"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5A1DFC6E" w14:textId="5F1B741C"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13,632</w:t>
            </w:r>
          </w:p>
        </w:tc>
      </w:tr>
      <w:tr w:rsidR="00474C2C" w:rsidRPr="00367084" w14:paraId="5885FC2A" w14:textId="77777777" w:rsidTr="00D058AE">
        <w:trPr>
          <w:gridAfter w:val="1"/>
          <w:wAfter w:w="1415" w:type="dxa"/>
        </w:trPr>
        <w:tc>
          <w:tcPr>
            <w:tcW w:w="2160" w:type="dxa"/>
            <w:vAlign w:val="bottom"/>
          </w:tcPr>
          <w:p w14:paraId="3BDC7B0C" w14:textId="79F25803" w:rsidR="00474C2C" w:rsidRPr="00367084" w:rsidRDefault="00474C2C" w:rsidP="00474C2C">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367084">
              <w:rPr>
                <w:rFonts w:ascii="Arial" w:eastAsia="Times New Roman" w:hAnsi="Arial" w:cs="Arial"/>
                <w:sz w:val="16"/>
                <w:szCs w:val="16"/>
              </w:rPr>
              <w:t>Depreciation for the year</w:t>
            </w:r>
          </w:p>
        </w:tc>
        <w:tc>
          <w:tcPr>
            <w:tcW w:w="1170" w:type="dxa"/>
            <w:vAlign w:val="bottom"/>
          </w:tcPr>
          <w:p w14:paraId="14693C8D" w14:textId="7635A961"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2,570</w:t>
            </w:r>
          </w:p>
        </w:tc>
        <w:tc>
          <w:tcPr>
            <w:tcW w:w="1119" w:type="dxa"/>
            <w:vAlign w:val="bottom"/>
          </w:tcPr>
          <w:p w14:paraId="2444A1C0" w14:textId="0CAF1595"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79</w:t>
            </w:r>
          </w:p>
        </w:tc>
        <w:tc>
          <w:tcPr>
            <w:tcW w:w="1118" w:type="dxa"/>
            <w:vAlign w:val="bottom"/>
          </w:tcPr>
          <w:p w14:paraId="77FE02E3" w14:textId="0B5C0571"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2,830</w:t>
            </w:r>
          </w:p>
        </w:tc>
        <w:tc>
          <w:tcPr>
            <w:tcW w:w="1119" w:type="dxa"/>
            <w:vAlign w:val="bottom"/>
          </w:tcPr>
          <w:p w14:paraId="66C1AAE2" w14:textId="73B35340"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668</w:t>
            </w:r>
          </w:p>
        </w:tc>
        <w:tc>
          <w:tcPr>
            <w:tcW w:w="1118" w:type="dxa"/>
            <w:vAlign w:val="bottom"/>
          </w:tcPr>
          <w:p w14:paraId="2EC59A03" w14:textId="75F59821"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954</w:t>
            </w:r>
          </w:p>
        </w:tc>
        <w:tc>
          <w:tcPr>
            <w:tcW w:w="1119" w:type="dxa"/>
            <w:vAlign w:val="bottom"/>
          </w:tcPr>
          <w:p w14:paraId="6DB22CDE" w14:textId="6F38A6A6"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6770414C" w14:textId="1608B01D"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7,101</w:t>
            </w:r>
          </w:p>
        </w:tc>
      </w:tr>
      <w:tr w:rsidR="00474C2C" w:rsidRPr="00367084" w14:paraId="3DBCB4C4" w14:textId="77777777" w:rsidTr="00D058AE">
        <w:trPr>
          <w:gridAfter w:val="1"/>
          <w:wAfter w:w="1415" w:type="dxa"/>
        </w:trPr>
        <w:tc>
          <w:tcPr>
            <w:tcW w:w="2160" w:type="dxa"/>
            <w:vAlign w:val="bottom"/>
          </w:tcPr>
          <w:p w14:paraId="2727C541" w14:textId="4151824D" w:rsidR="00474C2C" w:rsidRPr="00367084" w:rsidRDefault="00474C2C" w:rsidP="00474C2C">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367084">
              <w:rPr>
                <w:rFonts w:ascii="Arial" w:eastAsia="Times New Roman" w:hAnsi="Arial" w:cs="Arial"/>
                <w:sz w:val="16"/>
                <w:szCs w:val="16"/>
              </w:rPr>
              <w:t>Depreciation for disposals</w:t>
            </w:r>
            <w:r w:rsidRPr="00367084">
              <w:rPr>
                <w:rFonts w:ascii="Arial" w:eastAsia="Times New Roman" w:hAnsi="Arial" w:cs="Angsana New"/>
                <w:sz w:val="16"/>
                <w:szCs w:val="16"/>
                <w:cs/>
              </w:rPr>
              <w:t xml:space="preserve">/ </w:t>
            </w:r>
            <w:r w:rsidRPr="00367084">
              <w:rPr>
                <w:rFonts w:ascii="Arial" w:eastAsia="Times New Roman" w:hAnsi="Arial" w:cs="Arial"/>
                <w:sz w:val="16"/>
                <w:szCs w:val="16"/>
              </w:rPr>
              <w:t>write</w:t>
            </w:r>
            <w:r w:rsidRPr="00367084">
              <w:rPr>
                <w:rFonts w:ascii="Arial" w:eastAsia="Times New Roman" w:hAnsi="Arial" w:cs="Angsana New"/>
                <w:sz w:val="16"/>
                <w:szCs w:val="16"/>
                <w:cs/>
              </w:rPr>
              <w:t>-</w:t>
            </w:r>
            <w:r w:rsidRPr="00367084">
              <w:rPr>
                <w:rFonts w:ascii="Arial" w:eastAsia="Times New Roman" w:hAnsi="Arial" w:cs="Arial"/>
                <w:sz w:val="16"/>
                <w:szCs w:val="16"/>
              </w:rPr>
              <w:t>offs</w:t>
            </w:r>
          </w:p>
        </w:tc>
        <w:tc>
          <w:tcPr>
            <w:tcW w:w="1170" w:type="dxa"/>
            <w:vAlign w:val="bottom"/>
          </w:tcPr>
          <w:p w14:paraId="3BC71AF7" w14:textId="7FF3C34F"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5,230</w:t>
            </w:r>
            <w:r w:rsidRPr="00D058AE">
              <w:rPr>
                <w:rFonts w:ascii="Arial" w:eastAsia="Times New Roman" w:hAnsi="Arial" w:cs="Angsana New"/>
                <w:sz w:val="16"/>
                <w:szCs w:val="16"/>
                <w:cs/>
              </w:rPr>
              <w:t>)</w:t>
            </w:r>
          </w:p>
        </w:tc>
        <w:tc>
          <w:tcPr>
            <w:tcW w:w="1119" w:type="dxa"/>
            <w:vAlign w:val="bottom"/>
          </w:tcPr>
          <w:p w14:paraId="60625317" w14:textId="0C4614D3"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118</w:t>
            </w:r>
            <w:r w:rsidRPr="00D058AE">
              <w:rPr>
                <w:rFonts w:ascii="Arial" w:eastAsia="Times New Roman" w:hAnsi="Arial" w:cs="Angsana New"/>
                <w:sz w:val="16"/>
                <w:szCs w:val="16"/>
                <w:cs/>
              </w:rPr>
              <w:t>)</w:t>
            </w:r>
          </w:p>
        </w:tc>
        <w:tc>
          <w:tcPr>
            <w:tcW w:w="1118" w:type="dxa"/>
            <w:vAlign w:val="bottom"/>
          </w:tcPr>
          <w:p w14:paraId="371A7FA2" w14:textId="5BAB0FF1"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508</w:t>
            </w:r>
            <w:r w:rsidRPr="00D058AE">
              <w:rPr>
                <w:rFonts w:ascii="Arial" w:eastAsia="Times New Roman" w:hAnsi="Arial" w:cs="Angsana New"/>
                <w:sz w:val="16"/>
                <w:szCs w:val="16"/>
                <w:cs/>
              </w:rPr>
              <w:t>)</w:t>
            </w:r>
          </w:p>
        </w:tc>
        <w:tc>
          <w:tcPr>
            <w:tcW w:w="1119" w:type="dxa"/>
            <w:vAlign w:val="bottom"/>
          </w:tcPr>
          <w:p w14:paraId="0E9F415F" w14:textId="3683BDE5"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2</w:t>
            </w:r>
            <w:r w:rsidRPr="00D058AE">
              <w:rPr>
                <w:rFonts w:ascii="Arial" w:eastAsia="Times New Roman" w:hAnsi="Arial" w:cs="Angsana New"/>
                <w:sz w:val="16"/>
                <w:szCs w:val="16"/>
                <w:cs/>
              </w:rPr>
              <w:t>)</w:t>
            </w:r>
          </w:p>
        </w:tc>
        <w:tc>
          <w:tcPr>
            <w:tcW w:w="1118" w:type="dxa"/>
            <w:vAlign w:val="bottom"/>
          </w:tcPr>
          <w:p w14:paraId="0E9B92FC" w14:textId="0E404BF2"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3,319</w:t>
            </w:r>
            <w:r w:rsidRPr="00D058AE">
              <w:rPr>
                <w:rFonts w:ascii="Arial" w:eastAsia="Times New Roman" w:hAnsi="Arial" w:cs="Angsana New"/>
                <w:sz w:val="16"/>
                <w:szCs w:val="16"/>
                <w:cs/>
              </w:rPr>
              <w:t>)</w:t>
            </w:r>
          </w:p>
        </w:tc>
        <w:tc>
          <w:tcPr>
            <w:tcW w:w="1119" w:type="dxa"/>
            <w:vAlign w:val="bottom"/>
          </w:tcPr>
          <w:p w14:paraId="01628D3D" w14:textId="5C277A7C"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3CD11FC6" w14:textId="261B54D8"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9,177</w:t>
            </w:r>
            <w:r w:rsidRPr="00D058AE">
              <w:rPr>
                <w:rFonts w:ascii="Arial" w:eastAsia="Times New Roman" w:hAnsi="Arial" w:cs="Angsana New"/>
                <w:sz w:val="16"/>
                <w:szCs w:val="16"/>
                <w:cs/>
              </w:rPr>
              <w:t>)</w:t>
            </w:r>
          </w:p>
        </w:tc>
      </w:tr>
      <w:tr w:rsidR="00474C2C" w:rsidRPr="00367084" w14:paraId="24FF6901" w14:textId="77777777" w:rsidTr="00D058AE">
        <w:trPr>
          <w:gridAfter w:val="1"/>
          <w:wAfter w:w="1415" w:type="dxa"/>
        </w:trPr>
        <w:tc>
          <w:tcPr>
            <w:tcW w:w="2160" w:type="dxa"/>
            <w:vAlign w:val="bottom"/>
          </w:tcPr>
          <w:p w14:paraId="0B6F8D3C" w14:textId="66D7B52A" w:rsidR="00474C2C" w:rsidRPr="00367084" w:rsidRDefault="00474C2C" w:rsidP="00474C2C">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367084">
              <w:rPr>
                <w:rFonts w:ascii="Arial" w:eastAsia="Times New Roman" w:hAnsi="Arial" w:cs="Arial"/>
                <w:sz w:val="16"/>
                <w:szCs w:val="16"/>
              </w:rPr>
              <w:t>31 December 2019</w:t>
            </w:r>
          </w:p>
        </w:tc>
        <w:tc>
          <w:tcPr>
            <w:tcW w:w="1170" w:type="dxa"/>
            <w:vAlign w:val="bottom"/>
          </w:tcPr>
          <w:p w14:paraId="5189FBF4" w14:textId="74D07A0F"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1,557</w:t>
            </w:r>
          </w:p>
        </w:tc>
        <w:tc>
          <w:tcPr>
            <w:tcW w:w="1119" w:type="dxa"/>
            <w:vAlign w:val="bottom"/>
          </w:tcPr>
          <w:p w14:paraId="3593B295" w14:textId="5927E3D6"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639</w:t>
            </w:r>
          </w:p>
        </w:tc>
        <w:tc>
          <w:tcPr>
            <w:tcW w:w="1118" w:type="dxa"/>
            <w:vAlign w:val="bottom"/>
          </w:tcPr>
          <w:p w14:paraId="7E36CA07" w14:textId="7441CB2E"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5,731</w:t>
            </w:r>
          </w:p>
        </w:tc>
        <w:tc>
          <w:tcPr>
            <w:tcW w:w="1119" w:type="dxa"/>
            <w:vAlign w:val="bottom"/>
          </w:tcPr>
          <w:p w14:paraId="16F16ED3" w14:textId="3192FEBE"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2,813</w:t>
            </w:r>
          </w:p>
        </w:tc>
        <w:tc>
          <w:tcPr>
            <w:tcW w:w="1118" w:type="dxa"/>
            <w:vAlign w:val="bottom"/>
          </w:tcPr>
          <w:p w14:paraId="473546EE" w14:textId="0EAE0F13"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816</w:t>
            </w:r>
          </w:p>
        </w:tc>
        <w:tc>
          <w:tcPr>
            <w:tcW w:w="1119" w:type="dxa"/>
            <w:vAlign w:val="bottom"/>
          </w:tcPr>
          <w:p w14:paraId="61EEEDBA" w14:textId="76B084A2"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2622ED89" w14:textId="7BBCB606"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11,556</w:t>
            </w:r>
          </w:p>
        </w:tc>
      </w:tr>
      <w:tr w:rsidR="00474C2C" w:rsidRPr="00367084" w14:paraId="7630DFD0" w14:textId="77777777" w:rsidTr="005C6F70">
        <w:trPr>
          <w:gridAfter w:val="1"/>
          <w:wAfter w:w="1415" w:type="dxa"/>
        </w:trPr>
        <w:tc>
          <w:tcPr>
            <w:tcW w:w="2160" w:type="dxa"/>
          </w:tcPr>
          <w:p w14:paraId="5E0868CD" w14:textId="6EB29B60" w:rsidR="00474C2C" w:rsidRPr="00367084" w:rsidRDefault="00474C2C" w:rsidP="00474C2C">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9A7577">
              <w:rPr>
                <w:rFonts w:ascii="Arial" w:hAnsi="Arial"/>
                <w:sz w:val="16"/>
                <w:szCs w:val="16"/>
              </w:rPr>
              <w:t>Adjustment due</w:t>
            </w:r>
            <w:r>
              <w:rPr>
                <w:rFonts w:ascii="Arial" w:hAnsi="Arial"/>
                <w:sz w:val="16"/>
                <w:szCs w:val="16"/>
              </w:rPr>
              <w:t xml:space="preserve"> to</w:t>
            </w:r>
            <w:r w:rsidRPr="009A7577">
              <w:rPr>
                <w:rFonts w:ascii="Arial" w:hAnsi="Arial"/>
                <w:sz w:val="16"/>
                <w:szCs w:val="16"/>
              </w:rPr>
              <w:t xml:space="preserve"> TFRS 16</w:t>
            </w:r>
            <w:r>
              <w:rPr>
                <w:rFonts w:ascii="Arial" w:hAnsi="Arial" w:hint="cs"/>
                <w:sz w:val="16"/>
                <w:szCs w:val="16"/>
                <w:cs/>
              </w:rPr>
              <w:t xml:space="preserve"> </w:t>
            </w:r>
            <w:r w:rsidRPr="009A7577">
              <w:rPr>
                <w:rFonts w:ascii="Arial" w:hAnsi="Arial"/>
                <w:sz w:val="16"/>
                <w:szCs w:val="16"/>
              </w:rPr>
              <w:t>adoption</w:t>
            </w:r>
          </w:p>
        </w:tc>
        <w:tc>
          <w:tcPr>
            <w:tcW w:w="1170" w:type="dxa"/>
            <w:vAlign w:val="bottom"/>
          </w:tcPr>
          <w:p w14:paraId="03A96242" w14:textId="119FF4A6"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142B3307" w14:textId="40795082"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8" w:type="dxa"/>
            <w:vAlign w:val="bottom"/>
          </w:tcPr>
          <w:p w14:paraId="58515E18" w14:textId="09125AA7"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4493B4A8" w14:textId="202C80D4"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8" w:type="dxa"/>
            <w:vAlign w:val="bottom"/>
          </w:tcPr>
          <w:p w14:paraId="7186671F" w14:textId="6656F56B"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816</w:t>
            </w:r>
            <w:r w:rsidRPr="00D058AE">
              <w:rPr>
                <w:rFonts w:ascii="Arial" w:eastAsia="Times New Roman" w:hAnsi="Arial" w:cs="Angsana New"/>
                <w:sz w:val="16"/>
                <w:szCs w:val="16"/>
                <w:cs/>
              </w:rPr>
              <w:t>)</w:t>
            </w:r>
          </w:p>
        </w:tc>
        <w:tc>
          <w:tcPr>
            <w:tcW w:w="1119" w:type="dxa"/>
            <w:vAlign w:val="bottom"/>
          </w:tcPr>
          <w:p w14:paraId="4C2F0526" w14:textId="3111F0C0"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42E56A6E" w14:textId="184DB84A"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816</w:t>
            </w:r>
            <w:r w:rsidRPr="00D058AE">
              <w:rPr>
                <w:rFonts w:ascii="Arial" w:eastAsia="Times New Roman" w:hAnsi="Arial" w:cs="Angsana New"/>
                <w:sz w:val="16"/>
                <w:szCs w:val="16"/>
                <w:cs/>
              </w:rPr>
              <w:t>)</w:t>
            </w:r>
          </w:p>
        </w:tc>
      </w:tr>
      <w:tr w:rsidR="00474C2C" w:rsidRPr="00367084" w14:paraId="65D70F4B" w14:textId="77777777" w:rsidTr="005C6F70">
        <w:trPr>
          <w:gridAfter w:val="1"/>
          <w:wAfter w:w="1415" w:type="dxa"/>
        </w:trPr>
        <w:tc>
          <w:tcPr>
            <w:tcW w:w="2160" w:type="dxa"/>
          </w:tcPr>
          <w:p w14:paraId="26588D19" w14:textId="33F55CDF" w:rsidR="00474C2C" w:rsidRPr="00367084" w:rsidRDefault="00474C2C" w:rsidP="00474C2C">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F7016D">
              <w:rPr>
                <w:rFonts w:ascii="Arial" w:hAnsi="Arial"/>
                <w:sz w:val="16"/>
                <w:szCs w:val="16"/>
              </w:rPr>
              <w:t>1 January 20</w:t>
            </w:r>
            <w:r>
              <w:rPr>
                <w:rFonts w:ascii="Arial" w:hAnsi="Arial"/>
                <w:sz w:val="16"/>
                <w:szCs w:val="16"/>
              </w:rPr>
              <w:t>20</w:t>
            </w:r>
          </w:p>
        </w:tc>
        <w:tc>
          <w:tcPr>
            <w:tcW w:w="1170" w:type="dxa"/>
            <w:vAlign w:val="bottom"/>
          </w:tcPr>
          <w:p w14:paraId="2E29B42D" w14:textId="7983B18E"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1,557</w:t>
            </w:r>
          </w:p>
        </w:tc>
        <w:tc>
          <w:tcPr>
            <w:tcW w:w="1119" w:type="dxa"/>
            <w:vAlign w:val="bottom"/>
          </w:tcPr>
          <w:p w14:paraId="10F1EFC0" w14:textId="40771875"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639</w:t>
            </w:r>
          </w:p>
        </w:tc>
        <w:tc>
          <w:tcPr>
            <w:tcW w:w="1118" w:type="dxa"/>
            <w:vAlign w:val="bottom"/>
          </w:tcPr>
          <w:p w14:paraId="2C876494" w14:textId="047F68E8"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5,731</w:t>
            </w:r>
          </w:p>
        </w:tc>
        <w:tc>
          <w:tcPr>
            <w:tcW w:w="1119" w:type="dxa"/>
            <w:vAlign w:val="bottom"/>
          </w:tcPr>
          <w:p w14:paraId="612A54B6" w14:textId="7D2DF926"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2,813</w:t>
            </w:r>
          </w:p>
        </w:tc>
        <w:tc>
          <w:tcPr>
            <w:tcW w:w="1118" w:type="dxa"/>
            <w:vAlign w:val="bottom"/>
          </w:tcPr>
          <w:p w14:paraId="3000A6E1" w14:textId="67BC2A4D"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ngsana New"/>
                <w:sz w:val="16"/>
                <w:szCs w:val="16"/>
                <w:cs/>
              </w:rPr>
              <w:t>-</w:t>
            </w:r>
          </w:p>
        </w:tc>
        <w:tc>
          <w:tcPr>
            <w:tcW w:w="1119" w:type="dxa"/>
            <w:vAlign w:val="bottom"/>
          </w:tcPr>
          <w:p w14:paraId="240EDAA2" w14:textId="38AFC3C9"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ngsana New"/>
                <w:sz w:val="16"/>
                <w:szCs w:val="16"/>
                <w:cs/>
              </w:rPr>
              <w:t>-</w:t>
            </w:r>
          </w:p>
        </w:tc>
        <w:tc>
          <w:tcPr>
            <w:tcW w:w="1119" w:type="dxa"/>
            <w:vAlign w:val="bottom"/>
          </w:tcPr>
          <w:p w14:paraId="68E64AF9" w14:textId="212F7758"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Pr>
                <w:rFonts w:ascii="Arial" w:eastAsia="Times New Roman" w:hAnsi="Arial" w:cs="Arial"/>
                <w:sz w:val="16"/>
                <w:szCs w:val="16"/>
              </w:rPr>
              <w:t>10,740</w:t>
            </w:r>
          </w:p>
        </w:tc>
      </w:tr>
      <w:tr w:rsidR="00474C2C" w:rsidRPr="00367084" w14:paraId="7E044E2B" w14:textId="77777777" w:rsidTr="00D058AE">
        <w:trPr>
          <w:gridAfter w:val="1"/>
          <w:wAfter w:w="1415" w:type="dxa"/>
        </w:trPr>
        <w:tc>
          <w:tcPr>
            <w:tcW w:w="2160" w:type="dxa"/>
            <w:vAlign w:val="bottom"/>
          </w:tcPr>
          <w:p w14:paraId="756C02BB" w14:textId="77777777" w:rsidR="00474C2C" w:rsidRPr="00367084" w:rsidRDefault="00474C2C" w:rsidP="00474C2C">
            <w:pPr>
              <w:overflowPunct w:val="0"/>
              <w:autoSpaceDE w:val="0"/>
              <w:autoSpaceDN w:val="0"/>
              <w:adjustRightInd w:val="0"/>
              <w:spacing w:after="0" w:line="340" w:lineRule="exact"/>
              <w:ind w:left="162" w:right="-50" w:hanging="162"/>
              <w:textAlignment w:val="baseline"/>
              <w:rPr>
                <w:rFonts w:ascii="Arial" w:eastAsia="Times New Roman" w:hAnsi="Arial" w:cs="Arial"/>
                <w:sz w:val="16"/>
                <w:szCs w:val="16"/>
              </w:rPr>
            </w:pPr>
            <w:r w:rsidRPr="00367084">
              <w:rPr>
                <w:rFonts w:ascii="Arial" w:eastAsia="Times New Roman" w:hAnsi="Arial" w:cs="Arial"/>
                <w:sz w:val="16"/>
                <w:szCs w:val="16"/>
              </w:rPr>
              <w:t>Depreciation for the year</w:t>
            </w:r>
          </w:p>
        </w:tc>
        <w:tc>
          <w:tcPr>
            <w:tcW w:w="1170" w:type="dxa"/>
            <w:vAlign w:val="bottom"/>
          </w:tcPr>
          <w:p w14:paraId="4BB1C90D" w14:textId="78A3ADBF"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2,534</w:t>
            </w:r>
          </w:p>
        </w:tc>
        <w:tc>
          <w:tcPr>
            <w:tcW w:w="1119" w:type="dxa"/>
            <w:vAlign w:val="bottom"/>
          </w:tcPr>
          <w:p w14:paraId="7E7AE125" w14:textId="3A4D6170"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20</w:t>
            </w:r>
          </w:p>
        </w:tc>
        <w:tc>
          <w:tcPr>
            <w:tcW w:w="1118" w:type="dxa"/>
            <w:vAlign w:val="bottom"/>
          </w:tcPr>
          <w:p w14:paraId="4B1C3816" w14:textId="459FD2A4"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2,675</w:t>
            </w:r>
          </w:p>
        </w:tc>
        <w:tc>
          <w:tcPr>
            <w:tcW w:w="1119" w:type="dxa"/>
            <w:vAlign w:val="bottom"/>
          </w:tcPr>
          <w:p w14:paraId="14A07059" w14:textId="1F60A5F6"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652</w:t>
            </w:r>
          </w:p>
        </w:tc>
        <w:tc>
          <w:tcPr>
            <w:tcW w:w="1118" w:type="dxa"/>
            <w:vAlign w:val="bottom"/>
          </w:tcPr>
          <w:p w14:paraId="6A02BD54" w14:textId="59CB93AD"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062625CC" w14:textId="71ED2E5C"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0084B444" w14:textId="33186972"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5,881</w:t>
            </w:r>
          </w:p>
        </w:tc>
      </w:tr>
      <w:tr w:rsidR="00474C2C" w:rsidRPr="00367084" w14:paraId="17A8CF68" w14:textId="77777777" w:rsidTr="00D058AE">
        <w:trPr>
          <w:gridAfter w:val="1"/>
          <w:wAfter w:w="1415" w:type="dxa"/>
        </w:trPr>
        <w:tc>
          <w:tcPr>
            <w:tcW w:w="2160" w:type="dxa"/>
            <w:vAlign w:val="bottom"/>
          </w:tcPr>
          <w:p w14:paraId="0637D40B" w14:textId="679F3785" w:rsidR="00474C2C" w:rsidRPr="00367084" w:rsidRDefault="00474C2C" w:rsidP="00474C2C">
            <w:pPr>
              <w:overflowPunct w:val="0"/>
              <w:autoSpaceDE w:val="0"/>
              <w:autoSpaceDN w:val="0"/>
              <w:adjustRightInd w:val="0"/>
              <w:spacing w:after="0" w:line="340" w:lineRule="exact"/>
              <w:ind w:left="144" w:right="-115" w:hanging="144"/>
              <w:textAlignment w:val="baseline"/>
              <w:rPr>
                <w:rFonts w:ascii="Arial" w:eastAsia="Times New Roman" w:hAnsi="Arial" w:cs="Arial"/>
                <w:sz w:val="16"/>
                <w:szCs w:val="16"/>
              </w:rPr>
            </w:pPr>
            <w:r w:rsidRPr="00367084">
              <w:rPr>
                <w:rFonts w:ascii="Arial" w:eastAsia="Times New Roman" w:hAnsi="Arial" w:cs="Arial"/>
                <w:sz w:val="16"/>
                <w:szCs w:val="16"/>
              </w:rPr>
              <w:t>Depreciation for write</w:t>
            </w:r>
            <w:r w:rsidRPr="00367084">
              <w:rPr>
                <w:rFonts w:ascii="Arial" w:eastAsia="Times New Roman" w:hAnsi="Arial" w:cs="Angsana New"/>
                <w:sz w:val="16"/>
                <w:szCs w:val="16"/>
                <w:cs/>
              </w:rPr>
              <w:t>-</w:t>
            </w:r>
            <w:r w:rsidRPr="00367084">
              <w:rPr>
                <w:rFonts w:ascii="Arial" w:eastAsia="Times New Roman" w:hAnsi="Arial" w:cs="Arial"/>
                <w:sz w:val="16"/>
                <w:szCs w:val="16"/>
              </w:rPr>
              <w:t>offs</w:t>
            </w:r>
          </w:p>
        </w:tc>
        <w:tc>
          <w:tcPr>
            <w:tcW w:w="1170" w:type="dxa"/>
            <w:vAlign w:val="bottom"/>
          </w:tcPr>
          <w:p w14:paraId="26CE51C9" w14:textId="4A921527"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542450CE" w14:textId="614251BB"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293</w:t>
            </w:r>
            <w:r w:rsidRPr="00D058AE">
              <w:rPr>
                <w:rFonts w:ascii="Arial" w:eastAsia="Times New Roman" w:hAnsi="Arial" w:cs="Angsana New"/>
                <w:sz w:val="16"/>
                <w:szCs w:val="16"/>
                <w:cs/>
              </w:rPr>
              <w:t>)</w:t>
            </w:r>
          </w:p>
        </w:tc>
        <w:tc>
          <w:tcPr>
            <w:tcW w:w="1118" w:type="dxa"/>
            <w:vAlign w:val="bottom"/>
          </w:tcPr>
          <w:p w14:paraId="103CBEF0" w14:textId="48466799"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468</w:t>
            </w:r>
            <w:r w:rsidRPr="00D058AE">
              <w:rPr>
                <w:rFonts w:ascii="Arial" w:eastAsia="Times New Roman" w:hAnsi="Arial" w:cs="Angsana New"/>
                <w:sz w:val="16"/>
                <w:szCs w:val="16"/>
                <w:cs/>
              </w:rPr>
              <w:t>)</w:t>
            </w:r>
          </w:p>
        </w:tc>
        <w:tc>
          <w:tcPr>
            <w:tcW w:w="1119" w:type="dxa"/>
            <w:vAlign w:val="bottom"/>
          </w:tcPr>
          <w:p w14:paraId="0575B756" w14:textId="50012B4D"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322</w:t>
            </w:r>
            <w:r w:rsidRPr="00D058AE">
              <w:rPr>
                <w:rFonts w:ascii="Arial" w:eastAsia="Times New Roman" w:hAnsi="Arial" w:cs="Angsana New"/>
                <w:sz w:val="16"/>
                <w:szCs w:val="16"/>
                <w:cs/>
              </w:rPr>
              <w:t>)</w:t>
            </w:r>
          </w:p>
        </w:tc>
        <w:tc>
          <w:tcPr>
            <w:tcW w:w="1118" w:type="dxa"/>
            <w:vAlign w:val="bottom"/>
          </w:tcPr>
          <w:p w14:paraId="10070FEC" w14:textId="57E71731"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79FA949E" w14:textId="5771940E"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1D2460F8" w14:textId="3B49D473" w:rsidR="00474C2C" w:rsidRPr="00367084" w:rsidRDefault="00474C2C" w:rsidP="00474C2C">
            <w:pPr>
              <w:pBdr>
                <w:bottom w:val="sing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r w:rsidRPr="00D058AE">
              <w:rPr>
                <w:rFonts w:ascii="Arial" w:eastAsia="Times New Roman" w:hAnsi="Arial" w:cs="Arial"/>
                <w:sz w:val="16"/>
                <w:szCs w:val="16"/>
              </w:rPr>
              <w:t>1,083</w:t>
            </w:r>
            <w:r w:rsidRPr="00D058AE">
              <w:rPr>
                <w:rFonts w:ascii="Arial" w:eastAsia="Times New Roman" w:hAnsi="Arial" w:cs="Angsana New"/>
                <w:sz w:val="16"/>
                <w:szCs w:val="16"/>
                <w:cs/>
              </w:rPr>
              <w:t>)</w:t>
            </w:r>
          </w:p>
        </w:tc>
      </w:tr>
      <w:tr w:rsidR="00474C2C" w:rsidRPr="00367084" w14:paraId="172FAE1E" w14:textId="77777777" w:rsidTr="00D058AE">
        <w:trPr>
          <w:gridAfter w:val="1"/>
          <w:wAfter w:w="1415" w:type="dxa"/>
        </w:trPr>
        <w:tc>
          <w:tcPr>
            <w:tcW w:w="2160" w:type="dxa"/>
            <w:vAlign w:val="bottom"/>
          </w:tcPr>
          <w:p w14:paraId="42297CEE" w14:textId="257089F5"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2020</w:t>
            </w:r>
          </w:p>
        </w:tc>
        <w:tc>
          <w:tcPr>
            <w:tcW w:w="1170" w:type="dxa"/>
            <w:vAlign w:val="bottom"/>
          </w:tcPr>
          <w:p w14:paraId="4CAAA07C" w14:textId="1A6800D1" w:rsidR="00474C2C" w:rsidRPr="00367084" w:rsidRDefault="00474C2C" w:rsidP="00474C2C">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4,091</w:t>
            </w:r>
          </w:p>
        </w:tc>
        <w:tc>
          <w:tcPr>
            <w:tcW w:w="1119" w:type="dxa"/>
            <w:vAlign w:val="bottom"/>
          </w:tcPr>
          <w:p w14:paraId="48DB8FB6" w14:textId="22F41EE1" w:rsidR="00474C2C" w:rsidRPr="00367084" w:rsidRDefault="00474C2C" w:rsidP="00474C2C">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366</w:t>
            </w:r>
          </w:p>
        </w:tc>
        <w:tc>
          <w:tcPr>
            <w:tcW w:w="1118" w:type="dxa"/>
            <w:vAlign w:val="bottom"/>
          </w:tcPr>
          <w:p w14:paraId="2A250AB7" w14:textId="0A51661F" w:rsidR="00474C2C" w:rsidRPr="00367084" w:rsidRDefault="00474C2C" w:rsidP="00474C2C">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7,938</w:t>
            </w:r>
          </w:p>
        </w:tc>
        <w:tc>
          <w:tcPr>
            <w:tcW w:w="1119" w:type="dxa"/>
            <w:vAlign w:val="bottom"/>
          </w:tcPr>
          <w:p w14:paraId="6A18E0E6" w14:textId="6FC77891" w:rsidR="00474C2C" w:rsidRPr="00367084" w:rsidRDefault="00474C2C" w:rsidP="00474C2C">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3,143</w:t>
            </w:r>
          </w:p>
        </w:tc>
        <w:tc>
          <w:tcPr>
            <w:tcW w:w="1118" w:type="dxa"/>
            <w:vAlign w:val="bottom"/>
          </w:tcPr>
          <w:p w14:paraId="5778D043" w14:textId="5269538D" w:rsidR="00474C2C" w:rsidRPr="00367084" w:rsidRDefault="00474C2C" w:rsidP="00474C2C">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50DA8C15" w14:textId="2DB7323F" w:rsidR="00474C2C" w:rsidRPr="00367084" w:rsidRDefault="00474C2C" w:rsidP="00474C2C">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6B3CD120" w14:textId="680F758C" w:rsidR="00474C2C" w:rsidRPr="00367084" w:rsidRDefault="00474C2C" w:rsidP="00474C2C">
            <w:pPr>
              <w:pBdr>
                <w:bottom w:val="sing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15,538</w:t>
            </w:r>
          </w:p>
        </w:tc>
      </w:tr>
      <w:tr w:rsidR="00474C2C" w:rsidRPr="00367084" w14:paraId="11B2CBB7" w14:textId="77777777" w:rsidTr="00D058AE">
        <w:trPr>
          <w:gridAfter w:val="1"/>
          <w:wAfter w:w="1415" w:type="dxa"/>
        </w:trPr>
        <w:tc>
          <w:tcPr>
            <w:tcW w:w="2160" w:type="dxa"/>
            <w:vAlign w:val="bottom"/>
          </w:tcPr>
          <w:p w14:paraId="1B37612F" w14:textId="77777777"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b/>
                <w:bCs/>
                <w:sz w:val="16"/>
                <w:szCs w:val="16"/>
                <w:cs/>
              </w:rPr>
            </w:pPr>
            <w:r w:rsidRPr="00367084">
              <w:rPr>
                <w:rFonts w:ascii="Arial" w:eastAsia="Times New Roman" w:hAnsi="Arial" w:cs="Arial"/>
                <w:b/>
                <w:bCs/>
                <w:sz w:val="16"/>
                <w:szCs w:val="16"/>
              </w:rPr>
              <w:t>Net book value</w:t>
            </w:r>
          </w:p>
        </w:tc>
        <w:tc>
          <w:tcPr>
            <w:tcW w:w="1170" w:type="dxa"/>
            <w:vAlign w:val="bottom"/>
          </w:tcPr>
          <w:p w14:paraId="369808F7"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019CAAC0"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724F3202"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33E61A6"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6B350A79"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CDFB6BF"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5D72A1B7"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r>
      <w:tr w:rsidR="00474C2C" w:rsidRPr="00367084" w14:paraId="4A8FD8F6" w14:textId="77777777" w:rsidTr="00D058AE">
        <w:trPr>
          <w:gridAfter w:val="1"/>
          <w:wAfter w:w="1415" w:type="dxa"/>
        </w:trPr>
        <w:tc>
          <w:tcPr>
            <w:tcW w:w="2160" w:type="dxa"/>
            <w:vAlign w:val="bottom"/>
          </w:tcPr>
          <w:p w14:paraId="133DE3FB" w14:textId="5521EC00"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2019</w:t>
            </w:r>
          </w:p>
        </w:tc>
        <w:tc>
          <w:tcPr>
            <w:tcW w:w="1170" w:type="dxa"/>
            <w:vAlign w:val="bottom"/>
          </w:tcPr>
          <w:p w14:paraId="485FC603" w14:textId="68F111B5"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11,109</w:t>
            </w:r>
          </w:p>
        </w:tc>
        <w:tc>
          <w:tcPr>
            <w:tcW w:w="1119" w:type="dxa"/>
            <w:vAlign w:val="bottom"/>
          </w:tcPr>
          <w:p w14:paraId="1D3C32EA" w14:textId="7A12B19B"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61</w:t>
            </w:r>
          </w:p>
        </w:tc>
        <w:tc>
          <w:tcPr>
            <w:tcW w:w="1118" w:type="dxa"/>
            <w:vAlign w:val="bottom"/>
          </w:tcPr>
          <w:p w14:paraId="2979FBF9" w14:textId="0AB2E71D"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4,302</w:t>
            </w:r>
          </w:p>
        </w:tc>
        <w:tc>
          <w:tcPr>
            <w:tcW w:w="1119" w:type="dxa"/>
            <w:vAlign w:val="bottom"/>
          </w:tcPr>
          <w:p w14:paraId="47C44571" w14:textId="4F58F99C"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1,860</w:t>
            </w:r>
          </w:p>
        </w:tc>
        <w:tc>
          <w:tcPr>
            <w:tcW w:w="1118" w:type="dxa"/>
            <w:vAlign w:val="bottom"/>
          </w:tcPr>
          <w:p w14:paraId="4FA8CC8D" w14:textId="1D4DD27A"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8,433</w:t>
            </w:r>
          </w:p>
        </w:tc>
        <w:tc>
          <w:tcPr>
            <w:tcW w:w="1119" w:type="dxa"/>
            <w:vAlign w:val="bottom"/>
          </w:tcPr>
          <w:p w14:paraId="19BC2886" w14:textId="35FFF02F"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626B545A" w14:textId="4D06A1F8"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25,765</w:t>
            </w:r>
          </w:p>
        </w:tc>
      </w:tr>
      <w:tr w:rsidR="00474C2C" w:rsidRPr="00367084" w14:paraId="67FD2A31" w14:textId="77777777" w:rsidTr="00D058AE">
        <w:trPr>
          <w:gridAfter w:val="1"/>
          <w:wAfter w:w="1415" w:type="dxa"/>
        </w:trPr>
        <w:tc>
          <w:tcPr>
            <w:tcW w:w="2160" w:type="dxa"/>
            <w:vAlign w:val="bottom"/>
          </w:tcPr>
          <w:p w14:paraId="0B832E29" w14:textId="08A4B5EE"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31 December 2020</w:t>
            </w:r>
          </w:p>
        </w:tc>
        <w:tc>
          <w:tcPr>
            <w:tcW w:w="1170" w:type="dxa"/>
            <w:vAlign w:val="bottom"/>
          </w:tcPr>
          <w:p w14:paraId="428E97BD" w14:textId="128073AC"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8,575</w:t>
            </w:r>
          </w:p>
        </w:tc>
        <w:tc>
          <w:tcPr>
            <w:tcW w:w="1119" w:type="dxa"/>
            <w:vAlign w:val="bottom"/>
          </w:tcPr>
          <w:p w14:paraId="735FF404" w14:textId="64E25963"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41</w:t>
            </w:r>
          </w:p>
        </w:tc>
        <w:tc>
          <w:tcPr>
            <w:tcW w:w="1118" w:type="dxa"/>
            <w:vAlign w:val="bottom"/>
          </w:tcPr>
          <w:p w14:paraId="43212CCC" w14:textId="5A8C04E1"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2,243</w:t>
            </w:r>
          </w:p>
        </w:tc>
        <w:tc>
          <w:tcPr>
            <w:tcW w:w="1119" w:type="dxa"/>
            <w:vAlign w:val="bottom"/>
          </w:tcPr>
          <w:p w14:paraId="6AC064F3" w14:textId="48A40461"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1,419</w:t>
            </w:r>
          </w:p>
        </w:tc>
        <w:tc>
          <w:tcPr>
            <w:tcW w:w="1118" w:type="dxa"/>
            <w:vAlign w:val="bottom"/>
          </w:tcPr>
          <w:p w14:paraId="71EDAC1F" w14:textId="5748D281"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45F1060A" w14:textId="1FC093D4"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ngsana New"/>
                <w:sz w:val="16"/>
                <w:szCs w:val="16"/>
                <w:cs/>
              </w:rPr>
              <w:t>-</w:t>
            </w:r>
          </w:p>
        </w:tc>
        <w:tc>
          <w:tcPr>
            <w:tcW w:w="1119" w:type="dxa"/>
            <w:vAlign w:val="bottom"/>
          </w:tcPr>
          <w:p w14:paraId="4A81934F" w14:textId="39F3F43F" w:rsidR="00474C2C" w:rsidRPr="00367084" w:rsidRDefault="00474C2C" w:rsidP="00474C2C">
            <w:pPr>
              <w:pBdr>
                <w:bottom w:val="double" w:sz="6"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D058AE">
              <w:rPr>
                <w:rFonts w:ascii="Arial" w:eastAsia="Times New Roman" w:hAnsi="Arial" w:cs="Arial"/>
                <w:sz w:val="16"/>
                <w:szCs w:val="16"/>
              </w:rPr>
              <w:t>12,278</w:t>
            </w:r>
          </w:p>
        </w:tc>
      </w:tr>
      <w:tr w:rsidR="000D7F43" w:rsidRPr="00367084" w14:paraId="6A7A722F" w14:textId="77777777" w:rsidTr="000D7F43">
        <w:trPr>
          <w:gridAfter w:val="1"/>
          <w:wAfter w:w="1415" w:type="dxa"/>
        </w:trPr>
        <w:tc>
          <w:tcPr>
            <w:tcW w:w="5567" w:type="dxa"/>
            <w:gridSpan w:val="4"/>
            <w:vAlign w:val="bottom"/>
          </w:tcPr>
          <w:p w14:paraId="5A5FE900" w14:textId="71B57DB1" w:rsidR="000D7F43" w:rsidRPr="00367084" w:rsidRDefault="000D7F43"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b/>
                <w:bCs/>
                <w:sz w:val="16"/>
                <w:szCs w:val="16"/>
              </w:rPr>
              <w:t>Depreciation charge for the year</w:t>
            </w:r>
            <w:r w:rsidR="00BF21A1">
              <w:rPr>
                <w:rFonts w:ascii="Arial" w:eastAsia="Times New Roman" w:hAnsi="Arial" w:cs="Arial"/>
                <w:b/>
                <w:bCs/>
                <w:sz w:val="16"/>
                <w:szCs w:val="16"/>
              </w:rPr>
              <w:t>s</w:t>
            </w:r>
            <w:r>
              <w:rPr>
                <w:rFonts w:ascii="Arial" w:eastAsia="Times New Roman" w:hAnsi="Arial" w:cs="Angsana New"/>
                <w:b/>
                <w:bCs/>
                <w:sz w:val="16"/>
                <w:szCs w:val="16"/>
                <w:cs/>
              </w:rPr>
              <w:t xml:space="preserve"> </w:t>
            </w:r>
            <w:r w:rsidR="00F02B80" w:rsidRPr="00367084">
              <w:rPr>
                <w:rFonts w:ascii="Arial" w:eastAsia="Times New Roman" w:hAnsi="Arial" w:cs="Angsana New"/>
                <w:sz w:val="16"/>
                <w:szCs w:val="16"/>
                <w:cs/>
              </w:rPr>
              <w:t>(</w:t>
            </w:r>
            <w:r w:rsidR="00F02B80" w:rsidRPr="00367084">
              <w:rPr>
                <w:rFonts w:ascii="Arial" w:eastAsia="Times New Roman" w:hAnsi="Arial" w:cs="Arial"/>
                <w:sz w:val="16"/>
                <w:szCs w:val="16"/>
              </w:rPr>
              <w:t>Included in administrative expenses</w:t>
            </w:r>
            <w:r w:rsidR="00F02B80" w:rsidRPr="00367084">
              <w:rPr>
                <w:rFonts w:ascii="Arial" w:eastAsia="Times New Roman" w:hAnsi="Arial" w:cs="Angsana New"/>
                <w:sz w:val="16"/>
                <w:szCs w:val="16"/>
                <w:cs/>
              </w:rPr>
              <w:t>)</w:t>
            </w:r>
          </w:p>
        </w:tc>
        <w:tc>
          <w:tcPr>
            <w:tcW w:w="1119" w:type="dxa"/>
            <w:vAlign w:val="bottom"/>
          </w:tcPr>
          <w:p w14:paraId="2C7A83F0" w14:textId="77777777" w:rsidR="000D7F43" w:rsidRPr="00367084" w:rsidRDefault="000D7F43"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732446FB" w14:textId="77777777" w:rsidR="000D7F43" w:rsidRPr="00367084" w:rsidRDefault="000D7F43"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51C3FF3F" w14:textId="77777777" w:rsidR="000D7F43" w:rsidRPr="00367084" w:rsidRDefault="000D7F43"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723FBA9" w14:textId="77777777" w:rsidR="000D7F43" w:rsidRPr="00367084" w:rsidRDefault="000D7F43"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r>
      <w:tr w:rsidR="00474C2C" w:rsidRPr="00367084" w14:paraId="0BEF2BD1" w14:textId="77777777" w:rsidTr="00D058AE">
        <w:trPr>
          <w:gridAfter w:val="1"/>
          <w:wAfter w:w="1415" w:type="dxa"/>
        </w:trPr>
        <w:tc>
          <w:tcPr>
            <w:tcW w:w="4449" w:type="dxa"/>
            <w:gridSpan w:val="3"/>
            <w:vAlign w:val="bottom"/>
          </w:tcPr>
          <w:p w14:paraId="767B7593" w14:textId="18E058A5"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 xml:space="preserve">2019 </w:t>
            </w:r>
          </w:p>
        </w:tc>
        <w:tc>
          <w:tcPr>
            <w:tcW w:w="1118" w:type="dxa"/>
            <w:vAlign w:val="bottom"/>
          </w:tcPr>
          <w:p w14:paraId="795A75F2"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1E6BB456"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24F1FE9E"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72C1AFCA"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0B81C1A9" w14:textId="72369275" w:rsidR="00474C2C" w:rsidRPr="00367084" w:rsidRDefault="00474C2C" w:rsidP="00474C2C">
            <w:pPr>
              <w:pBdr>
                <w:bottom w:val="doub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r w:rsidRPr="00367084">
              <w:rPr>
                <w:rFonts w:ascii="Arial" w:eastAsia="Times New Roman" w:hAnsi="Arial" w:cs="Arial"/>
                <w:sz w:val="16"/>
                <w:szCs w:val="16"/>
              </w:rPr>
              <w:t>7,101</w:t>
            </w:r>
          </w:p>
        </w:tc>
      </w:tr>
      <w:tr w:rsidR="00474C2C" w:rsidRPr="00367084" w14:paraId="0E18E53A" w14:textId="77777777" w:rsidTr="00D058AE">
        <w:trPr>
          <w:gridAfter w:val="1"/>
          <w:wAfter w:w="1415" w:type="dxa"/>
        </w:trPr>
        <w:tc>
          <w:tcPr>
            <w:tcW w:w="3330" w:type="dxa"/>
            <w:gridSpan w:val="2"/>
            <w:vAlign w:val="bottom"/>
          </w:tcPr>
          <w:p w14:paraId="7170A5F9" w14:textId="5C14319C" w:rsidR="00474C2C" w:rsidRPr="00367084" w:rsidRDefault="00474C2C" w:rsidP="00474C2C">
            <w:pPr>
              <w:overflowPunct w:val="0"/>
              <w:autoSpaceDE w:val="0"/>
              <w:autoSpaceDN w:val="0"/>
              <w:adjustRightInd w:val="0"/>
              <w:spacing w:after="0" w:line="340" w:lineRule="exact"/>
              <w:ind w:right="-50"/>
              <w:jc w:val="both"/>
              <w:textAlignment w:val="baseline"/>
              <w:rPr>
                <w:rFonts w:ascii="Arial" w:eastAsia="Times New Roman" w:hAnsi="Arial" w:cs="Arial"/>
                <w:sz w:val="16"/>
                <w:szCs w:val="16"/>
              </w:rPr>
            </w:pPr>
            <w:r w:rsidRPr="00367084">
              <w:rPr>
                <w:rFonts w:ascii="Arial" w:eastAsia="Times New Roman" w:hAnsi="Arial" w:cs="Arial"/>
                <w:sz w:val="16"/>
                <w:szCs w:val="16"/>
              </w:rPr>
              <w:t xml:space="preserve">2020 </w:t>
            </w:r>
          </w:p>
        </w:tc>
        <w:tc>
          <w:tcPr>
            <w:tcW w:w="1119" w:type="dxa"/>
            <w:vAlign w:val="bottom"/>
          </w:tcPr>
          <w:p w14:paraId="099C3261"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48455C86"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27FB5DBE"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8" w:type="dxa"/>
            <w:vAlign w:val="bottom"/>
          </w:tcPr>
          <w:p w14:paraId="71480C6D"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74119998" w14:textId="77777777" w:rsidR="00474C2C" w:rsidRPr="00367084" w:rsidRDefault="00474C2C" w:rsidP="00474C2C">
            <w:pPr>
              <w:tabs>
                <w:tab w:val="decimal" w:pos="792"/>
              </w:tabs>
              <w:overflowPunct w:val="0"/>
              <w:autoSpaceDE w:val="0"/>
              <w:autoSpaceDN w:val="0"/>
              <w:adjustRightInd w:val="0"/>
              <w:spacing w:after="0" w:line="340" w:lineRule="exact"/>
              <w:jc w:val="both"/>
              <w:textAlignment w:val="baseline"/>
              <w:rPr>
                <w:rFonts w:ascii="Arial" w:eastAsia="Times New Roman" w:hAnsi="Arial" w:cs="Arial"/>
                <w:sz w:val="16"/>
                <w:szCs w:val="16"/>
              </w:rPr>
            </w:pPr>
          </w:p>
        </w:tc>
        <w:tc>
          <w:tcPr>
            <w:tcW w:w="1119" w:type="dxa"/>
            <w:vAlign w:val="bottom"/>
          </w:tcPr>
          <w:p w14:paraId="623E60EA" w14:textId="06DED6EF" w:rsidR="00474C2C" w:rsidRPr="00D058AE" w:rsidRDefault="00474C2C" w:rsidP="00474C2C">
            <w:pPr>
              <w:pBdr>
                <w:bottom w:val="double" w:sz="4" w:space="1" w:color="auto"/>
              </w:pBdr>
              <w:tabs>
                <w:tab w:val="decimal" w:pos="792"/>
              </w:tabs>
              <w:overflowPunct w:val="0"/>
              <w:autoSpaceDE w:val="0"/>
              <w:autoSpaceDN w:val="0"/>
              <w:adjustRightInd w:val="0"/>
              <w:spacing w:after="0" w:line="340" w:lineRule="exact"/>
              <w:jc w:val="both"/>
              <w:textAlignment w:val="baseline"/>
              <w:rPr>
                <w:rFonts w:ascii="Arial" w:eastAsia="Times New Roman" w:hAnsi="Arial"/>
                <w:sz w:val="16"/>
                <w:szCs w:val="16"/>
              </w:rPr>
            </w:pPr>
            <w:r>
              <w:rPr>
                <w:rFonts w:ascii="Arial" w:eastAsia="Times New Roman" w:hAnsi="Arial"/>
                <w:sz w:val="16"/>
                <w:szCs w:val="16"/>
              </w:rPr>
              <w:t>5,881</w:t>
            </w:r>
          </w:p>
        </w:tc>
      </w:tr>
    </w:tbl>
    <w:p w14:paraId="6AC69FC4" w14:textId="22B8BFC6" w:rsidR="00D71522" w:rsidRPr="00367084" w:rsidRDefault="00D71522" w:rsidP="00D058AE">
      <w:pPr>
        <w:tabs>
          <w:tab w:val="left" w:pos="900"/>
          <w:tab w:val="left" w:pos="2160"/>
          <w:tab w:val="left" w:pos="2880"/>
        </w:tabs>
        <w:overflowPunct w:val="0"/>
        <w:autoSpaceDE w:val="0"/>
        <w:autoSpaceDN w:val="0"/>
        <w:adjustRightInd w:val="0"/>
        <w:spacing w:before="240" w:after="120" w:line="380" w:lineRule="exact"/>
        <w:ind w:left="547" w:right="-43"/>
        <w:jc w:val="both"/>
        <w:textAlignment w:val="baseline"/>
        <w:rPr>
          <w:rFonts w:ascii="Arial" w:eastAsia="Times New Roman" w:hAnsi="Arial" w:cs="Arial"/>
          <w:szCs w:val="22"/>
        </w:rPr>
      </w:pPr>
      <w:r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Pr="00367084">
        <w:rPr>
          <w:rFonts w:ascii="Arial" w:eastAsia="Times New Roman" w:hAnsi="Arial" w:cs="Arial"/>
          <w:szCs w:val="22"/>
        </w:rPr>
        <w:t>, certain furniture, computer</w:t>
      </w:r>
      <w:r w:rsidR="00BF21A1">
        <w:rPr>
          <w:rFonts w:ascii="Arial" w:eastAsia="Times New Roman" w:hAnsi="Arial" w:cs="Arial"/>
          <w:szCs w:val="22"/>
        </w:rPr>
        <w:t>s</w:t>
      </w:r>
      <w:r w:rsidRPr="00367084">
        <w:rPr>
          <w:rFonts w:ascii="Arial" w:eastAsia="Times New Roman" w:hAnsi="Arial" w:cs="Arial"/>
          <w:szCs w:val="22"/>
        </w:rPr>
        <w:t xml:space="preserve"> and office equipment have been fully depreciated but are still in use</w:t>
      </w:r>
      <w:r w:rsidRPr="00367084">
        <w:rPr>
          <w:rFonts w:ascii="Arial" w:eastAsia="Times New Roman" w:hAnsi="Arial" w:cs="Angsana New"/>
          <w:szCs w:val="22"/>
          <w:cs/>
        </w:rPr>
        <w:t xml:space="preserve">. </w:t>
      </w:r>
      <w:r w:rsidRPr="00367084">
        <w:rPr>
          <w:rFonts w:ascii="Arial" w:eastAsia="Times New Roman" w:hAnsi="Arial" w:cs="Arial"/>
          <w:szCs w:val="22"/>
        </w:rPr>
        <w:t xml:space="preserve">The gross carrying amount before deducting accumulated depreciation of those assets amounted to approximately Baht </w:t>
      </w:r>
      <w:r w:rsidR="00D058AE">
        <w:rPr>
          <w:rFonts w:ascii="Arial" w:eastAsia="Times New Roman" w:hAnsi="Arial" w:cs="Arial"/>
          <w:szCs w:val="22"/>
        </w:rPr>
        <w:t>4</w:t>
      </w:r>
      <w:r w:rsidR="00D058AE">
        <w:rPr>
          <w:rFonts w:ascii="Arial" w:eastAsia="Times New Roman" w:hAnsi="Arial" w:cs="Angsana New"/>
          <w:szCs w:val="22"/>
          <w:cs/>
        </w:rPr>
        <w:t>.</w:t>
      </w:r>
      <w:r w:rsidR="00D058AE">
        <w:rPr>
          <w:rFonts w:ascii="Arial" w:eastAsia="Times New Roman" w:hAnsi="Arial" w:cs="Arial"/>
          <w:szCs w:val="22"/>
        </w:rPr>
        <w:t>0</w:t>
      </w:r>
      <w:r w:rsidRPr="00367084">
        <w:rPr>
          <w:rFonts w:ascii="Arial" w:eastAsia="Times New Roman" w:hAnsi="Arial" w:cs="Arial"/>
          <w:szCs w:val="22"/>
        </w:rPr>
        <w:t xml:space="preserve"> million </w:t>
      </w:r>
      <w:r w:rsidRPr="00367084">
        <w:rPr>
          <w:rFonts w:ascii="Arial" w:eastAsia="Times New Roman" w:hAnsi="Arial" w:cs="Angsana New"/>
          <w:szCs w:val="22"/>
          <w:cs/>
        </w:rPr>
        <w:t>(</w:t>
      </w:r>
      <w:r w:rsidR="005D0A3B" w:rsidRPr="00367084">
        <w:rPr>
          <w:rFonts w:ascii="Arial" w:eastAsia="Times New Roman" w:hAnsi="Arial" w:cs="Arial"/>
          <w:szCs w:val="22"/>
        </w:rPr>
        <w:t>2019</w:t>
      </w:r>
      <w:r w:rsidR="005D0A3B" w:rsidRPr="00367084">
        <w:rPr>
          <w:rFonts w:ascii="Arial" w:eastAsia="Times New Roman" w:hAnsi="Arial" w:cs="Angsana New"/>
          <w:szCs w:val="22"/>
          <w:cs/>
        </w:rPr>
        <w:t>:</w:t>
      </w:r>
      <w:r w:rsidRPr="00367084">
        <w:rPr>
          <w:rFonts w:ascii="Arial" w:eastAsia="Times New Roman" w:hAnsi="Arial" w:cs="Arial"/>
          <w:szCs w:val="22"/>
        </w:rPr>
        <w:t xml:space="preserve"> Baht </w:t>
      </w:r>
      <w:r w:rsidR="001F07A5" w:rsidRPr="00367084">
        <w:rPr>
          <w:rFonts w:ascii="Arial" w:eastAsia="Times New Roman" w:hAnsi="Arial" w:cs="Arial"/>
          <w:szCs w:val="22"/>
        </w:rPr>
        <w:t>4</w:t>
      </w:r>
      <w:r w:rsidR="001F07A5" w:rsidRPr="00367084">
        <w:rPr>
          <w:rFonts w:ascii="Arial" w:eastAsia="Times New Roman" w:hAnsi="Arial" w:cs="Angsana New"/>
          <w:szCs w:val="22"/>
          <w:cs/>
        </w:rPr>
        <w:t>.</w:t>
      </w:r>
      <w:r w:rsidR="00153595" w:rsidRPr="00367084">
        <w:rPr>
          <w:rFonts w:ascii="Arial" w:eastAsia="Times New Roman" w:hAnsi="Arial" w:cs="Arial"/>
          <w:szCs w:val="22"/>
        </w:rPr>
        <w:t>1</w:t>
      </w:r>
      <w:r w:rsidRPr="00367084">
        <w:rPr>
          <w:rFonts w:ascii="Arial" w:eastAsia="Times New Roman" w:hAnsi="Arial" w:cs="Arial"/>
          <w:szCs w:val="22"/>
        </w:rPr>
        <w:t xml:space="preserve"> million</w:t>
      </w:r>
      <w:r w:rsidRPr="00367084">
        <w:rPr>
          <w:rFonts w:ascii="Arial" w:eastAsia="Times New Roman" w:hAnsi="Arial" w:cs="Angsana New"/>
          <w:szCs w:val="22"/>
          <w:cs/>
        </w:rPr>
        <w:t>).</w:t>
      </w:r>
    </w:p>
    <w:p w14:paraId="60EC0149" w14:textId="77777777" w:rsidR="004F1BE0" w:rsidRPr="00367084" w:rsidRDefault="004F1BE0" w:rsidP="00EF42CA">
      <w:pPr>
        <w:spacing w:before="120" w:after="120" w:line="380" w:lineRule="exact"/>
        <w:ind w:left="547" w:hanging="547"/>
        <w:rPr>
          <w:rFonts w:ascii="Arial" w:eastAsia="Times New Roman" w:hAnsi="Arial" w:cs="Arial"/>
          <w:b/>
          <w:bCs/>
          <w:szCs w:val="22"/>
        </w:rPr>
      </w:pPr>
    </w:p>
    <w:p w14:paraId="58FA3AB0" w14:textId="77777777" w:rsidR="004F1BE0" w:rsidRPr="00367084" w:rsidRDefault="004F1BE0" w:rsidP="00EF42CA">
      <w:pPr>
        <w:spacing w:before="120" w:after="120" w:line="380" w:lineRule="exact"/>
        <w:ind w:left="547" w:hanging="547"/>
        <w:rPr>
          <w:rFonts w:ascii="Arial" w:eastAsia="Times New Roman" w:hAnsi="Arial" w:cs="Arial"/>
          <w:b/>
          <w:bCs/>
          <w:szCs w:val="22"/>
        </w:rPr>
      </w:pPr>
    </w:p>
    <w:p w14:paraId="2DE717E7" w14:textId="5379B9DF" w:rsidR="00D71522" w:rsidRPr="00367084" w:rsidRDefault="005F3568" w:rsidP="00D058AE">
      <w:pPr>
        <w:pStyle w:val="1NFSHead"/>
        <w:spacing w:line="340" w:lineRule="exact"/>
      </w:pPr>
      <w:r w:rsidRPr="00367084">
        <w:t>19</w:t>
      </w:r>
      <w:r w:rsidRPr="00367084">
        <w:rPr>
          <w:rFonts w:cs="Angsana New"/>
          <w:cs/>
        </w:rPr>
        <w:t>.</w:t>
      </w:r>
      <w:r w:rsidRPr="00367084">
        <w:tab/>
      </w:r>
      <w:r w:rsidR="00D71522" w:rsidRPr="00367084">
        <w:t>Intangible assets</w:t>
      </w:r>
    </w:p>
    <w:tbl>
      <w:tblPr>
        <w:tblW w:w="9000" w:type="dxa"/>
        <w:tblInd w:w="450" w:type="dxa"/>
        <w:tblLayout w:type="fixed"/>
        <w:tblLook w:val="0000" w:firstRow="0" w:lastRow="0" w:firstColumn="0" w:lastColumn="0" w:noHBand="0" w:noVBand="0"/>
      </w:tblPr>
      <w:tblGrid>
        <w:gridCol w:w="4410"/>
        <w:gridCol w:w="1530"/>
        <w:gridCol w:w="1530"/>
        <w:gridCol w:w="1530"/>
      </w:tblGrid>
      <w:tr w:rsidR="00101764" w:rsidRPr="00367084" w14:paraId="5556EB4E" w14:textId="77777777" w:rsidTr="00101764">
        <w:tc>
          <w:tcPr>
            <w:tcW w:w="4410" w:type="dxa"/>
            <w:vAlign w:val="bottom"/>
          </w:tcPr>
          <w:p w14:paraId="6548A70A" w14:textId="77777777" w:rsidR="00101764" w:rsidRPr="00367084" w:rsidRDefault="00101764" w:rsidP="00D058AE">
            <w:pPr>
              <w:overflowPunct w:val="0"/>
              <w:autoSpaceDE w:val="0"/>
              <w:autoSpaceDN w:val="0"/>
              <w:adjustRightInd w:val="0"/>
              <w:spacing w:after="0" w:line="380" w:lineRule="exact"/>
              <w:ind w:right="-14"/>
              <w:jc w:val="thaiDistribute"/>
              <w:textAlignment w:val="baseline"/>
              <w:rPr>
                <w:rFonts w:ascii="Arial" w:eastAsia="Times New Roman" w:hAnsi="Arial" w:cs="Arial"/>
                <w:sz w:val="18"/>
                <w:szCs w:val="18"/>
                <w:u w:val="single"/>
              </w:rPr>
            </w:pPr>
          </w:p>
        </w:tc>
        <w:tc>
          <w:tcPr>
            <w:tcW w:w="4590" w:type="dxa"/>
            <w:gridSpan w:val="3"/>
            <w:vAlign w:val="bottom"/>
          </w:tcPr>
          <w:p w14:paraId="2F3D14E2" w14:textId="77777777" w:rsidR="00101764" w:rsidRPr="00367084" w:rsidRDefault="00101764" w:rsidP="00D058AE">
            <w:pPr>
              <w:tabs>
                <w:tab w:val="left" w:pos="900"/>
                <w:tab w:val="left" w:pos="2160"/>
                <w:tab w:val="left" w:pos="2880"/>
              </w:tabs>
              <w:overflowPunct w:val="0"/>
              <w:autoSpaceDE w:val="0"/>
              <w:autoSpaceDN w:val="0"/>
              <w:adjustRightInd w:val="0"/>
              <w:spacing w:after="0" w:line="380" w:lineRule="exact"/>
              <w:ind w:right="-43"/>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101764" w:rsidRPr="00367084" w14:paraId="0D29E24C" w14:textId="77777777" w:rsidTr="00101764">
        <w:tc>
          <w:tcPr>
            <w:tcW w:w="4410" w:type="dxa"/>
            <w:vAlign w:val="bottom"/>
          </w:tcPr>
          <w:p w14:paraId="028DFAF0" w14:textId="77777777" w:rsidR="00101764" w:rsidRPr="00367084" w:rsidRDefault="00101764" w:rsidP="00D058AE">
            <w:pPr>
              <w:overflowPunct w:val="0"/>
              <w:autoSpaceDE w:val="0"/>
              <w:autoSpaceDN w:val="0"/>
              <w:adjustRightInd w:val="0"/>
              <w:spacing w:after="0" w:line="380" w:lineRule="exact"/>
              <w:ind w:right="-14"/>
              <w:jc w:val="thaiDistribute"/>
              <w:textAlignment w:val="baseline"/>
              <w:rPr>
                <w:rFonts w:ascii="Arial" w:eastAsia="Times New Roman" w:hAnsi="Arial" w:cs="Arial"/>
                <w:sz w:val="18"/>
                <w:szCs w:val="18"/>
                <w:u w:val="single"/>
              </w:rPr>
            </w:pPr>
          </w:p>
        </w:tc>
        <w:tc>
          <w:tcPr>
            <w:tcW w:w="4590" w:type="dxa"/>
            <w:gridSpan w:val="3"/>
            <w:vAlign w:val="bottom"/>
          </w:tcPr>
          <w:p w14:paraId="1BE0765F" w14:textId="0A6F4EC3" w:rsidR="00101764" w:rsidRPr="00367084" w:rsidRDefault="00101764" w:rsidP="00D341C8">
            <w:pPr>
              <w:pBdr>
                <w:bottom w:val="single" w:sz="4" w:space="1" w:color="auto"/>
              </w:pBdr>
              <w:tabs>
                <w:tab w:val="left" w:pos="900"/>
                <w:tab w:val="left" w:pos="2160"/>
                <w:tab w:val="left" w:pos="2880"/>
              </w:tabs>
              <w:overflowPunct w:val="0"/>
              <w:autoSpaceDE w:val="0"/>
              <w:autoSpaceDN w:val="0"/>
              <w:adjustRightInd w:val="0"/>
              <w:spacing w:after="0" w:line="38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financial statements</w:t>
            </w:r>
          </w:p>
        </w:tc>
      </w:tr>
      <w:tr w:rsidR="00101764" w:rsidRPr="00367084" w14:paraId="166E8E28" w14:textId="77777777" w:rsidTr="00C17950">
        <w:tc>
          <w:tcPr>
            <w:tcW w:w="4410" w:type="dxa"/>
            <w:vAlign w:val="bottom"/>
          </w:tcPr>
          <w:p w14:paraId="1ADB488A" w14:textId="77777777" w:rsidR="00101764" w:rsidRPr="00367084" w:rsidRDefault="00101764" w:rsidP="00D058AE">
            <w:pPr>
              <w:overflowPunct w:val="0"/>
              <w:autoSpaceDE w:val="0"/>
              <w:autoSpaceDN w:val="0"/>
              <w:adjustRightInd w:val="0"/>
              <w:spacing w:after="0" w:line="380" w:lineRule="exact"/>
              <w:ind w:right="-14"/>
              <w:jc w:val="thaiDistribute"/>
              <w:textAlignment w:val="baseline"/>
              <w:rPr>
                <w:rFonts w:ascii="Arial" w:eastAsia="Times New Roman" w:hAnsi="Arial" w:cs="Arial"/>
                <w:sz w:val="18"/>
                <w:szCs w:val="18"/>
                <w:u w:val="single"/>
              </w:rPr>
            </w:pPr>
            <w:r w:rsidRPr="00367084">
              <w:rPr>
                <w:rFonts w:ascii="Arial" w:eastAsia="Times New Roman" w:hAnsi="Arial" w:cs="Angsana New"/>
                <w:sz w:val="18"/>
                <w:szCs w:val="18"/>
                <w:cs/>
              </w:rPr>
              <w:br w:type="page"/>
            </w:r>
          </w:p>
        </w:tc>
        <w:tc>
          <w:tcPr>
            <w:tcW w:w="1530" w:type="dxa"/>
            <w:vAlign w:val="bottom"/>
          </w:tcPr>
          <w:p w14:paraId="697AA22F" w14:textId="77777777" w:rsidR="00101764" w:rsidRPr="00367084" w:rsidRDefault="00101764" w:rsidP="00D058AE">
            <w:pPr>
              <w:pBdr>
                <w:bottom w:val="single" w:sz="4" w:space="1" w:color="auto"/>
              </w:pBdr>
              <w:tabs>
                <w:tab w:val="left" w:pos="900"/>
                <w:tab w:val="left" w:pos="2160"/>
                <w:tab w:val="left" w:pos="2880"/>
              </w:tabs>
              <w:overflowPunct w:val="0"/>
              <w:autoSpaceDE w:val="0"/>
              <w:autoSpaceDN w:val="0"/>
              <w:adjustRightInd w:val="0"/>
              <w:spacing w:after="0" w:line="38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Computer software</w:t>
            </w:r>
          </w:p>
        </w:tc>
        <w:tc>
          <w:tcPr>
            <w:tcW w:w="1530" w:type="dxa"/>
            <w:vAlign w:val="bottom"/>
          </w:tcPr>
          <w:p w14:paraId="20ACCCED" w14:textId="77777777" w:rsidR="00101764" w:rsidRPr="00367084" w:rsidRDefault="00101764" w:rsidP="00D058AE">
            <w:pPr>
              <w:pBdr>
                <w:bottom w:val="single" w:sz="4" w:space="1" w:color="auto"/>
              </w:pBdr>
              <w:tabs>
                <w:tab w:val="left" w:pos="900"/>
                <w:tab w:val="left" w:pos="2160"/>
                <w:tab w:val="left" w:pos="2880"/>
              </w:tabs>
              <w:overflowPunct w:val="0"/>
              <w:autoSpaceDE w:val="0"/>
              <w:autoSpaceDN w:val="0"/>
              <w:adjustRightInd w:val="0"/>
              <w:spacing w:after="0" w:line="38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Computer software under installation</w:t>
            </w:r>
          </w:p>
        </w:tc>
        <w:tc>
          <w:tcPr>
            <w:tcW w:w="1530" w:type="dxa"/>
            <w:vAlign w:val="bottom"/>
          </w:tcPr>
          <w:p w14:paraId="203E707F" w14:textId="77777777" w:rsidR="00101764" w:rsidRPr="00367084" w:rsidRDefault="00101764" w:rsidP="00D058AE">
            <w:pPr>
              <w:pBdr>
                <w:bottom w:val="single" w:sz="4" w:space="1" w:color="auto"/>
              </w:pBdr>
              <w:tabs>
                <w:tab w:val="left" w:pos="900"/>
                <w:tab w:val="left" w:pos="2160"/>
                <w:tab w:val="left" w:pos="2880"/>
              </w:tabs>
              <w:overflowPunct w:val="0"/>
              <w:autoSpaceDE w:val="0"/>
              <w:autoSpaceDN w:val="0"/>
              <w:adjustRightInd w:val="0"/>
              <w:spacing w:after="0" w:line="38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r>
      <w:tr w:rsidR="00101764" w:rsidRPr="00367084" w14:paraId="1A795D39" w14:textId="77777777" w:rsidTr="00C17950">
        <w:tc>
          <w:tcPr>
            <w:tcW w:w="4410" w:type="dxa"/>
          </w:tcPr>
          <w:p w14:paraId="2A505C17" w14:textId="77777777" w:rsidR="00101764" w:rsidRPr="00367084" w:rsidRDefault="00101764" w:rsidP="00D058AE">
            <w:pPr>
              <w:overflowPunct w:val="0"/>
              <w:autoSpaceDE w:val="0"/>
              <w:autoSpaceDN w:val="0"/>
              <w:adjustRightInd w:val="0"/>
              <w:spacing w:after="0" w:line="380" w:lineRule="exact"/>
              <w:ind w:right="-50"/>
              <w:jc w:val="both"/>
              <w:textAlignment w:val="baseline"/>
              <w:rPr>
                <w:rFonts w:ascii="Arial" w:eastAsia="Times New Roman" w:hAnsi="Arial" w:cs="Arial"/>
                <w:b/>
                <w:bCs/>
                <w:sz w:val="18"/>
                <w:szCs w:val="18"/>
              </w:rPr>
            </w:pPr>
            <w:r w:rsidRPr="00367084">
              <w:rPr>
                <w:rFonts w:ascii="Arial" w:eastAsia="Times New Roman" w:hAnsi="Arial" w:cs="Arial"/>
                <w:b/>
                <w:bCs/>
                <w:sz w:val="18"/>
                <w:szCs w:val="18"/>
              </w:rPr>
              <w:t xml:space="preserve">Cost </w:t>
            </w:r>
          </w:p>
        </w:tc>
        <w:tc>
          <w:tcPr>
            <w:tcW w:w="1530" w:type="dxa"/>
            <w:vAlign w:val="bottom"/>
          </w:tcPr>
          <w:p w14:paraId="67E9A3BD" w14:textId="77777777" w:rsidR="00101764" w:rsidRPr="00367084" w:rsidRDefault="00101764" w:rsidP="00D058AE">
            <w:pPr>
              <w:tabs>
                <w:tab w:val="decimal" w:pos="994"/>
              </w:tabs>
              <w:overflowPunct w:val="0"/>
              <w:autoSpaceDE w:val="0"/>
              <w:autoSpaceDN w:val="0"/>
              <w:adjustRightInd w:val="0"/>
              <w:spacing w:after="0" w:line="380" w:lineRule="exact"/>
              <w:jc w:val="thaiDistribute"/>
              <w:textAlignment w:val="baseline"/>
              <w:rPr>
                <w:rFonts w:ascii="Arial" w:eastAsia="Times New Roman" w:hAnsi="Arial" w:cs="Arial"/>
                <w:sz w:val="18"/>
                <w:szCs w:val="18"/>
              </w:rPr>
            </w:pPr>
          </w:p>
        </w:tc>
        <w:tc>
          <w:tcPr>
            <w:tcW w:w="1530" w:type="dxa"/>
            <w:vAlign w:val="bottom"/>
          </w:tcPr>
          <w:p w14:paraId="093B6B25" w14:textId="77777777" w:rsidR="00101764" w:rsidRPr="00367084" w:rsidRDefault="00101764" w:rsidP="00D058AE">
            <w:pPr>
              <w:tabs>
                <w:tab w:val="decimal" w:pos="1062"/>
              </w:tabs>
              <w:overflowPunct w:val="0"/>
              <w:autoSpaceDE w:val="0"/>
              <w:autoSpaceDN w:val="0"/>
              <w:adjustRightInd w:val="0"/>
              <w:spacing w:after="0" w:line="380" w:lineRule="exact"/>
              <w:ind w:right="-14"/>
              <w:jc w:val="thaiDistribute"/>
              <w:textAlignment w:val="baseline"/>
              <w:rPr>
                <w:rFonts w:ascii="Arial" w:eastAsia="Times New Roman" w:hAnsi="Arial" w:cs="Arial"/>
                <w:sz w:val="18"/>
                <w:szCs w:val="18"/>
              </w:rPr>
            </w:pPr>
          </w:p>
        </w:tc>
        <w:tc>
          <w:tcPr>
            <w:tcW w:w="1530" w:type="dxa"/>
            <w:vAlign w:val="bottom"/>
          </w:tcPr>
          <w:p w14:paraId="478A29FB" w14:textId="77777777" w:rsidR="00101764" w:rsidRPr="00367084" w:rsidRDefault="00101764" w:rsidP="00D058AE">
            <w:pPr>
              <w:tabs>
                <w:tab w:val="decimal" w:pos="1062"/>
              </w:tabs>
              <w:overflowPunct w:val="0"/>
              <w:autoSpaceDE w:val="0"/>
              <w:autoSpaceDN w:val="0"/>
              <w:adjustRightInd w:val="0"/>
              <w:spacing w:after="0" w:line="380" w:lineRule="exact"/>
              <w:ind w:right="-14"/>
              <w:jc w:val="thaiDistribute"/>
              <w:textAlignment w:val="baseline"/>
              <w:rPr>
                <w:rFonts w:ascii="Arial" w:eastAsia="Times New Roman" w:hAnsi="Arial" w:cs="Arial"/>
                <w:sz w:val="18"/>
                <w:szCs w:val="18"/>
              </w:rPr>
            </w:pPr>
          </w:p>
        </w:tc>
      </w:tr>
      <w:tr w:rsidR="00153595" w:rsidRPr="00367084" w14:paraId="17C2BD11" w14:textId="77777777" w:rsidTr="00101764">
        <w:tc>
          <w:tcPr>
            <w:tcW w:w="4410" w:type="dxa"/>
          </w:tcPr>
          <w:p w14:paraId="3CFA21C8" w14:textId="16BA95E9" w:rsidR="00153595" w:rsidRPr="00367084" w:rsidRDefault="00153595" w:rsidP="00D058AE">
            <w:pPr>
              <w:overflowPunct w:val="0"/>
              <w:autoSpaceDE w:val="0"/>
              <w:autoSpaceDN w:val="0"/>
              <w:adjustRightInd w:val="0"/>
              <w:spacing w:after="0" w:line="380" w:lineRule="exact"/>
              <w:ind w:left="156" w:right="-50" w:hanging="156"/>
              <w:textAlignment w:val="baseline"/>
              <w:rPr>
                <w:rFonts w:ascii="Arial" w:eastAsia="Times New Roman" w:hAnsi="Arial" w:cs="Arial"/>
                <w:sz w:val="18"/>
                <w:szCs w:val="18"/>
              </w:rPr>
            </w:pPr>
            <w:r w:rsidRPr="00367084">
              <w:rPr>
                <w:rFonts w:ascii="Arial" w:eastAsia="Times New Roman" w:hAnsi="Arial" w:cs="Arial"/>
                <w:sz w:val="18"/>
                <w:szCs w:val="18"/>
              </w:rPr>
              <w:t>1 January 2019</w:t>
            </w:r>
          </w:p>
        </w:tc>
        <w:tc>
          <w:tcPr>
            <w:tcW w:w="1530" w:type="dxa"/>
            <w:vAlign w:val="bottom"/>
          </w:tcPr>
          <w:p w14:paraId="62EED9D5" w14:textId="18E7E3AF" w:rsidR="00153595" w:rsidRPr="00367084" w:rsidRDefault="00153595" w:rsidP="00D058AE">
            <w:pPr>
              <w:tabs>
                <w:tab w:val="decimal" w:pos="1152"/>
              </w:tabs>
              <w:overflowPunct w:val="0"/>
              <w:autoSpaceDE w:val="0"/>
              <w:autoSpaceDN w:val="0"/>
              <w:adjustRightInd w:val="0"/>
              <w:spacing w:after="0" w:line="380" w:lineRule="exact"/>
              <w:textAlignment w:val="baseline"/>
              <w:rPr>
                <w:rFonts w:ascii="Arial" w:eastAsia="Times New Roman" w:hAnsi="Arial" w:cs="Arial"/>
                <w:sz w:val="18"/>
                <w:szCs w:val="18"/>
              </w:rPr>
            </w:pPr>
            <w:r w:rsidRPr="00367084">
              <w:rPr>
                <w:rFonts w:ascii="Arial" w:eastAsia="Times New Roman" w:hAnsi="Arial" w:cs="Arial"/>
                <w:sz w:val="18"/>
                <w:szCs w:val="18"/>
              </w:rPr>
              <w:t>4,777</w:t>
            </w:r>
          </w:p>
        </w:tc>
        <w:tc>
          <w:tcPr>
            <w:tcW w:w="1530" w:type="dxa"/>
            <w:vAlign w:val="bottom"/>
          </w:tcPr>
          <w:p w14:paraId="0027BAF7" w14:textId="60421347" w:rsidR="00153595" w:rsidRPr="00367084" w:rsidRDefault="00153595" w:rsidP="00D058AE">
            <w:pPr>
              <w:tabs>
                <w:tab w:val="decimal" w:pos="1152"/>
              </w:tabs>
              <w:overflowPunct w:val="0"/>
              <w:autoSpaceDE w:val="0"/>
              <w:autoSpaceDN w:val="0"/>
              <w:adjustRightInd w:val="0"/>
              <w:spacing w:after="0" w:line="380" w:lineRule="exact"/>
              <w:textAlignment w:val="baseline"/>
              <w:rPr>
                <w:rFonts w:ascii="Arial" w:eastAsia="Times New Roman" w:hAnsi="Arial" w:cs="Arial"/>
                <w:sz w:val="18"/>
                <w:szCs w:val="18"/>
              </w:rPr>
            </w:pPr>
            <w:r w:rsidRPr="00367084">
              <w:rPr>
                <w:rFonts w:ascii="Arial" w:eastAsia="Times New Roman" w:hAnsi="Arial" w:cs="Arial"/>
                <w:sz w:val="18"/>
                <w:szCs w:val="18"/>
              </w:rPr>
              <w:t>5,106</w:t>
            </w:r>
          </w:p>
        </w:tc>
        <w:tc>
          <w:tcPr>
            <w:tcW w:w="1530" w:type="dxa"/>
            <w:vAlign w:val="bottom"/>
          </w:tcPr>
          <w:p w14:paraId="0F3C4F81" w14:textId="790C420B" w:rsidR="00153595" w:rsidRPr="00367084" w:rsidRDefault="00153595" w:rsidP="00D058AE">
            <w:pPr>
              <w:tabs>
                <w:tab w:val="decimal" w:pos="1152"/>
              </w:tabs>
              <w:overflowPunct w:val="0"/>
              <w:autoSpaceDE w:val="0"/>
              <w:autoSpaceDN w:val="0"/>
              <w:adjustRightInd w:val="0"/>
              <w:spacing w:after="0" w:line="380" w:lineRule="exact"/>
              <w:textAlignment w:val="baseline"/>
              <w:rPr>
                <w:rFonts w:ascii="Arial" w:eastAsia="Times New Roman" w:hAnsi="Arial" w:cs="Arial"/>
                <w:sz w:val="18"/>
                <w:szCs w:val="18"/>
              </w:rPr>
            </w:pPr>
            <w:r w:rsidRPr="00367084">
              <w:rPr>
                <w:rFonts w:ascii="Arial" w:eastAsia="Times New Roman" w:hAnsi="Arial" w:cs="Arial"/>
                <w:sz w:val="18"/>
                <w:szCs w:val="18"/>
              </w:rPr>
              <w:t>9,883</w:t>
            </w:r>
          </w:p>
        </w:tc>
      </w:tr>
      <w:tr w:rsidR="00153595" w:rsidRPr="00367084" w14:paraId="43B853B3" w14:textId="77777777" w:rsidTr="00101764">
        <w:tc>
          <w:tcPr>
            <w:tcW w:w="4410" w:type="dxa"/>
          </w:tcPr>
          <w:p w14:paraId="5358022C" w14:textId="255CC964" w:rsidR="00153595" w:rsidRPr="00367084" w:rsidRDefault="00153595" w:rsidP="00D058AE">
            <w:pPr>
              <w:overflowPunct w:val="0"/>
              <w:autoSpaceDE w:val="0"/>
              <w:autoSpaceDN w:val="0"/>
              <w:adjustRightInd w:val="0"/>
              <w:spacing w:after="0" w:line="380" w:lineRule="exact"/>
              <w:ind w:left="156" w:right="-50" w:hanging="156"/>
              <w:textAlignment w:val="baseline"/>
              <w:rPr>
                <w:rFonts w:ascii="Arial" w:eastAsia="Times New Roman" w:hAnsi="Arial" w:cs="Arial"/>
                <w:sz w:val="18"/>
                <w:szCs w:val="18"/>
              </w:rPr>
            </w:pPr>
            <w:r w:rsidRPr="00367084">
              <w:rPr>
                <w:rFonts w:ascii="Arial" w:eastAsia="Times New Roman" w:hAnsi="Arial" w:cs="Arial"/>
                <w:sz w:val="18"/>
                <w:szCs w:val="18"/>
              </w:rPr>
              <w:t>Additions</w:t>
            </w:r>
          </w:p>
        </w:tc>
        <w:tc>
          <w:tcPr>
            <w:tcW w:w="1530" w:type="dxa"/>
            <w:vAlign w:val="bottom"/>
          </w:tcPr>
          <w:p w14:paraId="725821EE" w14:textId="664EAB36" w:rsidR="00153595" w:rsidRPr="00367084" w:rsidRDefault="00153595" w:rsidP="00D058AE">
            <w:pPr>
              <w:tabs>
                <w:tab w:val="decimal" w:pos="1152"/>
              </w:tabs>
              <w:overflowPunct w:val="0"/>
              <w:autoSpaceDE w:val="0"/>
              <w:autoSpaceDN w:val="0"/>
              <w:adjustRightInd w:val="0"/>
              <w:spacing w:after="0" w:line="380" w:lineRule="exact"/>
              <w:textAlignment w:val="baseline"/>
              <w:rPr>
                <w:rFonts w:ascii="Arial" w:eastAsia="Times New Roman" w:hAnsi="Arial" w:cs="Arial"/>
                <w:sz w:val="18"/>
                <w:szCs w:val="18"/>
              </w:rPr>
            </w:pPr>
            <w:r w:rsidRPr="00367084">
              <w:rPr>
                <w:rFonts w:ascii="Arial" w:eastAsia="Times New Roman" w:hAnsi="Arial" w:cs="Arial" w:hint="cs"/>
                <w:sz w:val="18"/>
                <w:szCs w:val="18"/>
                <w:cs/>
              </w:rPr>
              <w:t>95</w:t>
            </w:r>
          </w:p>
        </w:tc>
        <w:tc>
          <w:tcPr>
            <w:tcW w:w="1530" w:type="dxa"/>
            <w:vAlign w:val="bottom"/>
          </w:tcPr>
          <w:p w14:paraId="3A1AA065" w14:textId="730B2356" w:rsidR="00153595" w:rsidRPr="00367084" w:rsidRDefault="00153595" w:rsidP="00D058AE">
            <w:pPr>
              <w:tabs>
                <w:tab w:val="decimal" w:pos="1152"/>
              </w:tabs>
              <w:overflowPunct w:val="0"/>
              <w:autoSpaceDE w:val="0"/>
              <w:autoSpaceDN w:val="0"/>
              <w:adjustRightInd w:val="0"/>
              <w:spacing w:after="0" w:line="380" w:lineRule="exact"/>
              <w:textAlignment w:val="baseline"/>
              <w:rPr>
                <w:rFonts w:ascii="Arial" w:eastAsia="Times New Roman" w:hAnsi="Arial" w:cs="Arial"/>
                <w:sz w:val="18"/>
                <w:szCs w:val="18"/>
              </w:rPr>
            </w:pPr>
            <w:r w:rsidRPr="00367084">
              <w:rPr>
                <w:rFonts w:ascii="Arial" w:eastAsia="Times New Roman" w:hAnsi="Arial" w:cs="Arial"/>
                <w:sz w:val="18"/>
                <w:szCs w:val="18"/>
              </w:rPr>
              <w:t>3,618</w:t>
            </w:r>
          </w:p>
        </w:tc>
        <w:tc>
          <w:tcPr>
            <w:tcW w:w="1530" w:type="dxa"/>
            <w:vAlign w:val="bottom"/>
          </w:tcPr>
          <w:p w14:paraId="2A882320" w14:textId="0D578997" w:rsidR="00153595" w:rsidRPr="00367084" w:rsidRDefault="00153595" w:rsidP="00D058AE">
            <w:pPr>
              <w:tabs>
                <w:tab w:val="decimal" w:pos="1152"/>
              </w:tabs>
              <w:overflowPunct w:val="0"/>
              <w:autoSpaceDE w:val="0"/>
              <w:autoSpaceDN w:val="0"/>
              <w:adjustRightInd w:val="0"/>
              <w:spacing w:after="0" w:line="380" w:lineRule="exact"/>
              <w:textAlignment w:val="baseline"/>
              <w:rPr>
                <w:rFonts w:ascii="Arial" w:eastAsia="Times New Roman" w:hAnsi="Arial" w:cs="Arial"/>
                <w:sz w:val="18"/>
                <w:szCs w:val="18"/>
              </w:rPr>
            </w:pPr>
            <w:r w:rsidRPr="00367084">
              <w:rPr>
                <w:rFonts w:ascii="Arial" w:eastAsia="Times New Roman" w:hAnsi="Arial" w:cs="Arial"/>
                <w:sz w:val="18"/>
                <w:szCs w:val="18"/>
              </w:rPr>
              <w:t>3,713</w:t>
            </w:r>
          </w:p>
        </w:tc>
      </w:tr>
      <w:tr w:rsidR="00153595" w:rsidRPr="00367084" w14:paraId="1E1436E0" w14:textId="77777777" w:rsidTr="00C17950">
        <w:tc>
          <w:tcPr>
            <w:tcW w:w="4410" w:type="dxa"/>
          </w:tcPr>
          <w:p w14:paraId="24DBF5AC" w14:textId="60EB4C8B" w:rsidR="00153595" w:rsidRPr="00367084" w:rsidRDefault="00153595"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Write</w:t>
            </w:r>
            <w:r w:rsidRPr="00367084">
              <w:rPr>
                <w:rFonts w:ascii="Arial" w:eastAsia="Times New Roman" w:hAnsi="Arial" w:cs="Angsana New"/>
                <w:sz w:val="18"/>
                <w:szCs w:val="18"/>
                <w:cs/>
              </w:rPr>
              <w:t>-</w:t>
            </w:r>
            <w:r w:rsidRPr="00367084">
              <w:rPr>
                <w:rFonts w:ascii="Arial" w:eastAsia="Times New Roman" w:hAnsi="Arial" w:cs="Arial"/>
                <w:sz w:val="18"/>
                <w:szCs w:val="18"/>
              </w:rPr>
              <w:t>offs</w:t>
            </w:r>
          </w:p>
        </w:tc>
        <w:tc>
          <w:tcPr>
            <w:tcW w:w="1530" w:type="dxa"/>
            <w:vAlign w:val="bottom"/>
          </w:tcPr>
          <w:p w14:paraId="256C91DF" w14:textId="05D3A8BA" w:rsidR="00153595" w:rsidRPr="00367084" w:rsidRDefault="00153595"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367084">
              <w:rPr>
                <w:rFonts w:ascii="Arial" w:eastAsia="Times New Roman" w:hAnsi="Arial" w:cs="Angsana New" w:hint="cs"/>
                <w:sz w:val="18"/>
                <w:szCs w:val="18"/>
                <w:cs/>
              </w:rPr>
              <w:t>-</w:t>
            </w:r>
          </w:p>
        </w:tc>
        <w:tc>
          <w:tcPr>
            <w:tcW w:w="1530" w:type="dxa"/>
            <w:vAlign w:val="bottom"/>
          </w:tcPr>
          <w:p w14:paraId="5124E184" w14:textId="2E7E59E4" w:rsidR="00153595" w:rsidRPr="00367084" w:rsidRDefault="00153595"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4,497</w:t>
            </w:r>
            <w:r w:rsidRPr="00367084">
              <w:rPr>
                <w:rFonts w:ascii="Arial" w:eastAsia="Times New Roman" w:hAnsi="Arial" w:cs="Angsana New"/>
                <w:sz w:val="18"/>
                <w:szCs w:val="18"/>
                <w:cs/>
              </w:rPr>
              <w:t>)</w:t>
            </w:r>
          </w:p>
        </w:tc>
        <w:tc>
          <w:tcPr>
            <w:tcW w:w="1530" w:type="dxa"/>
            <w:vAlign w:val="bottom"/>
          </w:tcPr>
          <w:p w14:paraId="0EEC6610" w14:textId="264000D9" w:rsidR="00153595" w:rsidRPr="00367084" w:rsidRDefault="00153595"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4,497</w:t>
            </w:r>
            <w:r w:rsidRPr="00367084">
              <w:rPr>
                <w:rFonts w:ascii="Arial" w:eastAsia="Times New Roman" w:hAnsi="Arial" w:cs="Angsana New"/>
                <w:sz w:val="18"/>
                <w:szCs w:val="18"/>
                <w:cs/>
              </w:rPr>
              <w:t>)</w:t>
            </w:r>
          </w:p>
        </w:tc>
      </w:tr>
      <w:tr w:rsidR="00D058AE" w:rsidRPr="00367084" w14:paraId="5441090D" w14:textId="77777777" w:rsidTr="00C17950">
        <w:tc>
          <w:tcPr>
            <w:tcW w:w="4410" w:type="dxa"/>
          </w:tcPr>
          <w:p w14:paraId="0889F8A9" w14:textId="701CF936"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2019</w:t>
            </w:r>
          </w:p>
        </w:tc>
        <w:tc>
          <w:tcPr>
            <w:tcW w:w="1530" w:type="dxa"/>
            <w:vAlign w:val="bottom"/>
          </w:tcPr>
          <w:p w14:paraId="3015113C" w14:textId="4744DAA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4,872</w:t>
            </w:r>
          </w:p>
        </w:tc>
        <w:tc>
          <w:tcPr>
            <w:tcW w:w="1530" w:type="dxa"/>
            <w:vAlign w:val="bottom"/>
          </w:tcPr>
          <w:p w14:paraId="3342FA39" w14:textId="06F8B8D8"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4,227</w:t>
            </w:r>
          </w:p>
        </w:tc>
        <w:tc>
          <w:tcPr>
            <w:tcW w:w="1530" w:type="dxa"/>
            <w:vAlign w:val="bottom"/>
          </w:tcPr>
          <w:p w14:paraId="2B8624DD" w14:textId="09E9751A"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9,099</w:t>
            </w:r>
          </w:p>
        </w:tc>
      </w:tr>
      <w:tr w:rsidR="00D058AE" w:rsidRPr="00367084" w14:paraId="67DAF777" w14:textId="77777777" w:rsidTr="00C17950">
        <w:tc>
          <w:tcPr>
            <w:tcW w:w="4410" w:type="dxa"/>
          </w:tcPr>
          <w:p w14:paraId="5E051E99" w14:textId="77777777"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Additions</w:t>
            </w:r>
          </w:p>
        </w:tc>
        <w:tc>
          <w:tcPr>
            <w:tcW w:w="1530" w:type="dxa"/>
            <w:vAlign w:val="bottom"/>
          </w:tcPr>
          <w:p w14:paraId="0573BC7C" w14:textId="5C3E1A4B"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hint="cs"/>
                <w:sz w:val="18"/>
                <w:szCs w:val="18"/>
                <w:cs/>
              </w:rPr>
              <w:t>22</w:t>
            </w:r>
          </w:p>
        </w:tc>
        <w:tc>
          <w:tcPr>
            <w:tcW w:w="1530" w:type="dxa"/>
            <w:vAlign w:val="bottom"/>
          </w:tcPr>
          <w:p w14:paraId="44129FE9" w14:textId="5583A3C2"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22,580</w:t>
            </w:r>
          </w:p>
        </w:tc>
        <w:tc>
          <w:tcPr>
            <w:tcW w:w="1530" w:type="dxa"/>
            <w:vAlign w:val="bottom"/>
          </w:tcPr>
          <w:p w14:paraId="198D96B2" w14:textId="362E34A0"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22,602</w:t>
            </w:r>
          </w:p>
        </w:tc>
      </w:tr>
      <w:tr w:rsidR="00D058AE" w:rsidRPr="00367084" w14:paraId="25B05FB8" w14:textId="77777777" w:rsidTr="00C17950">
        <w:tc>
          <w:tcPr>
            <w:tcW w:w="4410" w:type="dxa"/>
          </w:tcPr>
          <w:p w14:paraId="3B4A4CCB" w14:textId="08D50DEB" w:rsidR="00D058AE" w:rsidRPr="00D058AE"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Browallia New"/>
                <w:sz w:val="18"/>
                <w:szCs w:val="22"/>
              </w:rPr>
            </w:pPr>
            <w:r>
              <w:rPr>
                <w:rFonts w:ascii="Arial" w:eastAsia="Times New Roman" w:hAnsi="Arial" w:cs="Browallia New"/>
                <w:sz w:val="18"/>
                <w:szCs w:val="22"/>
              </w:rPr>
              <w:t>Transfer in</w:t>
            </w:r>
            <w:r>
              <w:rPr>
                <w:rFonts w:ascii="Arial" w:eastAsia="Times New Roman" w:hAnsi="Arial" w:cs="Angsana New"/>
                <w:sz w:val="18"/>
                <w:szCs w:val="18"/>
                <w:cs/>
              </w:rPr>
              <w:t>/ (</w:t>
            </w:r>
            <w:r>
              <w:rPr>
                <w:rFonts w:ascii="Arial" w:eastAsia="Times New Roman" w:hAnsi="Arial" w:cs="Browallia New"/>
                <w:sz w:val="18"/>
                <w:szCs w:val="22"/>
              </w:rPr>
              <w:t>out</w:t>
            </w:r>
            <w:r>
              <w:rPr>
                <w:rFonts w:ascii="Arial" w:eastAsia="Times New Roman" w:hAnsi="Arial" w:cs="Angsana New"/>
                <w:sz w:val="18"/>
                <w:szCs w:val="18"/>
                <w:cs/>
              </w:rPr>
              <w:t>)</w:t>
            </w:r>
          </w:p>
        </w:tc>
        <w:tc>
          <w:tcPr>
            <w:tcW w:w="1530" w:type="dxa"/>
            <w:vAlign w:val="bottom"/>
          </w:tcPr>
          <w:p w14:paraId="2C70EC00" w14:textId="579DE125"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8,20</w:t>
            </w:r>
            <w:r w:rsidR="009C5056">
              <w:rPr>
                <w:rFonts w:ascii="Arial" w:eastAsia="Times New Roman" w:hAnsi="Arial" w:cs="Arial"/>
                <w:sz w:val="18"/>
                <w:szCs w:val="18"/>
              </w:rPr>
              <w:t>2</w:t>
            </w:r>
          </w:p>
        </w:tc>
        <w:tc>
          <w:tcPr>
            <w:tcW w:w="1530" w:type="dxa"/>
            <w:vAlign w:val="bottom"/>
          </w:tcPr>
          <w:p w14:paraId="031A9731" w14:textId="6019A13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8,202</w:t>
            </w:r>
            <w:r w:rsidRPr="00D058AE">
              <w:rPr>
                <w:rFonts w:ascii="Arial" w:eastAsia="Times New Roman" w:hAnsi="Arial" w:cs="Angsana New"/>
                <w:sz w:val="18"/>
                <w:szCs w:val="18"/>
                <w:cs/>
              </w:rPr>
              <w:t>)</w:t>
            </w:r>
          </w:p>
        </w:tc>
        <w:tc>
          <w:tcPr>
            <w:tcW w:w="1530" w:type="dxa"/>
            <w:vAlign w:val="bottom"/>
          </w:tcPr>
          <w:p w14:paraId="2E26E873" w14:textId="524A9305"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r>
      <w:tr w:rsidR="00D058AE" w:rsidRPr="00367084" w14:paraId="759A6E52" w14:textId="77777777" w:rsidTr="00C17950">
        <w:tc>
          <w:tcPr>
            <w:tcW w:w="4410" w:type="dxa"/>
          </w:tcPr>
          <w:p w14:paraId="56547109" w14:textId="77777777"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Write</w:t>
            </w:r>
            <w:r w:rsidRPr="00367084">
              <w:rPr>
                <w:rFonts w:ascii="Arial" w:eastAsia="Times New Roman" w:hAnsi="Arial" w:cs="Angsana New"/>
                <w:sz w:val="18"/>
                <w:szCs w:val="18"/>
                <w:cs/>
              </w:rPr>
              <w:t>-</w:t>
            </w:r>
            <w:r w:rsidRPr="00367084">
              <w:rPr>
                <w:rFonts w:ascii="Arial" w:eastAsia="Times New Roman" w:hAnsi="Arial" w:cs="Arial"/>
                <w:sz w:val="18"/>
                <w:szCs w:val="18"/>
              </w:rPr>
              <w:t>offs</w:t>
            </w:r>
          </w:p>
        </w:tc>
        <w:tc>
          <w:tcPr>
            <w:tcW w:w="1530" w:type="dxa"/>
            <w:vAlign w:val="bottom"/>
          </w:tcPr>
          <w:p w14:paraId="00815A30" w14:textId="11F71111" w:rsidR="00D058AE" w:rsidRPr="00367084" w:rsidRDefault="00D058AE"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243</w:t>
            </w:r>
            <w:r w:rsidRPr="00D058AE">
              <w:rPr>
                <w:rFonts w:ascii="Arial" w:eastAsia="Times New Roman" w:hAnsi="Arial" w:cs="Angsana New"/>
                <w:sz w:val="18"/>
                <w:szCs w:val="18"/>
                <w:cs/>
              </w:rPr>
              <w:t>)</w:t>
            </w:r>
          </w:p>
        </w:tc>
        <w:tc>
          <w:tcPr>
            <w:tcW w:w="1530" w:type="dxa"/>
            <w:vAlign w:val="bottom"/>
          </w:tcPr>
          <w:p w14:paraId="7D6D96D6" w14:textId="4E568261" w:rsidR="00D058AE" w:rsidRPr="00367084" w:rsidRDefault="00D058AE"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704080CF" w14:textId="67D4AED5" w:rsidR="00D058AE" w:rsidRPr="00367084" w:rsidRDefault="00D058AE"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243</w:t>
            </w:r>
            <w:r w:rsidRPr="00D058AE">
              <w:rPr>
                <w:rFonts w:ascii="Arial" w:eastAsia="Times New Roman" w:hAnsi="Arial" w:cs="Angsana New"/>
                <w:sz w:val="18"/>
                <w:szCs w:val="18"/>
                <w:cs/>
              </w:rPr>
              <w:t>)</w:t>
            </w:r>
          </w:p>
        </w:tc>
      </w:tr>
      <w:tr w:rsidR="00D058AE" w:rsidRPr="00367084" w14:paraId="7947C1BF" w14:textId="77777777" w:rsidTr="00C17950">
        <w:tc>
          <w:tcPr>
            <w:tcW w:w="4410" w:type="dxa"/>
          </w:tcPr>
          <w:p w14:paraId="408739FF" w14:textId="5DB5CC8A"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2020</w:t>
            </w:r>
          </w:p>
        </w:tc>
        <w:tc>
          <w:tcPr>
            <w:tcW w:w="1530" w:type="dxa"/>
            <w:vAlign w:val="bottom"/>
          </w:tcPr>
          <w:p w14:paraId="1EC8CF5E" w14:textId="65441B49" w:rsidR="00D058AE" w:rsidRPr="00367084" w:rsidRDefault="00D058AE"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12,853</w:t>
            </w:r>
          </w:p>
        </w:tc>
        <w:tc>
          <w:tcPr>
            <w:tcW w:w="1530" w:type="dxa"/>
            <w:vAlign w:val="bottom"/>
          </w:tcPr>
          <w:p w14:paraId="18C819ED" w14:textId="00D7ADAB" w:rsidR="00D058AE" w:rsidRPr="00367084" w:rsidRDefault="00D058AE"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18,605</w:t>
            </w:r>
          </w:p>
        </w:tc>
        <w:tc>
          <w:tcPr>
            <w:tcW w:w="1530" w:type="dxa"/>
            <w:vAlign w:val="bottom"/>
          </w:tcPr>
          <w:p w14:paraId="4F97453B" w14:textId="6D2E2D0B" w:rsidR="00D058AE" w:rsidRPr="00367084" w:rsidRDefault="00D058AE" w:rsidP="00D058AE">
            <w:pPr>
              <w:pBdr>
                <w:bottom w:val="sing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31,458</w:t>
            </w:r>
          </w:p>
        </w:tc>
      </w:tr>
      <w:tr w:rsidR="00D058AE" w:rsidRPr="00367084" w14:paraId="318AB3AB" w14:textId="77777777" w:rsidTr="00C17950">
        <w:tc>
          <w:tcPr>
            <w:tcW w:w="4410" w:type="dxa"/>
          </w:tcPr>
          <w:p w14:paraId="50E0AA02" w14:textId="77777777" w:rsidR="00D058AE" w:rsidRPr="00367084" w:rsidRDefault="00D058AE" w:rsidP="00D058AE">
            <w:pPr>
              <w:tabs>
                <w:tab w:val="decimal" w:pos="1062"/>
              </w:tabs>
              <w:overflowPunct w:val="0"/>
              <w:autoSpaceDE w:val="0"/>
              <w:autoSpaceDN w:val="0"/>
              <w:adjustRightInd w:val="0"/>
              <w:spacing w:after="0" w:line="380" w:lineRule="exact"/>
              <w:jc w:val="thaiDistribute"/>
              <w:textAlignment w:val="baseline"/>
              <w:rPr>
                <w:rFonts w:ascii="Arial" w:eastAsia="Times New Roman" w:hAnsi="Arial" w:cs="Arial"/>
                <w:sz w:val="18"/>
                <w:szCs w:val="18"/>
              </w:rPr>
            </w:pPr>
            <w:r w:rsidRPr="00367084">
              <w:rPr>
                <w:rFonts w:ascii="Arial" w:eastAsia="Times New Roman" w:hAnsi="Arial" w:cs="Arial"/>
                <w:b/>
                <w:bCs/>
                <w:sz w:val="18"/>
                <w:szCs w:val="18"/>
              </w:rPr>
              <w:t>Accumulated amortisation</w:t>
            </w:r>
          </w:p>
        </w:tc>
        <w:tc>
          <w:tcPr>
            <w:tcW w:w="1530" w:type="dxa"/>
            <w:vAlign w:val="bottom"/>
          </w:tcPr>
          <w:p w14:paraId="55E6DEAD" w14:textId="7777777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14F9656C" w14:textId="7777777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3EB49A28" w14:textId="7777777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r>
      <w:tr w:rsidR="00D058AE" w:rsidRPr="00367084" w14:paraId="21FFE24E" w14:textId="77777777" w:rsidTr="00C17950">
        <w:tc>
          <w:tcPr>
            <w:tcW w:w="4410" w:type="dxa"/>
          </w:tcPr>
          <w:p w14:paraId="311B775F" w14:textId="0775A04F" w:rsidR="00D058AE" w:rsidRPr="00367084" w:rsidRDefault="00D058AE" w:rsidP="00D058AE">
            <w:pPr>
              <w:overflowPunct w:val="0"/>
              <w:autoSpaceDE w:val="0"/>
              <w:autoSpaceDN w:val="0"/>
              <w:adjustRightInd w:val="0"/>
              <w:spacing w:after="0" w:line="380" w:lineRule="exact"/>
              <w:ind w:left="156" w:right="-50" w:hanging="156"/>
              <w:textAlignment w:val="baseline"/>
              <w:rPr>
                <w:rFonts w:ascii="Arial" w:eastAsia="Times New Roman" w:hAnsi="Arial" w:cs="Arial"/>
                <w:sz w:val="18"/>
                <w:szCs w:val="18"/>
              </w:rPr>
            </w:pPr>
            <w:r w:rsidRPr="00367084">
              <w:rPr>
                <w:rFonts w:ascii="Arial" w:eastAsia="Times New Roman" w:hAnsi="Arial" w:cs="Arial"/>
                <w:sz w:val="18"/>
                <w:szCs w:val="18"/>
              </w:rPr>
              <w:t>1 January 2019</w:t>
            </w:r>
          </w:p>
        </w:tc>
        <w:tc>
          <w:tcPr>
            <w:tcW w:w="1530" w:type="dxa"/>
            <w:vAlign w:val="bottom"/>
          </w:tcPr>
          <w:p w14:paraId="05BF3F99" w14:textId="7ED00CE2"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1,597</w:t>
            </w:r>
          </w:p>
        </w:tc>
        <w:tc>
          <w:tcPr>
            <w:tcW w:w="1530" w:type="dxa"/>
            <w:vAlign w:val="bottom"/>
          </w:tcPr>
          <w:p w14:paraId="14F77A05" w14:textId="0CB905FD"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7510D673" w14:textId="504CC2F0"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1,597</w:t>
            </w:r>
          </w:p>
        </w:tc>
      </w:tr>
      <w:tr w:rsidR="00D058AE" w:rsidRPr="00367084" w14:paraId="7B77CB16" w14:textId="77777777" w:rsidTr="00C17950">
        <w:tc>
          <w:tcPr>
            <w:tcW w:w="4410" w:type="dxa"/>
          </w:tcPr>
          <w:p w14:paraId="70998CCB" w14:textId="77777777"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Amortisation for the year</w:t>
            </w:r>
          </w:p>
        </w:tc>
        <w:tc>
          <w:tcPr>
            <w:tcW w:w="1530" w:type="dxa"/>
            <w:vAlign w:val="bottom"/>
          </w:tcPr>
          <w:p w14:paraId="4DBB4C5E" w14:textId="328FE339"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439</w:t>
            </w:r>
          </w:p>
        </w:tc>
        <w:tc>
          <w:tcPr>
            <w:tcW w:w="1530" w:type="dxa"/>
            <w:vAlign w:val="bottom"/>
          </w:tcPr>
          <w:p w14:paraId="256D9F79" w14:textId="65D7237E"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798B98F4" w14:textId="143A16AF"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439</w:t>
            </w:r>
          </w:p>
        </w:tc>
      </w:tr>
      <w:tr w:rsidR="00D058AE" w:rsidRPr="00367084" w14:paraId="037883BE" w14:textId="77777777" w:rsidTr="00C17950">
        <w:tc>
          <w:tcPr>
            <w:tcW w:w="4410" w:type="dxa"/>
          </w:tcPr>
          <w:p w14:paraId="3DB71456" w14:textId="7F72E555"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2019</w:t>
            </w:r>
          </w:p>
        </w:tc>
        <w:tc>
          <w:tcPr>
            <w:tcW w:w="1530" w:type="dxa"/>
            <w:vAlign w:val="bottom"/>
          </w:tcPr>
          <w:p w14:paraId="3393FF22" w14:textId="6D374385"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2,036</w:t>
            </w:r>
          </w:p>
        </w:tc>
        <w:tc>
          <w:tcPr>
            <w:tcW w:w="1530" w:type="dxa"/>
            <w:vAlign w:val="bottom"/>
          </w:tcPr>
          <w:p w14:paraId="4FAF97AA" w14:textId="63D2AAA6"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1E5A2635" w14:textId="5379B901"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2,036</w:t>
            </w:r>
          </w:p>
        </w:tc>
      </w:tr>
      <w:tr w:rsidR="00D058AE" w:rsidRPr="00367084" w14:paraId="297A7F31" w14:textId="77777777" w:rsidTr="00C17950">
        <w:tc>
          <w:tcPr>
            <w:tcW w:w="4410" w:type="dxa"/>
          </w:tcPr>
          <w:p w14:paraId="5B6DDAFB" w14:textId="5885AA21"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Amortisation for the year</w:t>
            </w:r>
          </w:p>
        </w:tc>
        <w:tc>
          <w:tcPr>
            <w:tcW w:w="1530" w:type="dxa"/>
            <w:vAlign w:val="bottom"/>
          </w:tcPr>
          <w:p w14:paraId="2076A581" w14:textId="7FBB363F"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690</w:t>
            </w:r>
          </w:p>
        </w:tc>
        <w:tc>
          <w:tcPr>
            <w:tcW w:w="1530" w:type="dxa"/>
            <w:vAlign w:val="bottom"/>
          </w:tcPr>
          <w:p w14:paraId="02B802EF" w14:textId="4C1D1BC0"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68553FB9" w14:textId="13BE812D"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690</w:t>
            </w:r>
          </w:p>
        </w:tc>
      </w:tr>
      <w:tr w:rsidR="00D058AE" w:rsidRPr="00367084" w14:paraId="30E6D3E4" w14:textId="77777777" w:rsidTr="00C17950">
        <w:tc>
          <w:tcPr>
            <w:tcW w:w="4410" w:type="dxa"/>
          </w:tcPr>
          <w:p w14:paraId="4162C440" w14:textId="56741957" w:rsidR="00D058AE" w:rsidRPr="00367084" w:rsidRDefault="000D7F43" w:rsidP="00D058AE">
            <w:pPr>
              <w:overflowPunct w:val="0"/>
              <w:autoSpaceDE w:val="0"/>
              <w:autoSpaceDN w:val="0"/>
              <w:adjustRightInd w:val="0"/>
              <w:spacing w:after="0" w:line="380" w:lineRule="exact"/>
              <w:ind w:right="-43"/>
              <w:jc w:val="both"/>
              <w:textAlignment w:val="baseline"/>
              <w:rPr>
                <w:rFonts w:ascii="Arial" w:eastAsia="Times New Roman" w:hAnsi="Arial" w:cs="Arial"/>
                <w:sz w:val="18"/>
                <w:szCs w:val="18"/>
              </w:rPr>
            </w:pPr>
            <w:r>
              <w:rPr>
                <w:rFonts w:ascii="Arial" w:eastAsia="Times New Roman" w:hAnsi="Arial" w:cs="Arial"/>
                <w:sz w:val="18"/>
                <w:szCs w:val="18"/>
              </w:rPr>
              <w:t>Amortisation for write</w:t>
            </w:r>
            <w:r>
              <w:rPr>
                <w:rFonts w:ascii="Arial" w:eastAsia="Times New Roman" w:hAnsi="Arial" w:cs="Angsana New"/>
                <w:sz w:val="18"/>
                <w:szCs w:val="18"/>
                <w:cs/>
              </w:rPr>
              <w:t>-</w:t>
            </w:r>
            <w:r>
              <w:rPr>
                <w:rFonts w:ascii="Arial" w:eastAsia="Times New Roman" w:hAnsi="Arial" w:cs="Arial"/>
                <w:sz w:val="18"/>
                <w:szCs w:val="18"/>
              </w:rPr>
              <w:t>offs</w:t>
            </w:r>
          </w:p>
        </w:tc>
        <w:tc>
          <w:tcPr>
            <w:tcW w:w="1530" w:type="dxa"/>
            <w:vAlign w:val="bottom"/>
          </w:tcPr>
          <w:p w14:paraId="050F95E2" w14:textId="0E6E4875"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124</w:t>
            </w:r>
            <w:r w:rsidRPr="00D058AE">
              <w:rPr>
                <w:rFonts w:ascii="Arial" w:eastAsia="Times New Roman" w:hAnsi="Arial" w:cs="Angsana New"/>
                <w:sz w:val="18"/>
                <w:szCs w:val="18"/>
                <w:cs/>
              </w:rPr>
              <w:t>)</w:t>
            </w:r>
          </w:p>
        </w:tc>
        <w:tc>
          <w:tcPr>
            <w:tcW w:w="1530" w:type="dxa"/>
            <w:vAlign w:val="bottom"/>
          </w:tcPr>
          <w:p w14:paraId="41F5AF48" w14:textId="37DE7151"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09522F22" w14:textId="6BAE0ED5"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124</w:t>
            </w:r>
            <w:r w:rsidRPr="00D058AE">
              <w:rPr>
                <w:rFonts w:ascii="Arial" w:eastAsia="Times New Roman" w:hAnsi="Arial" w:cs="Angsana New"/>
                <w:sz w:val="18"/>
                <w:szCs w:val="18"/>
                <w:cs/>
              </w:rPr>
              <w:t>)</w:t>
            </w:r>
          </w:p>
        </w:tc>
      </w:tr>
      <w:tr w:rsidR="00D058AE" w:rsidRPr="00367084" w14:paraId="2C81C6EE" w14:textId="77777777" w:rsidTr="00C17950">
        <w:tc>
          <w:tcPr>
            <w:tcW w:w="4410" w:type="dxa"/>
          </w:tcPr>
          <w:p w14:paraId="225B8F92" w14:textId="7349F085"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2020</w:t>
            </w:r>
          </w:p>
        </w:tc>
        <w:tc>
          <w:tcPr>
            <w:tcW w:w="1530" w:type="dxa"/>
            <w:vAlign w:val="bottom"/>
          </w:tcPr>
          <w:p w14:paraId="2D9FA14B" w14:textId="0F7BFC7D"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2,602</w:t>
            </w:r>
          </w:p>
        </w:tc>
        <w:tc>
          <w:tcPr>
            <w:tcW w:w="1530" w:type="dxa"/>
            <w:vAlign w:val="bottom"/>
          </w:tcPr>
          <w:p w14:paraId="5FFB7823" w14:textId="22920BAC"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4D3CB1E7" w14:textId="57D68B2B" w:rsidR="00D058AE" w:rsidRPr="00367084" w:rsidRDefault="00D058AE" w:rsidP="00D058AE">
            <w:pPr>
              <w:pBdr>
                <w:bottom w:val="sing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2,602</w:t>
            </w:r>
          </w:p>
        </w:tc>
      </w:tr>
      <w:tr w:rsidR="00D058AE" w:rsidRPr="00367084" w14:paraId="0F6F28E5" w14:textId="77777777" w:rsidTr="00C17950">
        <w:tc>
          <w:tcPr>
            <w:tcW w:w="4410" w:type="dxa"/>
          </w:tcPr>
          <w:p w14:paraId="09B97467" w14:textId="77777777"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b/>
                <w:bCs/>
                <w:sz w:val="18"/>
                <w:szCs w:val="18"/>
                <w:cs/>
              </w:rPr>
            </w:pPr>
            <w:r w:rsidRPr="00367084">
              <w:rPr>
                <w:rFonts w:ascii="Arial" w:eastAsia="Times New Roman" w:hAnsi="Arial" w:cs="Arial"/>
                <w:b/>
                <w:bCs/>
                <w:sz w:val="18"/>
                <w:szCs w:val="18"/>
              </w:rPr>
              <w:t>Net book value</w:t>
            </w:r>
          </w:p>
        </w:tc>
        <w:tc>
          <w:tcPr>
            <w:tcW w:w="1530" w:type="dxa"/>
            <w:vAlign w:val="bottom"/>
          </w:tcPr>
          <w:p w14:paraId="2AB34206" w14:textId="7777777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39F8B945" w14:textId="7777777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15E864C9" w14:textId="77777777" w:rsidR="00D058AE" w:rsidRPr="00367084" w:rsidRDefault="00D058AE" w:rsidP="00D058AE">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r>
      <w:tr w:rsidR="00D058AE" w:rsidRPr="00367084" w14:paraId="3DA2473E" w14:textId="77777777" w:rsidTr="00C17950">
        <w:tc>
          <w:tcPr>
            <w:tcW w:w="4410" w:type="dxa"/>
          </w:tcPr>
          <w:p w14:paraId="3680A3AC" w14:textId="01D02F35"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2019</w:t>
            </w:r>
          </w:p>
        </w:tc>
        <w:tc>
          <w:tcPr>
            <w:tcW w:w="1530" w:type="dxa"/>
            <w:vAlign w:val="bottom"/>
          </w:tcPr>
          <w:p w14:paraId="0013C618" w14:textId="5EE7A774" w:rsidR="00D058AE" w:rsidRPr="00367084" w:rsidRDefault="00D058AE" w:rsidP="00D058AE">
            <w:pPr>
              <w:pBdr>
                <w:bottom w:val="doub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2,836</w:t>
            </w:r>
          </w:p>
        </w:tc>
        <w:tc>
          <w:tcPr>
            <w:tcW w:w="1530" w:type="dxa"/>
            <w:vAlign w:val="bottom"/>
          </w:tcPr>
          <w:p w14:paraId="11A33A93" w14:textId="15847834" w:rsidR="00D058AE" w:rsidRPr="00367084" w:rsidRDefault="00D058AE" w:rsidP="00D058AE">
            <w:pPr>
              <w:pBdr>
                <w:bottom w:val="doub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4,227</w:t>
            </w:r>
          </w:p>
        </w:tc>
        <w:tc>
          <w:tcPr>
            <w:tcW w:w="1530" w:type="dxa"/>
            <w:vAlign w:val="bottom"/>
          </w:tcPr>
          <w:p w14:paraId="3E0AC131" w14:textId="3692DD8B" w:rsidR="00D058AE" w:rsidRPr="00367084" w:rsidRDefault="00D058AE" w:rsidP="00D058AE">
            <w:pPr>
              <w:pBdr>
                <w:bottom w:val="doub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7,063</w:t>
            </w:r>
          </w:p>
        </w:tc>
      </w:tr>
      <w:tr w:rsidR="00D058AE" w:rsidRPr="00367084" w14:paraId="46BCADFB" w14:textId="77777777" w:rsidTr="00C17950">
        <w:tc>
          <w:tcPr>
            <w:tcW w:w="4410" w:type="dxa"/>
          </w:tcPr>
          <w:p w14:paraId="1593E001" w14:textId="00645736" w:rsidR="00D058AE" w:rsidRPr="00367084" w:rsidRDefault="00D058AE" w:rsidP="00D058AE">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2020</w:t>
            </w:r>
          </w:p>
        </w:tc>
        <w:tc>
          <w:tcPr>
            <w:tcW w:w="1530" w:type="dxa"/>
            <w:vAlign w:val="bottom"/>
          </w:tcPr>
          <w:p w14:paraId="65054EF8" w14:textId="3B49FBAE" w:rsidR="00D058AE" w:rsidRPr="00367084" w:rsidRDefault="00D058AE" w:rsidP="00D058AE">
            <w:pPr>
              <w:pBdr>
                <w:bottom w:val="doub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10,251</w:t>
            </w:r>
          </w:p>
        </w:tc>
        <w:tc>
          <w:tcPr>
            <w:tcW w:w="1530" w:type="dxa"/>
            <w:vAlign w:val="bottom"/>
          </w:tcPr>
          <w:p w14:paraId="17B35A4F" w14:textId="2049286A" w:rsidR="00D058AE" w:rsidRPr="00367084" w:rsidRDefault="00D058AE" w:rsidP="00D058AE">
            <w:pPr>
              <w:pBdr>
                <w:bottom w:val="doub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18,605</w:t>
            </w:r>
          </w:p>
        </w:tc>
        <w:tc>
          <w:tcPr>
            <w:tcW w:w="1530" w:type="dxa"/>
            <w:vAlign w:val="bottom"/>
          </w:tcPr>
          <w:p w14:paraId="569C56D9" w14:textId="31A03B0F" w:rsidR="00D058AE" w:rsidRPr="00367084" w:rsidRDefault="00D058AE" w:rsidP="00D058AE">
            <w:pPr>
              <w:pBdr>
                <w:bottom w:val="double" w:sz="6"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28,856</w:t>
            </w:r>
          </w:p>
        </w:tc>
      </w:tr>
      <w:tr w:rsidR="00D341C8" w:rsidRPr="00367084" w14:paraId="30A488D9" w14:textId="77777777" w:rsidTr="00D341C8">
        <w:tc>
          <w:tcPr>
            <w:tcW w:w="5940" w:type="dxa"/>
            <w:gridSpan w:val="2"/>
          </w:tcPr>
          <w:p w14:paraId="2070ADB9" w14:textId="0D5C78DE" w:rsidR="00D341C8" w:rsidRPr="009F3187" w:rsidRDefault="00D341C8" w:rsidP="00D341C8">
            <w:pPr>
              <w:tabs>
                <w:tab w:val="decimal" w:pos="1152"/>
              </w:tabs>
              <w:overflowPunct w:val="0"/>
              <w:autoSpaceDE w:val="0"/>
              <w:autoSpaceDN w:val="0"/>
              <w:adjustRightInd w:val="0"/>
              <w:spacing w:after="0" w:line="380" w:lineRule="exact"/>
              <w:textAlignment w:val="baseline"/>
              <w:rPr>
                <w:rFonts w:ascii="Arial" w:eastAsia="Times New Roman" w:hAnsi="Arial" w:cs="Arial"/>
                <w:spacing w:val="-4"/>
                <w:sz w:val="18"/>
                <w:szCs w:val="18"/>
              </w:rPr>
            </w:pPr>
            <w:r w:rsidRPr="009F3187">
              <w:rPr>
                <w:rFonts w:ascii="Arial" w:eastAsia="Times New Roman" w:hAnsi="Arial" w:cs="Arial"/>
                <w:b/>
                <w:bCs/>
                <w:spacing w:val="-4"/>
                <w:sz w:val="18"/>
                <w:szCs w:val="18"/>
              </w:rPr>
              <w:t xml:space="preserve">Amortisation charge for the years </w:t>
            </w:r>
            <w:r w:rsidRPr="009F3187">
              <w:rPr>
                <w:rFonts w:ascii="Arial" w:eastAsia="Times New Roman" w:hAnsi="Arial" w:cs="Angsana New"/>
                <w:spacing w:val="-4"/>
                <w:sz w:val="18"/>
                <w:szCs w:val="18"/>
                <w:cs/>
              </w:rPr>
              <w:t>(</w:t>
            </w:r>
            <w:r w:rsidRPr="009F3187">
              <w:rPr>
                <w:rFonts w:ascii="Arial" w:eastAsia="Times New Roman" w:hAnsi="Arial" w:cs="Arial"/>
                <w:spacing w:val="-4"/>
                <w:sz w:val="18"/>
                <w:szCs w:val="18"/>
              </w:rPr>
              <w:t>included in administrative expenses</w:t>
            </w:r>
            <w:r w:rsidRPr="009F3187">
              <w:rPr>
                <w:rFonts w:ascii="Arial" w:eastAsia="Times New Roman" w:hAnsi="Arial" w:cs="Angsana New"/>
                <w:spacing w:val="-4"/>
                <w:sz w:val="18"/>
                <w:szCs w:val="18"/>
                <w:cs/>
              </w:rPr>
              <w:t>)</w:t>
            </w:r>
          </w:p>
        </w:tc>
        <w:tc>
          <w:tcPr>
            <w:tcW w:w="1530" w:type="dxa"/>
            <w:vAlign w:val="bottom"/>
          </w:tcPr>
          <w:p w14:paraId="1DC5545F" w14:textId="0F5C5135" w:rsidR="00D341C8" w:rsidRPr="00D341C8" w:rsidRDefault="00D341C8" w:rsidP="00D341C8">
            <w:pPr>
              <w:overflowPunct w:val="0"/>
              <w:autoSpaceDE w:val="0"/>
              <w:autoSpaceDN w:val="0"/>
              <w:adjustRightInd w:val="0"/>
              <w:spacing w:after="0" w:line="380" w:lineRule="exact"/>
              <w:jc w:val="center"/>
              <w:textAlignment w:val="baseline"/>
              <w:rPr>
                <w:rFonts w:ascii="Arial" w:eastAsia="Times New Roman" w:hAnsi="Arial" w:cs="Arial"/>
                <w:sz w:val="18"/>
                <w:szCs w:val="18"/>
                <w:u w:val="single"/>
              </w:rPr>
            </w:pPr>
          </w:p>
        </w:tc>
        <w:tc>
          <w:tcPr>
            <w:tcW w:w="1530" w:type="dxa"/>
            <w:vAlign w:val="bottom"/>
          </w:tcPr>
          <w:p w14:paraId="364282E6" w14:textId="0D13734C" w:rsidR="00D341C8" w:rsidRPr="00D341C8" w:rsidRDefault="00D341C8" w:rsidP="00D341C8">
            <w:pPr>
              <w:overflowPunct w:val="0"/>
              <w:autoSpaceDE w:val="0"/>
              <w:autoSpaceDN w:val="0"/>
              <w:adjustRightInd w:val="0"/>
              <w:spacing w:after="0" w:line="380" w:lineRule="exact"/>
              <w:jc w:val="center"/>
              <w:textAlignment w:val="baseline"/>
              <w:rPr>
                <w:rFonts w:ascii="Arial" w:eastAsia="Times New Roman" w:hAnsi="Arial" w:cs="Arial"/>
                <w:sz w:val="18"/>
                <w:szCs w:val="18"/>
                <w:u w:val="single"/>
              </w:rPr>
            </w:pPr>
          </w:p>
        </w:tc>
      </w:tr>
      <w:tr w:rsidR="00D341C8" w:rsidRPr="00367084" w14:paraId="4E258769" w14:textId="77777777" w:rsidTr="00D341C8">
        <w:tc>
          <w:tcPr>
            <w:tcW w:w="4410" w:type="dxa"/>
            <w:vAlign w:val="bottom"/>
          </w:tcPr>
          <w:p w14:paraId="3B88ED71" w14:textId="1F15458B" w:rsidR="00D341C8" w:rsidRPr="00367084" w:rsidRDefault="00F02B80" w:rsidP="00D341C8">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Pr>
                <w:rFonts w:ascii="Arial" w:eastAsia="Times New Roman" w:hAnsi="Arial" w:cs="Arial"/>
                <w:sz w:val="18"/>
                <w:szCs w:val="18"/>
              </w:rPr>
              <w:t>2019</w:t>
            </w:r>
          </w:p>
        </w:tc>
        <w:tc>
          <w:tcPr>
            <w:tcW w:w="1530" w:type="dxa"/>
            <w:vAlign w:val="bottom"/>
          </w:tcPr>
          <w:p w14:paraId="0F09CB1D" w14:textId="77777777" w:rsidR="00D341C8" w:rsidRPr="00367084" w:rsidRDefault="00D341C8" w:rsidP="00D341C8">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05C1E0D2" w14:textId="63A4174F" w:rsidR="00D341C8" w:rsidRPr="00367084" w:rsidRDefault="00D341C8" w:rsidP="00F02B80">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79DA7E20" w14:textId="55887F40" w:rsidR="00D341C8" w:rsidRPr="00367084" w:rsidRDefault="00D341C8" w:rsidP="00F02B80">
            <w:pPr>
              <w:pBdr>
                <w:bottom w:val="doub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sidRPr="00D341C8">
              <w:rPr>
                <w:rFonts w:ascii="Arial" w:eastAsia="Times New Roman" w:hAnsi="Arial" w:cs="Arial"/>
                <w:sz w:val="18"/>
                <w:szCs w:val="18"/>
              </w:rPr>
              <w:t>439</w:t>
            </w:r>
          </w:p>
        </w:tc>
      </w:tr>
      <w:tr w:rsidR="00D341C8" w:rsidRPr="00367084" w14:paraId="3C11FDFD" w14:textId="77777777" w:rsidTr="00D341C8">
        <w:tc>
          <w:tcPr>
            <w:tcW w:w="4410" w:type="dxa"/>
            <w:vAlign w:val="bottom"/>
          </w:tcPr>
          <w:p w14:paraId="48D5C0A4" w14:textId="2E65B84E" w:rsidR="00D341C8" w:rsidRPr="00367084" w:rsidRDefault="00F02B80" w:rsidP="00D341C8">
            <w:pPr>
              <w:overflowPunct w:val="0"/>
              <w:autoSpaceDE w:val="0"/>
              <w:autoSpaceDN w:val="0"/>
              <w:adjustRightInd w:val="0"/>
              <w:spacing w:after="0" w:line="380" w:lineRule="exact"/>
              <w:ind w:right="-50"/>
              <w:jc w:val="both"/>
              <w:textAlignment w:val="baseline"/>
              <w:rPr>
                <w:rFonts w:ascii="Arial" w:eastAsia="Times New Roman" w:hAnsi="Arial" w:cs="Arial"/>
                <w:sz w:val="18"/>
                <w:szCs w:val="18"/>
              </w:rPr>
            </w:pPr>
            <w:r>
              <w:rPr>
                <w:rFonts w:ascii="Arial" w:eastAsia="Times New Roman" w:hAnsi="Arial" w:cs="Arial"/>
                <w:sz w:val="18"/>
                <w:szCs w:val="18"/>
              </w:rPr>
              <w:t>2020</w:t>
            </w:r>
          </w:p>
        </w:tc>
        <w:tc>
          <w:tcPr>
            <w:tcW w:w="1530" w:type="dxa"/>
            <w:vAlign w:val="bottom"/>
          </w:tcPr>
          <w:p w14:paraId="4B4C301D" w14:textId="77777777" w:rsidR="00D341C8" w:rsidRPr="00367084" w:rsidRDefault="00D341C8" w:rsidP="00D341C8">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44DEAEE3" w14:textId="291F2AF9" w:rsidR="00D341C8" w:rsidRPr="00367084" w:rsidRDefault="00D341C8" w:rsidP="00F02B80">
            <w:pP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p>
        </w:tc>
        <w:tc>
          <w:tcPr>
            <w:tcW w:w="1530" w:type="dxa"/>
            <w:vAlign w:val="bottom"/>
          </w:tcPr>
          <w:p w14:paraId="2DE818F3" w14:textId="40C713E5" w:rsidR="00D341C8" w:rsidRPr="00367084" w:rsidRDefault="00F02B80" w:rsidP="00F02B80">
            <w:pPr>
              <w:pBdr>
                <w:bottom w:val="double" w:sz="4" w:space="1" w:color="auto"/>
              </w:pBdr>
              <w:tabs>
                <w:tab w:val="decimal" w:pos="1152"/>
              </w:tabs>
              <w:overflowPunct w:val="0"/>
              <w:autoSpaceDE w:val="0"/>
              <w:autoSpaceDN w:val="0"/>
              <w:adjustRightInd w:val="0"/>
              <w:spacing w:after="0" w:line="380" w:lineRule="exact"/>
              <w:jc w:val="both"/>
              <w:textAlignment w:val="baseline"/>
              <w:rPr>
                <w:rFonts w:ascii="Arial" w:eastAsia="Times New Roman" w:hAnsi="Arial" w:cs="Arial"/>
                <w:sz w:val="18"/>
                <w:szCs w:val="18"/>
              </w:rPr>
            </w:pPr>
            <w:r>
              <w:rPr>
                <w:rFonts w:ascii="Arial" w:eastAsia="Times New Roman" w:hAnsi="Arial" w:cs="Arial"/>
                <w:sz w:val="18"/>
                <w:szCs w:val="18"/>
              </w:rPr>
              <w:t>690</w:t>
            </w:r>
          </w:p>
        </w:tc>
      </w:tr>
    </w:tbl>
    <w:p w14:paraId="617418AA" w14:textId="77777777" w:rsidR="00101764" w:rsidRPr="00367084" w:rsidRDefault="00101764">
      <w:r w:rsidRPr="00367084">
        <w:rPr>
          <w:rFonts w:cs="Angsana New"/>
          <w:szCs w:val="22"/>
          <w:cs/>
        </w:rPr>
        <w:br w:type="page"/>
      </w:r>
    </w:p>
    <w:tbl>
      <w:tblPr>
        <w:tblW w:w="9000" w:type="dxa"/>
        <w:tblInd w:w="450" w:type="dxa"/>
        <w:tblLayout w:type="fixed"/>
        <w:tblLook w:val="0000" w:firstRow="0" w:lastRow="0" w:firstColumn="0" w:lastColumn="0" w:noHBand="0" w:noVBand="0"/>
      </w:tblPr>
      <w:tblGrid>
        <w:gridCol w:w="4410"/>
        <w:gridCol w:w="1530"/>
        <w:gridCol w:w="1530"/>
        <w:gridCol w:w="1530"/>
      </w:tblGrid>
      <w:tr w:rsidR="00D71522" w:rsidRPr="00367084" w14:paraId="0571630B" w14:textId="77777777" w:rsidTr="00032309">
        <w:tc>
          <w:tcPr>
            <w:tcW w:w="4410" w:type="dxa"/>
            <w:vAlign w:val="bottom"/>
          </w:tcPr>
          <w:p w14:paraId="158CB4B7" w14:textId="4F6B4648" w:rsidR="00D71522" w:rsidRPr="00367084" w:rsidRDefault="00D71522" w:rsidP="00EF42CA">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u w:val="single"/>
              </w:rPr>
            </w:pPr>
          </w:p>
        </w:tc>
        <w:tc>
          <w:tcPr>
            <w:tcW w:w="4590" w:type="dxa"/>
            <w:gridSpan w:val="3"/>
            <w:vAlign w:val="bottom"/>
          </w:tcPr>
          <w:p w14:paraId="51FD8202" w14:textId="77777777" w:rsidR="00D71522" w:rsidRPr="00367084" w:rsidRDefault="00D71522" w:rsidP="00EF42CA">
            <w:pPr>
              <w:tabs>
                <w:tab w:val="left" w:pos="900"/>
                <w:tab w:val="left" w:pos="2160"/>
                <w:tab w:val="left" w:pos="2880"/>
              </w:tabs>
              <w:overflowPunct w:val="0"/>
              <w:autoSpaceDE w:val="0"/>
              <w:autoSpaceDN w:val="0"/>
              <w:adjustRightInd w:val="0"/>
              <w:spacing w:after="0" w:line="340" w:lineRule="exact"/>
              <w:ind w:right="-43"/>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8C010F" w:rsidRPr="00367084" w14:paraId="552EBD1F" w14:textId="77777777" w:rsidTr="008B1AAA">
        <w:tc>
          <w:tcPr>
            <w:tcW w:w="4410" w:type="dxa"/>
            <w:vAlign w:val="bottom"/>
          </w:tcPr>
          <w:p w14:paraId="69F14814" w14:textId="77777777" w:rsidR="008C010F" w:rsidRPr="00367084" w:rsidRDefault="008C010F" w:rsidP="00EF42CA">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c>
          <w:tcPr>
            <w:tcW w:w="4590" w:type="dxa"/>
            <w:gridSpan w:val="3"/>
            <w:vAlign w:val="bottom"/>
          </w:tcPr>
          <w:p w14:paraId="6867121C" w14:textId="3F63F481" w:rsidR="008C010F" w:rsidRPr="00367084" w:rsidRDefault="00101764"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Browallia New"/>
                <w:sz w:val="18"/>
                <w:szCs w:val="22"/>
              </w:rPr>
              <w:t>S</w:t>
            </w:r>
            <w:r w:rsidR="008C010F" w:rsidRPr="00367084">
              <w:rPr>
                <w:rFonts w:ascii="Arial" w:eastAsia="Times New Roman" w:hAnsi="Arial" w:cs="Browallia New"/>
                <w:sz w:val="18"/>
                <w:szCs w:val="22"/>
              </w:rPr>
              <w:t xml:space="preserve">eparate </w:t>
            </w:r>
            <w:r w:rsidR="008C010F" w:rsidRPr="00367084">
              <w:rPr>
                <w:rFonts w:ascii="Arial" w:eastAsia="Times New Roman" w:hAnsi="Arial" w:cs="Arial"/>
                <w:sz w:val="18"/>
                <w:szCs w:val="18"/>
              </w:rPr>
              <w:t>financial statement</w:t>
            </w:r>
            <w:r w:rsidR="00DC484F" w:rsidRPr="00367084">
              <w:rPr>
                <w:rFonts w:ascii="Arial" w:eastAsia="Times New Roman" w:hAnsi="Arial" w:cs="Arial"/>
                <w:sz w:val="18"/>
                <w:szCs w:val="18"/>
              </w:rPr>
              <w:t>s</w:t>
            </w:r>
            <w:r w:rsidR="008C010F" w:rsidRPr="00367084">
              <w:rPr>
                <w:rFonts w:ascii="Arial" w:eastAsia="Times New Roman" w:hAnsi="Arial" w:cs="Angsana New"/>
                <w:sz w:val="18"/>
                <w:szCs w:val="18"/>
                <w:cs/>
              </w:rPr>
              <w:t xml:space="preserve"> </w:t>
            </w:r>
          </w:p>
        </w:tc>
      </w:tr>
      <w:tr w:rsidR="00D71522" w:rsidRPr="00367084" w14:paraId="377EC0B5" w14:textId="77777777" w:rsidTr="0081759B">
        <w:tc>
          <w:tcPr>
            <w:tcW w:w="4410" w:type="dxa"/>
            <w:vAlign w:val="bottom"/>
          </w:tcPr>
          <w:p w14:paraId="7D1A3F40" w14:textId="77777777" w:rsidR="00D71522" w:rsidRPr="00367084" w:rsidRDefault="00D71522" w:rsidP="00EF42CA">
            <w:pPr>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u w:val="single"/>
              </w:rPr>
            </w:pPr>
            <w:r w:rsidRPr="00367084">
              <w:rPr>
                <w:rFonts w:ascii="Arial" w:eastAsia="Times New Roman" w:hAnsi="Arial" w:cs="Angsana New"/>
                <w:sz w:val="18"/>
                <w:szCs w:val="18"/>
                <w:cs/>
              </w:rPr>
              <w:br w:type="page"/>
            </w:r>
          </w:p>
        </w:tc>
        <w:tc>
          <w:tcPr>
            <w:tcW w:w="1530" w:type="dxa"/>
            <w:vAlign w:val="bottom"/>
          </w:tcPr>
          <w:p w14:paraId="72F97727" w14:textId="77777777" w:rsidR="00D71522" w:rsidRPr="00367084" w:rsidRDefault="00D71522"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Computer software</w:t>
            </w:r>
          </w:p>
        </w:tc>
        <w:tc>
          <w:tcPr>
            <w:tcW w:w="1530" w:type="dxa"/>
            <w:vAlign w:val="bottom"/>
          </w:tcPr>
          <w:p w14:paraId="675D0B93" w14:textId="77777777" w:rsidR="00D71522" w:rsidRPr="00367084" w:rsidRDefault="00D71522"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Computer software under installation</w:t>
            </w:r>
          </w:p>
        </w:tc>
        <w:tc>
          <w:tcPr>
            <w:tcW w:w="1530" w:type="dxa"/>
            <w:vAlign w:val="bottom"/>
          </w:tcPr>
          <w:p w14:paraId="779202B5" w14:textId="77777777" w:rsidR="00D71522" w:rsidRPr="00367084" w:rsidRDefault="00D71522" w:rsidP="00EF42CA">
            <w:pPr>
              <w:pBdr>
                <w:bottom w:val="single" w:sz="4" w:space="1" w:color="auto"/>
              </w:pBdr>
              <w:tabs>
                <w:tab w:val="left" w:pos="900"/>
                <w:tab w:val="left" w:pos="2160"/>
                <w:tab w:val="left" w:pos="2880"/>
              </w:tabs>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r>
      <w:tr w:rsidR="00D71522" w:rsidRPr="00367084" w14:paraId="7E054416" w14:textId="77777777" w:rsidTr="0081759B">
        <w:tc>
          <w:tcPr>
            <w:tcW w:w="4410" w:type="dxa"/>
          </w:tcPr>
          <w:p w14:paraId="14B3A969" w14:textId="77777777" w:rsidR="00D71522" w:rsidRPr="00367084" w:rsidRDefault="00D71522" w:rsidP="00EF42CA">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rPr>
            </w:pPr>
            <w:r w:rsidRPr="00367084">
              <w:rPr>
                <w:rFonts w:ascii="Arial" w:eastAsia="Times New Roman" w:hAnsi="Arial" w:cs="Arial"/>
                <w:b/>
                <w:bCs/>
                <w:sz w:val="18"/>
                <w:szCs w:val="18"/>
              </w:rPr>
              <w:t xml:space="preserve">Cost </w:t>
            </w:r>
          </w:p>
        </w:tc>
        <w:tc>
          <w:tcPr>
            <w:tcW w:w="1530" w:type="dxa"/>
            <w:vAlign w:val="bottom"/>
          </w:tcPr>
          <w:p w14:paraId="4B76E9D3" w14:textId="77777777" w:rsidR="00D71522" w:rsidRPr="00367084" w:rsidRDefault="00D71522" w:rsidP="00EF42CA">
            <w:pPr>
              <w:tabs>
                <w:tab w:val="decimal" w:pos="994"/>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1530" w:type="dxa"/>
            <w:vAlign w:val="bottom"/>
          </w:tcPr>
          <w:p w14:paraId="2BF524D6" w14:textId="77777777" w:rsidR="00D71522" w:rsidRPr="00367084" w:rsidRDefault="00D71522" w:rsidP="00EF42CA">
            <w:pPr>
              <w:tabs>
                <w:tab w:val="decimal" w:pos="1062"/>
              </w:tabs>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c>
          <w:tcPr>
            <w:tcW w:w="1530" w:type="dxa"/>
            <w:vAlign w:val="bottom"/>
          </w:tcPr>
          <w:p w14:paraId="7692EFC5" w14:textId="77777777" w:rsidR="00D71522" w:rsidRPr="00367084" w:rsidRDefault="00D71522" w:rsidP="00EF42CA">
            <w:pPr>
              <w:tabs>
                <w:tab w:val="decimal" w:pos="1062"/>
              </w:tabs>
              <w:overflowPunct w:val="0"/>
              <w:autoSpaceDE w:val="0"/>
              <w:autoSpaceDN w:val="0"/>
              <w:adjustRightInd w:val="0"/>
              <w:spacing w:after="0" w:line="340" w:lineRule="exact"/>
              <w:ind w:right="-14"/>
              <w:jc w:val="thaiDistribute"/>
              <w:textAlignment w:val="baseline"/>
              <w:rPr>
                <w:rFonts w:ascii="Arial" w:eastAsia="Times New Roman" w:hAnsi="Arial" w:cs="Arial"/>
                <w:sz w:val="18"/>
                <w:szCs w:val="18"/>
              </w:rPr>
            </w:pPr>
          </w:p>
        </w:tc>
      </w:tr>
      <w:tr w:rsidR="00153595" w:rsidRPr="00367084" w14:paraId="4C12D4C7" w14:textId="77777777" w:rsidTr="00153595">
        <w:tc>
          <w:tcPr>
            <w:tcW w:w="4410" w:type="dxa"/>
          </w:tcPr>
          <w:p w14:paraId="2B11F302" w14:textId="3D580B1A"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1 January 2019</w:t>
            </w:r>
          </w:p>
        </w:tc>
        <w:tc>
          <w:tcPr>
            <w:tcW w:w="1530" w:type="dxa"/>
            <w:vAlign w:val="bottom"/>
          </w:tcPr>
          <w:p w14:paraId="6AA466AB" w14:textId="22E5FAE5"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4,777</w:t>
            </w:r>
          </w:p>
        </w:tc>
        <w:tc>
          <w:tcPr>
            <w:tcW w:w="1530" w:type="dxa"/>
            <w:vAlign w:val="bottom"/>
          </w:tcPr>
          <w:p w14:paraId="4003B13F" w14:textId="2C9FC82A"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5,106</w:t>
            </w:r>
          </w:p>
        </w:tc>
        <w:tc>
          <w:tcPr>
            <w:tcW w:w="1530" w:type="dxa"/>
            <w:vAlign w:val="bottom"/>
          </w:tcPr>
          <w:p w14:paraId="68B392C7" w14:textId="7E9F60C5"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9,883</w:t>
            </w:r>
          </w:p>
        </w:tc>
      </w:tr>
      <w:tr w:rsidR="00153595" w:rsidRPr="00367084" w14:paraId="63C43B8C" w14:textId="77777777" w:rsidTr="00153595">
        <w:tc>
          <w:tcPr>
            <w:tcW w:w="4410" w:type="dxa"/>
          </w:tcPr>
          <w:p w14:paraId="3DE10AEF" w14:textId="21BC2236"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Additions</w:t>
            </w:r>
          </w:p>
        </w:tc>
        <w:tc>
          <w:tcPr>
            <w:tcW w:w="1530" w:type="dxa"/>
            <w:vAlign w:val="bottom"/>
          </w:tcPr>
          <w:p w14:paraId="7D6D52CE" w14:textId="435069F7"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hint="cs"/>
                <w:sz w:val="18"/>
                <w:szCs w:val="18"/>
                <w:cs/>
              </w:rPr>
              <w:t>95</w:t>
            </w:r>
          </w:p>
        </w:tc>
        <w:tc>
          <w:tcPr>
            <w:tcW w:w="1530" w:type="dxa"/>
            <w:vAlign w:val="bottom"/>
          </w:tcPr>
          <w:p w14:paraId="660E9CD3" w14:textId="7EFE0111"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3,618</w:t>
            </w:r>
          </w:p>
        </w:tc>
        <w:tc>
          <w:tcPr>
            <w:tcW w:w="1530" w:type="dxa"/>
            <w:vAlign w:val="bottom"/>
          </w:tcPr>
          <w:p w14:paraId="59A32B62" w14:textId="717BEF4B"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cs/>
              </w:rPr>
            </w:pPr>
            <w:r w:rsidRPr="00367084">
              <w:rPr>
                <w:rFonts w:ascii="Arial" w:eastAsia="Times New Roman" w:hAnsi="Arial" w:cs="Arial"/>
                <w:sz w:val="18"/>
                <w:szCs w:val="18"/>
              </w:rPr>
              <w:t>3,713</w:t>
            </w:r>
          </w:p>
        </w:tc>
      </w:tr>
      <w:tr w:rsidR="00153595" w:rsidRPr="00367084" w14:paraId="20EC6F38" w14:textId="77777777" w:rsidTr="001F07A5">
        <w:tc>
          <w:tcPr>
            <w:tcW w:w="4410" w:type="dxa"/>
          </w:tcPr>
          <w:p w14:paraId="0979B322" w14:textId="4790DB64"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Write</w:t>
            </w:r>
            <w:r w:rsidRPr="00367084">
              <w:rPr>
                <w:rFonts w:ascii="Arial" w:eastAsia="Times New Roman" w:hAnsi="Arial" w:cs="Angsana New"/>
                <w:sz w:val="18"/>
                <w:szCs w:val="18"/>
                <w:cs/>
              </w:rPr>
              <w:t>-</w:t>
            </w:r>
            <w:r w:rsidRPr="00367084">
              <w:rPr>
                <w:rFonts w:ascii="Arial" w:eastAsia="Times New Roman" w:hAnsi="Arial" w:cs="Arial"/>
                <w:sz w:val="18"/>
                <w:szCs w:val="18"/>
              </w:rPr>
              <w:t>offs</w:t>
            </w:r>
          </w:p>
        </w:tc>
        <w:tc>
          <w:tcPr>
            <w:tcW w:w="1530" w:type="dxa"/>
            <w:vAlign w:val="bottom"/>
          </w:tcPr>
          <w:p w14:paraId="1CD9D4DA" w14:textId="778AD436" w:rsidR="00153595" w:rsidRPr="00367084" w:rsidRDefault="00153595" w:rsidP="00153595">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ngsana New" w:hint="cs"/>
                <w:sz w:val="18"/>
                <w:szCs w:val="18"/>
                <w:cs/>
              </w:rPr>
              <w:t>-</w:t>
            </w:r>
          </w:p>
        </w:tc>
        <w:tc>
          <w:tcPr>
            <w:tcW w:w="1530" w:type="dxa"/>
            <w:vAlign w:val="bottom"/>
          </w:tcPr>
          <w:p w14:paraId="6BC77D31" w14:textId="16855E7D" w:rsidR="00153595" w:rsidRPr="00367084" w:rsidRDefault="00153595" w:rsidP="00153595">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4,497</w:t>
            </w:r>
            <w:r w:rsidRPr="00367084">
              <w:rPr>
                <w:rFonts w:ascii="Arial" w:eastAsia="Times New Roman" w:hAnsi="Arial" w:cs="Angsana New"/>
                <w:sz w:val="18"/>
                <w:szCs w:val="18"/>
                <w:cs/>
              </w:rPr>
              <w:t>)</w:t>
            </w:r>
          </w:p>
        </w:tc>
        <w:tc>
          <w:tcPr>
            <w:tcW w:w="1530" w:type="dxa"/>
            <w:vAlign w:val="bottom"/>
          </w:tcPr>
          <w:p w14:paraId="5F1AC460" w14:textId="69521FE2" w:rsidR="00153595" w:rsidRPr="00367084" w:rsidRDefault="00153595" w:rsidP="00153595">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4,497</w:t>
            </w:r>
            <w:r w:rsidRPr="00367084">
              <w:rPr>
                <w:rFonts w:ascii="Arial" w:eastAsia="Times New Roman" w:hAnsi="Arial" w:cs="Angsana New"/>
                <w:sz w:val="18"/>
                <w:szCs w:val="18"/>
                <w:cs/>
              </w:rPr>
              <w:t>)</w:t>
            </w:r>
          </w:p>
        </w:tc>
      </w:tr>
      <w:tr w:rsidR="00153595" w:rsidRPr="00367084" w14:paraId="666B785E" w14:textId="77777777" w:rsidTr="001F07A5">
        <w:tc>
          <w:tcPr>
            <w:tcW w:w="4410" w:type="dxa"/>
          </w:tcPr>
          <w:p w14:paraId="297370BE" w14:textId="4D7BB489" w:rsidR="00153595" w:rsidRPr="00367084" w:rsidRDefault="00153595" w:rsidP="00153595">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2019</w:t>
            </w:r>
          </w:p>
        </w:tc>
        <w:tc>
          <w:tcPr>
            <w:tcW w:w="1530" w:type="dxa"/>
            <w:vAlign w:val="bottom"/>
          </w:tcPr>
          <w:p w14:paraId="4CB8E1BE" w14:textId="0E9E01EA"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4,872</w:t>
            </w:r>
          </w:p>
        </w:tc>
        <w:tc>
          <w:tcPr>
            <w:tcW w:w="1530" w:type="dxa"/>
            <w:vAlign w:val="bottom"/>
          </w:tcPr>
          <w:p w14:paraId="6BB9231E" w14:textId="5EBC1532"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4,227</w:t>
            </w:r>
          </w:p>
        </w:tc>
        <w:tc>
          <w:tcPr>
            <w:tcW w:w="1530" w:type="dxa"/>
            <w:vAlign w:val="bottom"/>
          </w:tcPr>
          <w:p w14:paraId="388521B9" w14:textId="7085F8ED" w:rsidR="00153595" w:rsidRPr="00367084" w:rsidRDefault="00153595" w:rsidP="00153595">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9,099</w:t>
            </w:r>
          </w:p>
        </w:tc>
      </w:tr>
      <w:tr w:rsidR="00D058AE" w:rsidRPr="00367084" w14:paraId="42A689AE" w14:textId="77777777" w:rsidTr="001F07A5">
        <w:tc>
          <w:tcPr>
            <w:tcW w:w="4410" w:type="dxa"/>
          </w:tcPr>
          <w:p w14:paraId="43F596E6" w14:textId="77777777"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Additions</w:t>
            </w:r>
          </w:p>
        </w:tc>
        <w:tc>
          <w:tcPr>
            <w:tcW w:w="1530" w:type="dxa"/>
            <w:vAlign w:val="bottom"/>
          </w:tcPr>
          <w:p w14:paraId="3FAACCD9" w14:textId="3EDCF0B8"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22</w:t>
            </w:r>
          </w:p>
        </w:tc>
        <w:tc>
          <w:tcPr>
            <w:tcW w:w="1530" w:type="dxa"/>
            <w:vAlign w:val="bottom"/>
          </w:tcPr>
          <w:p w14:paraId="16816BC3" w14:textId="3D0B9B7C"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22,021</w:t>
            </w:r>
          </w:p>
        </w:tc>
        <w:tc>
          <w:tcPr>
            <w:tcW w:w="1530" w:type="dxa"/>
            <w:vAlign w:val="bottom"/>
          </w:tcPr>
          <w:p w14:paraId="7E0FE3E3" w14:textId="0158B952"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22,043</w:t>
            </w:r>
          </w:p>
        </w:tc>
      </w:tr>
      <w:tr w:rsidR="00D058AE" w:rsidRPr="00367084" w14:paraId="2A161311" w14:textId="77777777" w:rsidTr="001F07A5">
        <w:tc>
          <w:tcPr>
            <w:tcW w:w="4410" w:type="dxa"/>
          </w:tcPr>
          <w:p w14:paraId="6F411B99" w14:textId="773D8D26"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Pr>
                <w:rFonts w:ascii="Arial" w:eastAsia="Times New Roman" w:hAnsi="Arial" w:cs="Browallia New"/>
                <w:sz w:val="18"/>
                <w:szCs w:val="22"/>
              </w:rPr>
              <w:t>Transfer in</w:t>
            </w:r>
            <w:r>
              <w:rPr>
                <w:rFonts w:ascii="Arial" w:eastAsia="Times New Roman" w:hAnsi="Arial" w:cs="Angsana New"/>
                <w:sz w:val="18"/>
                <w:szCs w:val="18"/>
                <w:cs/>
              </w:rPr>
              <w:t>/ (</w:t>
            </w:r>
            <w:r>
              <w:rPr>
                <w:rFonts w:ascii="Arial" w:eastAsia="Times New Roman" w:hAnsi="Arial" w:cs="Browallia New"/>
                <w:sz w:val="18"/>
                <w:szCs w:val="22"/>
              </w:rPr>
              <w:t>out</w:t>
            </w:r>
            <w:r>
              <w:rPr>
                <w:rFonts w:ascii="Arial" w:eastAsia="Times New Roman" w:hAnsi="Arial" w:cs="Angsana New"/>
                <w:sz w:val="18"/>
                <w:szCs w:val="18"/>
                <w:cs/>
              </w:rPr>
              <w:t>)</w:t>
            </w:r>
          </w:p>
        </w:tc>
        <w:tc>
          <w:tcPr>
            <w:tcW w:w="1530" w:type="dxa"/>
            <w:vAlign w:val="bottom"/>
          </w:tcPr>
          <w:p w14:paraId="2FCCAAE1" w14:textId="43CA270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7,843</w:t>
            </w:r>
          </w:p>
        </w:tc>
        <w:tc>
          <w:tcPr>
            <w:tcW w:w="1530" w:type="dxa"/>
            <w:vAlign w:val="bottom"/>
          </w:tcPr>
          <w:p w14:paraId="59C43B99" w14:textId="1E23FC4C"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7,</w:t>
            </w:r>
            <w:r w:rsidR="00243E9E">
              <w:rPr>
                <w:rFonts w:ascii="Arial" w:eastAsia="Times New Roman" w:hAnsi="Arial" w:cs="Arial"/>
                <w:sz w:val="18"/>
                <w:szCs w:val="18"/>
              </w:rPr>
              <w:t>8</w:t>
            </w:r>
            <w:r w:rsidRPr="00D058AE">
              <w:rPr>
                <w:rFonts w:ascii="Arial" w:eastAsia="Times New Roman" w:hAnsi="Arial" w:cs="Arial"/>
                <w:sz w:val="18"/>
                <w:szCs w:val="18"/>
              </w:rPr>
              <w:t>43</w:t>
            </w:r>
            <w:r w:rsidRPr="00D058AE">
              <w:rPr>
                <w:rFonts w:ascii="Arial" w:eastAsia="Times New Roman" w:hAnsi="Arial" w:cs="Angsana New"/>
                <w:sz w:val="18"/>
                <w:szCs w:val="18"/>
                <w:cs/>
              </w:rPr>
              <w:t>)</w:t>
            </w:r>
          </w:p>
        </w:tc>
        <w:tc>
          <w:tcPr>
            <w:tcW w:w="1530" w:type="dxa"/>
            <w:vAlign w:val="bottom"/>
          </w:tcPr>
          <w:p w14:paraId="582F4FD2" w14:textId="0E2C3822"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r>
      <w:tr w:rsidR="00D058AE" w:rsidRPr="00367084" w14:paraId="3D7C948E" w14:textId="77777777" w:rsidTr="000A29B4">
        <w:tc>
          <w:tcPr>
            <w:tcW w:w="4410" w:type="dxa"/>
          </w:tcPr>
          <w:p w14:paraId="09FCA8C3" w14:textId="544D60DE"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Write</w:t>
            </w:r>
            <w:r w:rsidRPr="00367084">
              <w:rPr>
                <w:rFonts w:ascii="Arial" w:eastAsia="Times New Roman" w:hAnsi="Arial" w:cs="Angsana New"/>
                <w:sz w:val="18"/>
                <w:szCs w:val="18"/>
                <w:cs/>
              </w:rPr>
              <w:t>-</w:t>
            </w:r>
            <w:r w:rsidRPr="00367084">
              <w:rPr>
                <w:rFonts w:ascii="Arial" w:eastAsia="Times New Roman" w:hAnsi="Arial" w:cs="Arial"/>
                <w:sz w:val="18"/>
                <w:szCs w:val="18"/>
              </w:rPr>
              <w:t>offs</w:t>
            </w:r>
          </w:p>
        </w:tc>
        <w:tc>
          <w:tcPr>
            <w:tcW w:w="1530" w:type="dxa"/>
            <w:vAlign w:val="bottom"/>
          </w:tcPr>
          <w:p w14:paraId="3CE2FE6E" w14:textId="517224BA" w:rsidR="00D058AE" w:rsidRPr="00367084" w:rsidRDefault="00D058AE" w:rsidP="00D058AE">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243</w:t>
            </w:r>
            <w:r w:rsidRPr="00D058AE">
              <w:rPr>
                <w:rFonts w:ascii="Arial" w:eastAsia="Times New Roman" w:hAnsi="Arial" w:cs="Angsana New"/>
                <w:sz w:val="18"/>
                <w:szCs w:val="18"/>
                <w:cs/>
              </w:rPr>
              <w:t>)</w:t>
            </w:r>
          </w:p>
        </w:tc>
        <w:tc>
          <w:tcPr>
            <w:tcW w:w="1530" w:type="dxa"/>
            <w:vAlign w:val="bottom"/>
          </w:tcPr>
          <w:p w14:paraId="6B47A7A3" w14:textId="22F7CC23" w:rsidR="00D058AE" w:rsidRPr="00367084" w:rsidRDefault="00D058AE" w:rsidP="00D058AE">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36F704B6" w14:textId="175F2905" w:rsidR="00D058AE" w:rsidRPr="00367084" w:rsidRDefault="00D058AE" w:rsidP="00D058AE">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243</w:t>
            </w:r>
            <w:r w:rsidRPr="00D058AE">
              <w:rPr>
                <w:rFonts w:ascii="Arial" w:eastAsia="Times New Roman" w:hAnsi="Arial" w:cs="Angsana New"/>
                <w:sz w:val="18"/>
                <w:szCs w:val="18"/>
                <w:cs/>
              </w:rPr>
              <w:t>)</w:t>
            </w:r>
          </w:p>
        </w:tc>
      </w:tr>
      <w:tr w:rsidR="00D058AE" w:rsidRPr="00367084" w14:paraId="3D575BF7" w14:textId="77777777" w:rsidTr="000A29B4">
        <w:tc>
          <w:tcPr>
            <w:tcW w:w="4410" w:type="dxa"/>
          </w:tcPr>
          <w:p w14:paraId="6F5BEEA3" w14:textId="26EAA06E"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2020</w:t>
            </w:r>
          </w:p>
        </w:tc>
        <w:tc>
          <w:tcPr>
            <w:tcW w:w="1530" w:type="dxa"/>
            <w:vAlign w:val="bottom"/>
          </w:tcPr>
          <w:p w14:paraId="34DEE85D" w14:textId="38B5512D" w:rsidR="00D058AE" w:rsidRPr="00367084" w:rsidRDefault="00D058AE" w:rsidP="00D058AE">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12,494</w:t>
            </w:r>
          </w:p>
        </w:tc>
        <w:tc>
          <w:tcPr>
            <w:tcW w:w="1530" w:type="dxa"/>
            <w:vAlign w:val="bottom"/>
          </w:tcPr>
          <w:p w14:paraId="66850915" w14:textId="1EF7F335" w:rsidR="00D058AE" w:rsidRPr="00367084" w:rsidRDefault="00D058AE" w:rsidP="00D058AE">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18,405</w:t>
            </w:r>
          </w:p>
        </w:tc>
        <w:tc>
          <w:tcPr>
            <w:tcW w:w="1530" w:type="dxa"/>
            <w:vAlign w:val="bottom"/>
          </w:tcPr>
          <w:p w14:paraId="18BA478B" w14:textId="2939F326" w:rsidR="00D058AE" w:rsidRPr="00367084" w:rsidRDefault="00D058AE" w:rsidP="00D058AE">
            <w:pPr>
              <w:pBdr>
                <w:bottom w:val="single" w:sz="4"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30,899</w:t>
            </w:r>
          </w:p>
        </w:tc>
      </w:tr>
      <w:tr w:rsidR="00D058AE" w:rsidRPr="00367084" w14:paraId="564FFE4C" w14:textId="77777777" w:rsidTr="000A29B4">
        <w:tc>
          <w:tcPr>
            <w:tcW w:w="4410" w:type="dxa"/>
          </w:tcPr>
          <w:p w14:paraId="5B6FDC9C" w14:textId="77777777" w:rsidR="00D058AE" w:rsidRPr="00367084" w:rsidRDefault="00D058AE" w:rsidP="00D058AE">
            <w:pPr>
              <w:tabs>
                <w:tab w:val="decimal" w:pos="1062"/>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367084">
              <w:rPr>
                <w:rFonts w:ascii="Arial" w:eastAsia="Times New Roman" w:hAnsi="Arial" w:cs="Arial"/>
                <w:b/>
                <w:bCs/>
                <w:sz w:val="18"/>
                <w:szCs w:val="18"/>
              </w:rPr>
              <w:t>Accumulated amortisation</w:t>
            </w:r>
          </w:p>
        </w:tc>
        <w:tc>
          <w:tcPr>
            <w:tcW w:w="1530" w:type="dxa"/>
            <w:vAlign w:val="bottom"/>
          </w:tcPr>
          <w:p w14:paraId="6D6F2A41"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5CB4FACB"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26062F44"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D058AE" w:rsidRPr="00367084" w14:paraId="0C2066B5" w14:textId="77777777" w:rsidTr="0081759B">
        <w:tc>
          <w:tcPr>
            <w:tcW w:w="4410" w:type="dxa"/>
          </w:tcPr>
          <w:p w14:paraId="55DB8519" w14:textId="5EC05996"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1 January 2019</w:t>
            </w:r>
          </w:p>
        </w:tc>
        <w:tc>
          <w:tcPr>
            <w:tcW w:w="1530" w:type="dxa"/>
            <w:vAlign w:val="bottom"/>
          </w:tcPr>
          <w:p w14:paraId="618DE19A" w14:textId="2417A4E0"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1,597</w:t>
            </w:r>
          </w:p>
        </w:tc>
        <w:tc>
          <w:tcPr>
            <w:tcW w:w="1530" w:type="dxa"/>
            <w:vAlign w:val="bottom"/>
          </w:tcPr>
          <w:p w14:paraId="1B14C2C4" w14:textId="038948E6"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06808950" w14:textId="57304CCC"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1,597</w:t>
            </w:r>
          </w:p>
        </w:tc>
      </w:tr>
      <w:tr w:rsidR="00D058AE" w:rsidRPr="00367084" w14:paraId="5C741E07" w14:textId="77777777" w:rsidTr="0081759B">
        <w:tc>
          <w:tcPr>
            <w:tcW w:w="4410" w:type="dxa"/>
          </w:tcPr>
          <w:p w14:paraId="5210DA69" w14:textId="77777777"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Amortisation for the year</w:t>
            </w:r>
          </w:p>
        </w:tc>
        <w:tc>
          <w:tcPr>
            <w:tcW w:w="1530" w:type="dxa"/>
            <w:vAlign w:val="bottom"/>
          </w:tcPr>
          <w:p w14:paraId="6B97D1DF" w14:textId="3F4DAB04"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439</w:t>
            </w:r>
          </w:p>
        </w:tc>
        <w:tc>
          <w:tcPr>
            <w:tcW w:w="1530" w:type="dxa"/>
            <w:vAlign w:val="bottom"/>
          </w:tcPr>
          <w:p w14:paraId="3A5B4F26" w14:textId="0D10A6E3"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5BF83773" w14:textId="5457D92A"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439</w:t>
            </w:r>
          </w:p>
        </w:tc>
      </w:tr>
      <w:tr w:rsidR="00D058AE" w:rsidRPr="00367084" w14:paraId="39E82788" w14:textId="77777777" w:rsidTr="0081759B">
        <w:tc>
          <w:tcPr>
            <w:tcW w:w="4410" w:type="dxa"/>
          </w:tcPr>
          <w:p w14:paraId="6DB0D7EB" w14:textId="05CE14C6"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2019</w:t>
            </w:r>
          </w:p>
        </w:tc>
        <w:tc>
          <w:tcPr>
            <w:tcW w:w="1530" w:type="dxa"/>
            <w:vAlign w:val="bottom"/>
          </w:tcPr>
          <w:p w14:paraId="3458495C" w14:textId="46D63E8B"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2,036</w:t>
            </w:r>
          </w:p>
        </w:tc>
        <w:tc>
          <w:tcPr>
            <w:tcW w:w="1530" w:type="dxa"/>
            <w:vAlign w:val="bottom"/>
          </w:tcPr>
          <w:p w14:paraId="3A0312FB" w14:textId="01A25EDE"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22FC08BE" w14:textId="170F07F5"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2,036</w:t>
            </w:r>
          </w:p>
        </w:tc>
      </w:tr>
      <w:tr w:rsidR="00D058AE" w:rsidRPr="00367084" w14:paraId="434D5F4B" w14:textId="77777777" w:rsidTr="0081759B">
        <w:tc>
          <w:tcPr>
            <w:tcW w:w="4410" w:type="dxa"/>
          </w:tcPr>
          <w:p w14:paraId="27C27389" w14:textId="4AE86308"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Amortisation for the year</w:t>
            </w:r>
          </w:p>
        </w:tc>
        <w:tc>
          <w:tcPr>
            <w:tcW w:w="1530" w:type="dxa"/>
            <w:vAlign w:val="bottom"/>
          </w:tcPr>
          <w:p w14:paraId="69D71427" w14:textId="36B0FB66"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685</w:t>
            </w:r>
          </w:p>
        </w:tc>
        <w:tc>
          <w:tcPr>
            <w:tcW w:w="1530" w:type="dxa"/>
            <w:vAlign w:val="bottom"/>
          </w:tcPr>
          <w:p w14:paraId="7B2CFDA5" w14:textId="3EA95724"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080BAF36" w14:textId="0180C6D1"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685</w:t>
            </w:r>
          </w:p>
        </w:tc>
      </w:tr>
      <w:tr w:rsidR="00D058AE" w:rsidRPr="00367084" w14:paraId="2CBB51D1" w14:textId="77777777" w:rsidTr="0081759B">
        <w:tc>
          <w:tcPr>
            <w:tcW w:w="4410" w:type="dxa"/>
          </w:tcPr>
          <w:p w14:paraId="1A416353" w14:textId="662A1E39" w:rsidR="00D058AE" w:rsidRPr="00367084" w:rsidRDefault="000D7F43" w:rsidP="00D058AE">
            <w:pPr>
              <w:overflowPunct w:val="0"/>
              <w:autoSpaceDE w:val="0"/>
              <w:autoSpaceDN w:val="0"/>
              <w:adjustRightInd w:val="0"/>
              <w:spacing w:after="0" w:line="340" w:lineRule="exact"/>
              <w:ind w:right="-43"/>
              <w:jc w:val="both"/>
              <w:textAlignment w:val="baseline"/>
              <w:rPr>
                <w:rFonts w:ascii="Arial" w:eastAsia="Times New Roman" w:hAnsi="Arial" w:cs="Arial"/>
                <w:sz w:val="18"/>
                <w:szCs w:val="18"/>
              </w:rPr>
            </w:pPr>
            <w:r>
              <w:rPr>
                <w:rFonts w:ascii="Arial" w:eastAsia="Times New Roman" w:hAnsi="Arial" w:cs="Arial"/>
                <w:sz w:val="18"/>
                <w:szCs w:val="18"/>
              </w:rPr>
              <w:t>Amortisation for write</w:t>
            </w:r>
            <w:r>
              <w:rPr>
                <w:rFonts w:ascii="Arial" w:eastAsia="Times New Roman" w:hAnsi="Arial" w:cs="Angsana New"/>
                <w:sz w:val="18"/>
                <w:szCs w:val="18"/>
                <w:cs/>
              </w:rPr>
              <w:t>-</w:t>
            </w:r>
            <w:r>
              <w:rPr>
                <w:rFonts w:ascii="Arial" w:eastAsia="Times New Roman" w:hAnsi="Arial" w:cs="Arial"/>
                <w:sz w:val="18"/>
                <w:szCs w:val="18"/>
              </w:rPr>
              <w:t>offs</w:t>
            </w:r>
          </w:p>
        </w:tc>
        <w:tc>
          <w:tcPr>
            <w:tcW w:w="1530" w:type="dxa"/>
            <w:vAlign w:val="bottom"/>
          </w:tcPr>
          <w:p w14:paraId="598C359A" w14:textId="4457DF05"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124</w:t>
            </w:r>
            <w:r w:rsidRPr="00D058AE">
              <w:rPr>
                <w:rFonts w:ascii="Arial" w:eastAsia="Times New Roman" w:hAnsi="Arial" w:cs="Angsana New"/>
                <w:sz w:val="18"/>
                <w:szCs w:val="18"/>
                <w:cs/>
              </w:rPr>
              <w:t>)</w:t>
            </w:r>
          </w:p>
        </w:tc>
        <w:tc>
          <w:tcPr>
            <w:tcW w:w="1530" w:type="dxa"/>
            <w:vAlign w:val="bottom"/>
          </w:tcPr>
          <w:p w14:paraId="72F1359A" w14:textId="7A13AB44"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2AA23AED" w14:textId="5F9E3CF2"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r w:rsidRPr="00D058AE">
              <w:rPr>
                <w:rFonts w:ascii="Arial" w:eastAsia="Times New Roman" w:hAnsi="Arial" w:cs="Arial"/>
                <w:sz w:val="18"/>
                <w:szCs w:val="18"/>
              </w:rPr>
              <w:t>124</w:t>
            </w:r>
            <w:r w:rsidRPr="00D058AE">
              <w:rPr>
                <w:rFonts w:ascii="Arial" w:eastAsia="Times New Roman" w:hAnsi="Arial" w:cs="Angsana New"/>
                <w:sz w:val="18"/>
                <w:szCs w:val="18"/>
                <w:cs/>
              </w:rPr>
              <w:t>)</w:t>
            </w:r>
          </w:p>
        </w:tc>
      </w:tr>
      <w:tr w:rsidR="00D058AE" w:rsidRPr="00367084" w14:paraId="41A1C5E1" w14:textId="77777777" w:rsidTr="0081759B">
        <w:tc>
          <w:tcPr>
            <w:tcW w:w="4410" w:type="dxa"/>
          </w:tcPr>
          <w:p w14:paraId="293E8FDA" w14:textId="72313487"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2020</w:t>
            </w:r>
          </w:p>
        </w:tc>
        <w:tc>
          <w:tcPr>
            <w:tcW w:w="1530" w:type="dxa"/>
            <w:vAlign w:val="bottom"/>
          </w:tcPr>
          <w:p w14:paraId="60215843" w14:textId="549509D2"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2,597</w:t>
            </w:r>
          </w:p>
        </w:tc>
        <w:tc>
          <w:tcPr>
            <w:tcW w:w="1530" w:type="dxa"/>
            <w:vAlign w:val="bottom"/>
          </w:tcPr>
          <w:p w14:paraId="7A43F9C6" w14:textId="74A6AB6E"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ngsana New"/>
                <w:sz w:val="18"/>
                <w:szCs w:val="18"/>
                <w:cs/>
              </w:rPr>
              <w:t>-</w:t>
            </w:r>
          </w:p>
        </w:tc>
        <w:tc>
          <w:tcPr>
            <w:tcW w:w="1530" w:type="dxa"/>
            <w:vAlign w:val="bottom"/>
          </w:tcPr>
          <w:p w14:paraId="1CD20F4D" w14:textId="390B9B9D" w:rsidR="00D058AE" w:rsidRPr="00367084" w:rsidRDefault="00D058AE" w:rsidP="00D058AE">
            <w:pPr>
              <w:pBdr>
                <w:bottom w:val="sing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2,597</w:t>
            </w:r>
          </w:p>
        </w:tc>
      </w:tr>
      <w:tr w:rsidR="00D058AE" w:rsidRPr="00367084" w14:paraId="4F4FECC0" w14:textId="77777777" w:rsidTr="0081759B">
        <w:tc>
          <w:tcPr>
            <w:tcW w:w="4410" w:type="dxa"/>
          </w:tcPr>
          <w:p w14:paraId="76311876" w14:textId="77777777"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cs/>
              </w:rPr>
            </w:pPr>
            <w:r w:rsidRPr="00367084">
              <w:rPr>
                <w:rFonts w:ascii="Arial" w:eastAsia="Times New Roman" w:hAnsi="Arial" w:cs="Arial"/>
                <w:b/>
                <w:bCs/>
                <w:sz w:val="18"/>
                <w:szCs w:val="18"/>
              </w:rPr>
              <w:t>Net book value</w:t>
            </w:r>
          </w:p>
        </w:tc>
        <w:tc>
          <w:tcPr>
            <w:tcW w:w="1530" w:type="dxa"/>
            <w:vAlign w:val="bottom"/>
          </w:tcPr>
          <w:p w14:paraId="54844AE5"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723A1FE9"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3AE71CFD"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D058AE" w:rsidRPr="00367084" w14:paraId="62F37592" w14:textId="77777777" w:rsidTr="0081759B">
        <w:tc>
          <w:tcPr>
            <w:tcW w:w="4410" w:type="dxa"/>
          </w:tcPr>
          <w:p w14:paraId="483A6F98" w14:textId="65998284"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2019</w:t>
            </w:r>
          </w:p>
        </w:tc>
        <w:tc>
          <w:tcPr>
            <w:tcW w:w="1530" w:type="dxa"/>
            <w:vAlign w:val="bottom"/>
          </w:tcPr>
          <w:p w14:paraId="04D7FF00" w14:textId="5D7EBE10"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2,836</w:t>
            </w:r>
          </w:p>
        </w:tc>
        <w:tc>
          <w:tcPr>
            <w:tcW w:w="1530" w:type="dxa"/>
            <w:vAlign w:val="bottom"/>
          </w:tcPr>
          <w:p w14:paraId="6D5E623D" w14:textId="738D3E67"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4,227</w:t>
            </w:r>
          </w:p>
        </w:tc>
        <w:tc>
          <w:tcPr>
            <w:tcW w:w="1530" w:type="dxa"/>
            <w:vAlign w:val="bottom"/>
          </w:tcPr>
          <w:p w14:paraId="58EBA3B0" w14:textId="6BBC1341"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7,063</w:t>
            </w:r>
          </w:p>
        </w:tc>
      </w:tr>
      <w:tr w:rsidR="00D058AE" w:rsidRPr="00367084" w14:paraId="07603B40" w14:textId="77777777" w:rsidTr="0081759B">
        <w:tc>
          <w:tcPr>
            <w:tcW w:w="4410" w:type="dxa"/>
          </w:tcPr>
          <w:p w14:paraId="30F24BB0" w14:textId="29476FCC"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31 December 2020</w:t>
            </w:r>
          </w:p>
        </w:tc>
        <w:tc>
          <w:tcPr>
            <w:tcW w:w="1530" w:type="dxa"/>
            <w:vAlign w:val="bottom"/>
          </w:tcPr>
          <w:p w14:paraId="5A4E7D1F" w14:textId="293B8B6B"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9,897</w:t>
            </w:r>
          </w:p>
        </w:tc>
        <w:tc>
          <w:tcPr>
            <w:tcW w:w="1530" w:type="dxa"/>
            <w:vAlign w:val="bottom"/>
          </w:tcPr>
          <w:p w14:paraId="1022F478" w14:textId="6C604370"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18,405</w:t>
            </w:r>
          </w:p>
        </w:tc>
        <w:tc>
          <w:tcPr>
            <w:tcW w:w="1530" w:type="dxa"/>
            <w:vAlign w:val="bottom"/>
          </w:tcPr>
          <w:p w14:paraId="280949C8" w14:textId="44080909"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28,302</w:t>
            </w:r>
          </w:p>
        </w:tc>
      </w:tr>
      <w:tr w:rsidR="000D7F43" w:rsidRPr="00367084" w14:paraId="03A5DE03" w14:textId="77777777" w:rsidTr="000D7F43">
        <w:tc>
          <w:tcPr>
            <w:tcW w:w="7470" w:type="dxa"/>
            <w:gridSpan w:val="3"/>
          </w:tcPr>
          <w:p w14:paraId="00D96DFD" w14:textId="41B86526" w:rsidR="000D7F43" w:rsidRPr="00367084" w:rsidRDefault="000D7F43"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b/>
                <w:bCs/>
                <w:sz w:val="18"/>
                <w:szCs w:val="18"/>
              </w:rPr>
              <w:t>Amortisation charge for the year</w:t>
            </w:r>
            <w:r w:rsidR="00BF21A1">
              <w:rPr>
                <w:rFonts w:ascii="Arial" w:eastAsia="Times New Roman" w:hAnsi="Arial" w:cs="Arial"/>
                <w:b/>
                <w:bCs/>
                <w:sz w:val="18"/>
                <w:szCs w:val="18"/>
              </w:rPr>
              <w:t>s</w:t>
            </w:r>
            <w:r>
              <w:rPr>
                <w:rFonts w:ascii="Arial" w:eastAsia="Times New Roman" w:hAnsi="Arial" w:cs="Angsana New"/>
                <w:b/>
                <w:bCs/>
                <w:sz w:val="18"/>
                <w:szCs w:val="18"/>
                <w:cs/>
              </w:rPr>
              <w:t xml:space="preserve"> </w:t>
            </w:r>
            <w:r w:rsidR="00F02B80" w:rsidRPr="00367084">
              <w:rPr>
                <w:rFonts w:ascii="Arial" w:eastAsia="Times New Roman" w:hAnsi="Arial" w:cs="Angsana New"/>
                <w:sz w:val="18"/>
                <w:szCs w:val="18"/>
                <w:cs/>
              </w:rPr>
              <w:t>(</w:t>
            </w:r>
            <w:r w:rsidR="00F02B80" w:rsidRPr="00367084">
              <w:rPr>
                <w:rFonts w:ascii="Arial" w:eastAsia="Times New Roman" w:hAnsi="Arial" w:cs="Arial"/>
                <w:sz w:val="18"/>
                <w:szCs w:val="18"/>
              </w:rPr>
              <w:t>included in administrative expenses</w:t>
            </w:r>
            <w:r w:rsidR="00F02B80" w:rsidRPr="00367084">
              <w:rPr>
                <w:rFonts w:ascii="Arial" w:eastAsia="Times New Roman" w:hAnsi="Arial" w:cs="Angsana New"/>
                <w:sz w:val="18"/>
                <w:szCs w:val="18"/>
                <w:cs/>
              </w:rPr>
              <w:t>)</w:t>
            </w:r>
          </w:p>
        </w:tc>
        <w:tc>
          <w:tcPr>
            <w:tcW w:w="1530" w:type="dxa"/>
            <w:vAlign w:val="bottom"/>
          </w:tcPr>
          <w:p w14:paraId="305D3ACF" w14:textId="77777777" w:rsidR="000D7F43" w:rsidRPr="00367084" w:rsidRDefault="000D7F43"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D058AE" w:rsidRPr="00367084" w14:paraId="1942A738" w14:textId="77777777" w:rsidTr="0081759B">
        <w:tc>
          <w:tcPr>
            <w:tcW w:w="4410" w:type="dxa"/>
          </w:tcPr>
          <w:p w14:paraId="413E1147" w14:textId="4CBE75C2"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b/>
                <w:bCs/>
                <w:sz w:val="18"/>
                <w:szCs w:val="18"/>
              </w:rPr>
            </w:pPr>
            <w:r w:rsidRPr="00367084">
              <w:rPr>
                <w:rFonts w:ascii="Arial" w:eastAsia="Times New Roman" w:hAnsi="Arial" w:cs="Arial"/>
                <w:sz w:val="18"/>
                <w:szCs w:val="18"/>
              </w:rPr>
              <w:t xml:space="preserve">2019 </w:t>
            </w:r>
          </w:p>
        </w:tc>
        <w:tc>
          <w:tcPr>
            <w:tcW w:w="1530" w:type="dxa"/>
            <w:vAlign w:val="bottom"/>
          </w:tcPr>
          <w:p w14:paraId="0529A132"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2919AAD2"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58BB01D8" w14:textId="1CFE81FB"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439</w:t>
            </w:r>
          </w:p>
        </w:tc>
      </w:tr>
      <w:tr w:rsidR="00D058AE" w:rsidRPr="00367084" w14:paraId="34094281" w14:textId="77777777" w:rsidTr="0081759B">
        <w:tc>
          <w:tcPr>
            <w:tcW w:w="4410" w:type="dxa"/>
          </w:tcPr>
          <w:p w14:paraId="5A9F1E61" w14:textId="48CB1864" w:rsidR="00D058AE" w:rsidRPr="00367084" w:rsidRDefault="00D058AE" w:rsidP="00D058AE">
            <w:pPr>
              <w:overflowPunct w:val="0"/>
              <w:autoSpaceDE w:val="0"/>
              <w:autoSpaceDN w:val="0"/>
              <w:adjustRightInd w:val="0"/>
              <w:spacing w:after="0" w:line="340" w:lineRule="exact"/>
              <w:ind w:right="-50"/>
              <w:jc w:val="both"/>
              <w:textAlignment w:val="baseline"/>
              <w:rPr>
                <w:rFonts w:ascii="Arial" w:eastAsia="Times New Roman" w:hAnsi="Arial" w:cs="Arial"/>
                <w:sz w:val="18"/>
                <w:szCs w:val="18"/>
              </w:rPr>
            </w:pPr>
            <w:r w:rsidRPr="00367084">
              <w:rPr>
                <w:rFonts w:ascii="Arial" w:eastAsia="Times New Roman" w:hAnsi="Arial" w:cs="Arial"/>
                <w:sz w:val="18"/>
                <w:szCs w:val="18"/>
              </w:rPr>
              <w:t xml:space="preserve">2020 </w:t>
            </w:r>
          </w:p>
        </w:tc>
        <w:tc>
          <w:tcPr>
            <w:tcW w:w="1530" w:type="dxa"/>
            <w:vAlign w:val="bottom"/>
          </w:tcPr>
          <w:p w14:paraId="255D46AE"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066D5A14" w14:textId="77777777" w:rsidR="00D058AE" w:rsidRPr="00367084" w:rsidRDefault="00D058AE" w:rsidP="00D058AE">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530" w:type="dxa"/>
            <w:vAlign w:val="bottom"/>
          </w:tcPr>
          <w:p w14:paraId="2C257514" w14:textId="6ACD40FE" w:rsidR="00D058AE" w:rsidRPr="00367084" w:rsidRDefault="00D058AE" w:rsidP="00D058AE">
            <w:pPr>
              <w:pBdr>
                <w:bottom w:val="double" w:sz="6" w:space="1" w:color="auto"/>
              </w:pBd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D058AE">
              <w:rPr>
                <w:rFonts w:ascii="Arial" w:eastAsia="Times New Roman" w:hAnsi="Arial" w:cs="Arial"/>
                <w:sz w:val="18"/>
                <w:szCs w:val="18"/>
              </w:rPr>
              <w:t>685</w:t>
            </w:r>
          </w:p>
        </w:tc>
      </w:tr>
    </w:tbl>
    <w:p w14:paraId="11DE6B58" w14:textId="359BC299" w:rsidR="009C5056" w:rsidRPr="009C5056" w:rsidRDefault="009C5056" w:rsidP="009C5056">
      <w:pPr>
        <w:spacing w:before="240" w:after="120" w:line="380" w:lineRule="exact"/>
        <w:ind w:left="547"/>
        <w:jc w:val="thaiDistribute"/>
        <w:rPr>
          <w:rFonts w:ascii="Arial" w:eastAsia="Times New Roman" w:hAnsi="Arial" w:cs="Arial"/>
          <w:szCs w:val="22"/>
        </w:rPr>
      </w:pPr>
      <w:r w:rsidRPr="009C5056">
        <w:rPr>
          <w:rFonts w:ascii="Arial" w:eastAsia="Times New Roman" w:hAnsi="Arial" w:cs="Arial"/>
          <w:szCs w:val="22"/>
        </w:rPr>
        <w:t>In 2019, the Company recorded write</w:t>
      </w:r>
      <w:r w:rsidRPr="009C5056">
        <w:rPr>
          <w:rFonts w:ascii="Arial" w:eastAsia="Times New Roman" w:hAnsi="Arial" w:cs="Angsana New"/>
          <w:szCs w:val="22"/>
          <w:cs/>
        </w:rPr>
        <w:t>-</w:t>
      </w:r>
      <w:r w:rsidRPr="009C5056">
        <w:rPr>
          <w:rFonts w:ascii="Arial" w:eastAsia="Times New Roman" w:hAnsi="Arial" w:cs="Arial"/>
          <w:szCs w:val="22"/>
        </w:rPr>
        <w:t>off of computer software under installation for Baht 4</w:t>
      </w:r>
      <w:r w:rsidRPr="009C5056">
        <w:rPr>
          <w:rFonts w:ascii="Arial" w:eastAsia="Times New Roman" w:hAnsi="Arial" w:cs="Angsana New"/>
          <w:szCs w:val="22"/>
          <w:cs/>
        </w:rPr>
        <w:t>.</w:t>
      </w:r>
      <w:r w:rsidRPr="009C5056">
        <w:rPr>
          <w:rFonts w:ascii="Arial" w:eastAsia="Times New Roman" w:hAnsi="Arial" w:cs="Arial"/>
          <w:szCs w:val="22"/>
        </w:rPr>
        <w:t>5 million due to change in new software development for the Company</w:t>
      </w:r>
      <w:r w:rsidRPr="009C5056">
        <w:rPr>
          <w:rFonts w:ascii="Arial" w:eastAsia="Times New Roman" w:hAnsi="Arial" w:cs="Angsana New"/>
          <w:szCs w:val="22"/>
          <w:cs/>
        </w:rPr>
        <w:t>’</w:t>
      </w:r>
      <w:r w:rsidRPr="009C5056">
        <w:rPr>
          <w:rFonts w:ascii="Arial" w:eastAsia="Times New Roman" w:hAnsi="Arial" w:cs="Arial"/>
          <w:szCs w:val="22"/>
        </w:rPr>
        <w:t>s financial service operation</w:t>
      </w:r>
      <w:r w:rsidRPr="009C5056">
        <w:rPr>
          <w:rFonts w:ascii="Arial" w:eastAsia="Times New Roman" w:hAnsi="Arial" w:cs="Angsana New"/>
          <w:szCs w:val="22"/>
          <w:cs/>
        </w:rPr>
        <w:t xml:space="preserve">. </w:t>
      </w:r>
      <w:r w:rsidR="00953DC9">
        <w:rPr>
          <w:rFonts w:ascii="Arial" w:eastAsia="Times New Roman" w:hAnsi="Arial" w:cs="Arial"/>
          <w:szCs w:val="22"/>
        </w:rPr>
        <w:t>Partial</w:t>
      </w:r>
      <w:r w:rsidR="00F02B80">
        <w:rPr>
          <w:rFonts w:ascii="Arial" w:eastAsia="Times New Roman" w:hAnsi="Arial" w:cs="Arial"/>
          <w:szCs w:val="22"/>
        </w:rPr>
        <w:t xml:space="preserve"> computer </w:t>
      </w:r>
      <w:r w:rsidRPr="009C5056">
        <w:rPr>
          <w:rFonts w:ascii="Arial" w:eastAsia="Times New Roman" w:hAnsi="Arial" w:cs="Arial"/>
          <w:szCs w:val="22"/>
        </w:rPr>
        <w:t xml:space="preserve">software </w:t>
      </w:r>
      <w:r w:rsidR="00953DC9">
        <w:rPr>
          <w:rFonts w:ascii="Arial" w:eastAsia="Times New Roman" w:hAnsi="Arial" w:cs="Arial"/>
          <w:szCs w:val="22"/>
        </w:rPr>
        <w:t>module</w:t>
      </w:r>
      <w:r w:rsidR="004844EE">
        <w:rPr>
          <w:rFonts w:ascii="Arial" w:eastAsia="Times New Roman" w:hAnsi="Arial" w:cs="Arial"/>
          <w:szCs w:val="22"/>
        </w:rPr>
        <w:t>s</w:t>
      </w:r>
      <w:r w:rsidR="00953DC9">
        <w:rPr>
          <w:rFonts w:ascii="Arial" w:eastAsia="Times New Roman" w:hAnsi="Arial" w:cs="Angsana New"/>
          <w:szCs w:val="22"/>
          <w:cs/>
        </w:rPr>
        <w:t xml:space="preserve"> </w:t>
      </w:r>
      <w:r w:rsidRPr="009C5056">
        <w:rPr>
          <w:rFonts w:ascii="Arial" w:eastAsia="Times New Roman" w:hAnsi="Arial" w:cs="Arial"/>
          <w:szCs w:val="22"/>
        </w:rPr>
        <w:t xml:space="preserve">had </w:t>
      </w:r>
      <w:r w:rsidR="0099476F">
        <w:rPr>
          <w:rFonts w:ascii="Arial" w:eastAsia="Times New Roman" w:hAnsi="Arial" w:cs="Arial"/>
          <w:szCs w:val="22"/>
        </w:rPr>
        <w:t xml:space="preserve">already </w:t>
      </w:r>
      <w:r w:rsidRPr="009C5056">
        <w:rPr>
          <w:rFonts w:ascii="Arial" w:eastAsia="Times New Roman" w:hAnsi="Arial" w:cs="Arial"/>
          <w:szCs w:val="22"/>
        </w:rPr>
        <w:t>been complete</w:t>
      </w:r>
      <w:r w:rsidR="004A6B2B">
        <w:rPr>
          <w:rFonts w:ascii="Arial" w:eastAsia="Times New Roman" w:hAnsi="Arial" w:cs="Arial"/>
          <w:szCs w:val="22"/>
        </w:rPr>
        <w:t>d</w:t>
      </w:r>
      <w:r w:rsidRPr="009C5056">
        <w:rPr>
          <w:rFonts w:ascii="Arial" w:eastAsia="Times New Roman" w:hAnsi="Arial" w:cs="Arial"/>
          <w:szCs w:val="22"/>
        </w:rPr>
        <w:t xml:space="preserve"> and </w:t>
      </w:r>
      <w:r w:rsidR="00953DC9">
        <w:rPr>
          <w:rFonts w:ascii="Arial" w:eastAsia="Times New Roman" w:hAnsi="Arial" w:cs="Arial"/>
          <w:szCs w:val="22"/>
        </w:rPr>
        <w:t>go</w:t>
      </w:r>
      <w:r w:rsidR="00953DC9">
        <w:rPr>
          <w:rFonts w:ascii="Arial" w:eastAsia="Times New Roman" w:hAnsi="Arial" w:cs="Angsana New"/>
          <w:szCs w:val="22"/>
          <w:cs/>
        </w:rPr>
        <w:t>-</w:t>
      </w:r>
      <w:r w:rsidR="00953DC9">
        <w:rPr>
          <w:rFonts w:ascii="Arial" w:eastAsia="Times New Roman" w:hAnsi="Arial" w:cs="Arial"/>
          <w:szCs w:val="22"/>
        </w:rPr>
        <w:t>lived</w:t>
      </w:r>
      <w:r w:rsidRPr="009C5056">
        <w:rPr>
          <w:rFonts w:ascii="Arial" w:eastAsia="Times New Roman" w:hAnsi="Arial" w:cs="Arial"/>
          <w:szCs w:val="22"/>
        </w:rPr>
        <w:t xml:space="preserve"> during the </w:t>
      </w:r>
      <w:r w:rsidR="00547562">
        <w:rPr>
          <w:rFonts w:ascii="Arial" w:eastAsia="Times New Roman" w:hAnsi="Arial" w:cs="Browallia New"/>
        </w:rPr>
        <w:t xml:space="preserve">current </w:t>
      </w:r>
      <w:r w:rsidRPr="009C5056">
        <w:rPr>
          <w:rFonts w:ascii="Arial" w:eastAsia="Times New Roman" w:hAnsi="Arial" w:cs="Arial"/>
          <w:szCs w:val="22"/>
        </w:rPr>
        <w:t>year</w:t>
      </w:r>
      <w:r w:rsidR="004A6B2B">
        <w:rPr>
          <w:rFonts w:ascii="Arial" w:eastAsia="Times New Roman" w:hAnsi="Arial" w:cs="Angsana New"/>
          <w:szCs w:val="22"/>
          <w:cs/>
        </w:rPr>
        <w:t>.</w:t>
      </w:r>
      <w:r w:rsidRPr="009C5056">
        <w:rPr>
          <w:rFonts w:ascii="Arial" w:eastAsia="Times New Roman" w:hAnsi="Arial" w:cs="Angsana New"/>
          <w:szCs w:val="22"/>
          <w:cs/>
        </w:rPr>
        <w:t xml:space="preserve"> </w:t>
      </w:r>
    </w:p>
    <w:p w14:paraId="1CF8DA61" w14:textId="77777777" w:rsidR="009C5056" w:rsidRPr="00367084" w:rsidRDefault="009C5056" w:rsidP="00C17950">
      <w:pPr>
        <w:spacing w:before="240" w:after="120" w:line="380" w:lineRule="exact"/>
        <w:ind w:left="547"/>
        <w:jc w:val="thaiDistribute"/>
        <w:rPr>
          <w:rFonts w:ascii="Arial" w:eastAsia="Times New Roman" w:hAnsi="Arial" w:cs="Arial"/>
          <w:szCs w:val="22"/>
        </w:rPr>
      </w:pPr>
    </w:p>
    <w:p w14:paraId="11CDC591" w14:textId="550FA652" w:rsidR="00D71522" w:rsidRPr="00367084" w:rsidRDefault="00D71522" w:rsidP="00EF42CA">
      <w:pPr>
        <w:overflowPunct w:val="0"/>
        <w:autoSpaceDE w:val="0"/>
        <w:autoSpaceDN w:val="0"/>
        <w:adjustRightInd w:val="0"/>
        <w:spacing w:before="240" w:after="120" w:line="380" w:lineRule="exact"/>
        <w:ind w:left="547" w:hanging="547"/>
        <w:jc w:val="thaiDistribute"/>
        <w:textAlignment w:val="baseline"/>
        <w:rPr>
          <w:rFonts w:ascii="Arial" w:eastAsia="Times New Roman" w:hAnsi="Arial" w:cs="Arial"/>
          <w:szCs w:val="22"/>
        </w:rPr>
      </w:pPr>
    </w:p>
    <w:p w14:paraId="1E2111D0" w14:textId="77777777" w:rsidR="00D71522" w:rsidRPr="00367084" w:rsidRDefault="00D71522" w:rsidP="00EF42CA">
      <w:pPr>
        <w:overflowPunct w:val="0"/>
        <w:autoSpaceDE w:val="0"/>
        <w:autoSpaceDN w:val="0"/>
        <w:adjustRightInd w:val="0"/>
        <w:spacing w:before="240" w:after="120" w:line="380" w:lineRule="exact"/>
        <w:ind w:left="547" w:hanging="547"/>
        <w:jc w:val="thaiDistribute"/>
        <w:textAlignment w:val="baseline"/>
        <w:rPr>
          <w:rFonts w:ascii="Arial" w:eastAsia="Times New Roman" w:hAnsi="Arial" w:cs="Arial"/>
          <w:b/>
          <w:bCs/>
          <w:szCs w:val="22"/>
        </w:rPr>
      </w:pPr>
    </w:p>
    <w:p w14:paraId="75B50CA2" w14:textId="3A02ACBE" w:rsidR="00D71522" w:rsidRPr="00367084" w:rsidRDefault="00D71522" w:rsidP="003C7B37">
      <w:pPr>
        <w:pStyle w:val="NFS"/>
      </w:pPr>
      <w:r w:rsidRPr="00367084">
        <w:rPr>
          <w:rFonts w:cs="Angsana New"/>
          <w:cs/>
        </w:rPr>
        <w:br w:type="page"/>
      </w:r>
      <w:r w:rsidR="00D058AE">
        <w:lastRenderedPageBreak/>
        <w:t>20</w:t>
      </w:r>
      <w:r w:rsidRPr="00367084">
        <w:rPr>
          <w:rFonts w:cs="Angsana New"/>
          <w:cs/>
        </w:rPr>
        <w:t>.</w:t>
      </w:r>
      <w:r w:rsidRPr="00367084">
        <w:tab/>
      </w:r>
      <w:r w:rsidR="00547562">
        <w:t>I</w:t>
      </w:r>
      <w:r w:rsidRPr="00367084">
        <w:t xml:space="preserve">ncome tax </w:t>
      </w:r>
    </w:p>
    <w:p w14:paraId="3DB2AC45" w14:textId="23684BB6" w:rsidR="00D71522" w:rsidRPr="00367084" w:rsidRDefault="00D058AE" w:rsidP="003C7B37">
      <w:pPr>
        <w:pStyle w:val="NFSsub"/>
      </w:pPr>
      <w:r>
        <w:t>20</w:t>
      </w:r>
      <w:r w:rsidR="00D71522" w:rsidRPr="00367084">
        <w:rPr>
          <w:rFonts w:cs="Angsana New"/>
          <w:cs/>
        </w:rPr>
        <w:t>.</w:t>
      </w:r>
      <w:r w:rsidR="00D71522" w:rsidRPr="00367084">
        <w:t>1</w:t>
      </w:r>
      <w:r w:rsidR="00D71522" w:rsidRPr="00367084">
        <w:tab/>
        <w:t>Deferred tax assets</w:t>
      </w:r>
    </w:p>
    <w:p w14:paraId="0A87B201" w14:textId="5DFF1027" w:rsidR="00D71522" w:rsidRPr="00367084" w:rsidRDefault="00D71522" w:rsidP="00EF42CA">
      <w:pPr>
        <w:spacing w:before="120" w:after="120" w:line="380" w:lineRule="exact"/>
        <w:ind w:left="547"/>
        <w:rPr>
          <w:rFonts w:ascii="Arial" w:eastAsia="Times New Roman" w:hAnsi="Arial" w:cs="Arial"/>
          <w:szCs w:val="22"/>
        </w:rPr>
      </w:pPr>
      <w:r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the components of deferred tax assets and deferred tax liabilities are as follows</w:t>
      </w:r>
      <w:r w:rsidRPr="00367084">
        <w:rPr>
          <w:rFonts w:ascii="Arial" w:eastAsia="Times New Roman" w:hAnsi="Arial" w:cs="Angsana New"/>
          <w:szCs w:val="22"/>
          <w:cs/>
        </w:rPr>
        <w:t>:</w:t>
      </w:r>
    </w:p>
    <w:tbl>
      <w:tblPr>
        <w:tblW w:w="9180" w:type="dxa"/>
        <w:tblInd w:w="450" w:type="dxa"/>
        <w:tblLayout w:type="fixed"/>
        <w:tblLook w:val="01E0" w:firstRow="1" w:lastRow="1" w:firstColumn="1" w:lastColumn="1" w:noHBand="0" w:noVBand="0"/>
      </w:tblPr>
      <w:tblGrid>
        <w:gridCol w:w="4050"/>
        <w:gridCol w:w="1282"/>
        <w:gridCol w:w="1283"/>
        <w:gridCol w:w="1282"/>
        <w:gridCol w:w="1283"/>
      </w:tblGrid>
      <w:tr w:rsidR="001F07A5" w:rsidRPr="00367084" w14:paraId="4D6629EB" w14:textId="77777777" w:rsidTr="001F07A5">
        <w:tc>
          <w:tcPr>
            <w:tcW w:w="4050" w:type="dxa"/>
            <w:vAlign w:val="bottom"/>
          </w:tcPr>
          <w:p w14:paraId="12C48929" w14:textId="77777777" w:rsidR="001F07A5" w:rsidRPr="00367084" w:rsidRDefault="001F07A5" w:rsidP="00EF42CA">
            <w:pPr>
              <w:tabs>
                <w:tab w:val="left" w:pos="1440"/>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5130" w:type="dxa"/>
            <w:gridSpan w:val="4"/>
          </w:tcPr>
          <w:p w14:paraId="18CEB799" w14:textId="77777777" w:rsidR="001F07A5" w:rsidRPr="00367084" w:rsidRDefault="001F07A5" w:rsidP="00EF42CA">
            <w:pPr>
              <w:overflowPunct w:val="0"/>
              <w:autoSpaceDE w:val="0"/>
              <w:autoSpaceDN w:val="0"/>
              <w:adjustRightInd w:val="0"/>
              <w:spacing w:after="0" w:line="340" w:lineRule="exact"/>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1F07A5" w:rsidRPr="00367084" w14:paraId="2196E336"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63630532" w14:textId="77777777" w:rsidR="001F07A5" w:rsidRPr="00367084"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cs/>
              </w:rPr>
            </w:pPr>
          </w:p>
        </w:tc>
        <w:tc>
          <w:tcPr>
            <w:tcW w:w="2565" w:type="dxa"/>
            <w:gridSpan w:val="2"/>
            <w:tcBorders>
              <w:top w:val="nil"/>
              <w:left w:val="nil"/>
              <w:bottom w:val="nil"/>
              <w:right w:val="nil"/>
            </w:tcBorders>
          </w:tcPr>
          <w:p w14:paraId="68CB2D6C" w14:textId="5CBC3CF9" w:rsidR="001F07A5" w:rsidRPr="00367084"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                        financial statement</w:t>
            </w:r>
            <w:r w:rsidR="006B5DA4" w:rsidRPr="00367084">
              <w:rPr>
                <w:rFonts w:ascii="Arial" w:hAnsi="Arial" w:cs="Arial"/>
                <w:color w:val="000000"/>
                <w:sz w:val="18"/>
                <w:szCs w:val="18"/>
              </w:rPr>
              <w:t>s</w:t>
            </w:r>
          </w:p>
        </w:tc>
        <w:tc>
          <w:tcPr>
            <w:tcW w:w="2565" w:type="dxa"/>
            <w:gridSpan w:val="2"/>
            <w:tcBorders>
              <w:top w:val="nil"/>
              <w:left w:val="nil"/>
              <w:bottom w:val="nil"/>
            </w:tcBorders>
            <w:vAlign w:val="bottom"/>
          </w:tcPr>
          <w:p w14:paraId="559A7567" w14:textId="77777777" w:rsidR="001F07A5" w:rsidRPr="00367084" w:rsidRDefault="001F07A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hAnsi="Arial" w:cs="Arial"/>
                <w:color w:val="000000"/>
                <w:sz w:val="18"/>
                <w:szCs w:val="18"/>
              </w:rPr>
              <w:t>Separate                                                                   financial statements</w:t>
            </w:r>
          </w:p>
        </w:tc>
      </w:tr>
      <w:tr w:rsidR="001F07A5" w:rsidRPr="00367084" w14:paraId="3E2A5C3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34974C95" w14:textId="77777777" w:rsidR="001F07A5" w:rsidRPr="00367084"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cs/>
              </w:rPr>
            </w:pPr>
          </w:p>
        </w:tc>
        <w:tc>
          <w:tcPr>
            <w:tcW w:w="1282" w:type="dxa"/>
            <w:tcBorders>
              <w:top w:val="nil"/>
              <w:left w:val="nil"/>
              <w:bottom w:val="nil"/>
              <w:right w:val="nil"/>
            </w:tcBorders>
          </w:tcPr>
          <w:p w14:paraId="2B61D249" w14:textId="5962B9CC" w:rsidR="001F07A5"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tcBorders>
              <w:top w:val="nil"/>
              <w:left w:val="nil"/>
              <w:bottom w:val="nil"/>
              <w:right w:val="nil"/>
            </w:tcBorders>
            <w:vAlign w:val="bottom"/>
          </w:tcPr>
          <w:p w14:paraId="62CD1269" w14:textId="42D5FE38" w:rsidR="001F07A5"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282" w:type="dxa"/>
            <w:tcBorders>
              <w:top w:val="nil"/>
              <w:left w:val="nil"/>
              <w:bottom w:val="nil"/>
            </w:tcBorders>
            <w:vAlign w:val="bottom"/>
          </w:tcPr>
          <w:p w14:paraId="70482274" w14:textId="037B8141" w:rsidR="001F07A5"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tcBorders>
              <w:top w:val="nil"/>
              <w:bottom w:val="nil"/>
            </w:tcBorders>
            <w:vAlign w:val="bottom"/>
          </w:tcPr>
          <w:p w14:paraId="1A5EB3F4" w14:textId="10843C85" w:rsidR="001F07A5"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F07A5" w:rsidRPr="00367084" w14:paraId="2B5A3199"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7A1FF215" w14:textId="77777777" w:rsidR="001F07A5" w:rsidRPr="00367084"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b/>
                <w:bCs/>
                <w:sz w:val="18"/>
                <w:szCs w:val="18"/>
              </w:rPr>
            </w:pPr>
            <w:r w:rsidRPr="00367084">
              <w:rPr>
                <w:rFonts w:ascii="Arial" w:eastAsia="Times New Roman" w:hAnsi="Arial" w:cs="Arial"/>
                <w:b/>
                <w:bCs/>
                <w:sz w:val="18"/>
                <w:szCs w:val="18"/>
              </w:rPr>
              <w:t>Deferred tax assets</w:t>
            </w:r>
          </w:p>
        </w:tc>
        <w:tc>
          <w:tcPr>
            <w:tcW w:w="1282" w:type="dxa"/>
            <w:tcBorders>
              <w:top w:val="nil"/>
              <w:left w:val="nil"/>
              <w:bottom w:val="nil"/>
              <w:right w:val="nil"/>
            </w:tcBorders>
          </w:tcPr>
          <w:p w14:paraId="3696FC80" w14:textId="77777777" w:rsidR="001F07A5" w:rsidRPr="00367084"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283" w:type="dxa"/>
            <w:tcBorders>
              <w:top w:val="nil"/>
              <w:left w:val="nil"/>
              <w:bottom w:val="nil"/>
              <w:right w:val="nil"/>
            </w:tcBorders>
            <w:vAlign w:val="bottom"/>
          </w:tcPr>
          <w:p w14:paraId="5961917E" w14:textId="77777777" w:rsidR="001F07A5" w:rsidRPr="00367084"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282" w:type="dxa"/>
            <w:tcBorders>
              <w:top w:val="nil"/>
              <w:left w:val="nil"/>
              <w:bottom w:val="nil"/>
            </w:tcBorders>
            <w:vAlign w:val="bottom"/>
          </w:tcPr>
          <w:p w14:paraId="0F176432" w14:textId="77777777" w:rsidR="001F07A5" w:rsidRPr="00367084"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c>
          <w:tcPr>
            <w:tcW w:w="1283" w:type="dxa"/>
            <w:tcBorders>
              <w:top w:val="nil"/>
              <w:bottom w:val="nil"/>
            </w:tcBorders>
            <w:vAlign w:val="bottom"/>
          </w:tcPr>
          <w:p w14:paraId="0F6B8857" w14:textId="77777777" w:rsidR="001F07A5" w:rsidRPr="00367084" w:rsidRDefault="001F07A5" w:rsidP="00EF42CA">
            <w:pPr>
              <w:tabs>
                <w:tab w:val="decimal" w:pos="1152"/>
              </w:tabs>
              <w:overflowPunct w:val="0"/>
              <w:autoSpaceDE w:val="0"/>
              <w:autoSpaceDN w:val="0"/>
              <w:adjustRightInd w:val="0"/>
              <w:spacing w:after="0" w:line="340" w:lineRule="exact"/>
              <w:jc w:val="both"/>
              <w:textAlignment w:val="baseline"/>
              <w:rPr>
                <w:rFonts w:ascii="Arial" w:eastAsia="Times New Roman" w:hAnsi="Arial" w:cs="Arial"/>
                <w:sz w:val="18"/>
                <w:szCs w:val="18"/>
              </w:rPr>
            </w:pPr>
          </w:p>
        </w:tc>
      </w:tr>
      <w:tr w:rsidR="00C25697" w:rsidRPr="00367084" w14:paraId="5E7A7AFB"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3E2D72B4" w14:textId="04FB37E0" w:rsidR="00C25697" w:rsidRPr="00367084" w:rsidRDefault="00C25697" w:rsidP="00C2569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Arial"/>
                <w:sz w:val="18"/>
                <w:szCs w:val="18"/>
              </w:rPr>
            </w:pPr>
            <w:r w:rsidRPr="00367084">
              <w:rPr>
                <w:rFonts w:ascii="Arial" w:hAnsi="Arial" w:cs="Arial"/>
                <w:sz w:val="18"/>
                <w:szCs w:val="18"/>
              </w:rPr>
              <w:t xml:space="preserve">Allowance for </w:t>
            </w:r>
            <w:r w:rsidRPr="00367084">
              <w:rPr>
                <w:rFonts w:ascii="Arial" w:hAnsi="Arial" w:cs="Browallia New"/>
                <w:sz w:val="18"/>
                <w:szCs w:val="22"/>
              </w:rPr>
              <w:t xml:space="preserve">expected credit losses </w:t>
            </w:r>
            <w:r>
              <w:rPr>
                <w:rFonts w:ascii="Arial" w:hAnsi="Arial" w:cs="Angsana New"/>
                <w:sz w:val="18"/>
                <w:szCs w:val="18"/>
                <w:cs/>
              </w:rPr>
              <w:t xml:space="preserve">                (</w:t>
            </w:r>
            <w:r>
              <w:rPr>
                <w:rFonts w:ascii="Arial" w:hAnsi="Arial" w:cs="Browallia New"/>
                <w:sz w:val="18"/>
                <w:szCs w:val="22"/>
              </w:rPr>
              <w:t>2019</w:t>
            </w:r>
            <w:r>
              <w:rPr>
                <w:rFonts w:ascii="Arial" w:hAnsi="Arial" w:cs="Angsana New"/>
                <w:sz w:val="18"/>
                <w:szCs w:val="18"/>
                <w:cs/>
              </w:rPr>
              <w:t xml:space="preserve">: </w:t>
            </w:r>
            <w:r w:rsidRPr="00367084">
              <w:rPr>
                <w:rFonts w:ascii="Arial" w:hAnsi="Arial" w:cs="Browallia New"/>
                <w:sz w:val="18"/>
                <w:szCs w:val="22"/>
              </w:rPr>
              <w:t>Allowance for doubtful debts</w:t>
            </w:r>
            <w:r>
              <w:rPr>
                <w:rFonts w:ascii="Arial" w:hAnsi="Arial" w:cs="Angsana New"/>
                <w:sz w:val="18"/>
                <w:szCs w:val="18"/>
                <w:cs/>
              </w:rPr>
              <w:t>)</w:t>
            </w:r>
            <w:r w:rsidRPr="00367084">
              <w:rPr>
                <w:rFonts w:ascii="Arial" w:hAnsi="Arial" w:cs="Angsana New"/>
                <w:sz w:val="18"/>
                <w:szCs w:val="18"/>
                <w:cs/>
              </w:rPr>
              <w:t xml:space="preserve">                                                  </w:t>
            </w:r>
          </w:p>
        </w:tc>
        <w:tc>
          <w:tcPr>
            <w:tcW w:w="1282" w:type="dxa"/>
            <w:tcBorders>
              <w:top w:val="nil"/>
              <w:left w:val="nil"/>
              <w:bottom w:val="nil"/>
              <w:right w:val="nil"/>
            </w:tcBorders>
            <w:vAlign w:val="bottom"/>
          </w:tcPr>
          <w:p w14:paraId="70963F1A" w14:textId="124E6959"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60,052</w:t>
            </w:r>
          </w:p>
        </w:tc>
        <w:tc>
          <w:tcPr>
            <w:tcW w:w="1283" w:type="dxa"/>
            <w:tcBorders>
              <w:top w:val="nil"/>
              <w:left w:val="nil"/>
              <w:bottom w:val="nil"/>
              <w:right w:val="nil"/>
            </w:tcBorders>
            <w:vAlign w:val="bottom"/>
          </w:tcPr>
          <w:p w14:paraId="4EFFAEDF" w14:textId="695D6045"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50,328</w:t>
            </w:r>
          </w:p>
        </w:tc>
        <w:tc>
          <w:tcPr>
            <w:tcW w:w="1282" w:type="dxa"/>
            <w:tcBorders>
              <w:top w:val="nil"/>
              <w:left w:val="nil"/>
              <w:bottom w:val="nil"/>
            </w:tcBorders>
            <w:vAlign w:val="bottom"/>
          </w:tcPr>
          <w:p w14:paraId="41E4868A" w14:textId="3E4314CD"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60,052</w:t>
            </w:r>
          </w:p>
        </w:tc>
        <w:tc>
          <w:tcPr>
            <w:tcW w:w="1283" w:type="dxa"/>
            <w:tcBorders>
              <w:top w:val="nil"/>
              <w:bottom w:val="nil"/>
            </w:tcBorders>
            <w:vAlign w:val="bottom"/>
          </w:tcPr>
          <w:p w14:paraId="770A3AB0" w14:textId="3EB655E9"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rial"/>
                <w:spacing w:val="-4"/>
                <w:sz w:val="18"/>
                <w:szCs w:val="18"/>
              </w:rPr>
              <w:t>50,328</w:t>
            </w:r>
          </w:p>
        </w:tc>
      </w:tr>
      <w:tr w:rsidR="00C25697" w:rsidRPr="00367084" w14:paraId="633042E4"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1BCCD191" w14:textId="77777777" w:rsidR="00C25697" w:rsidRPr="00367084" w:rsidRDefault="00C25697" w:rsidP="00C2569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Arial"/>
                <w:sz w:val="18"/>
                <w:szCs w:val="18"/>
              </w:rPr>
            </w:pPr>
            <w:r w:rsidRPr="00367084">
              <w:rPr>
                <w:rFonts w:ascii="Arial" w:eastAsia="Times New Roman" w:hAnsi="Arial" w:cs="Arial"/>
                <w:sz w:val="18"/>
                <w:szCs w:val="18"/>
              </w:rPr>
              <w:t>Provision for long</w:t>
            </w:r>
            <w:r w:rsidRPr="00367084">
              <w:rPr>
                <w:rFonts w:ascii="Arial" w:eastAsia="Times New Roman" w:hAnsi="Arial" w:cs="Angsana New"/>
                <w:sz w:val="18"/>
                <w:szCs w:val="18"/>
                <w:cs/>
              </w:rPr>
              <w:t>-</w:t>
            </w:r>
            <w:r w:rsidRPr="00367084">
              <w:rPr>
                <w:rFonts w:ascii="Arial" w:eastAsia="Times New Roman" w:hAnsi="Arial" w:cs="Arial"/>
                <w:sz w:val="18"/>
                <w:szCs w:val="18"/>
              </w:rPr>
              <w:t>term employee benefits</w:t>
            </w:r>
          </w:p>
        </w:tc>
        <w:tc>
          <w:tcPr>
            <w:tcW w:w="1282" w:type="dxa"/>
            <w:tcBorders>
              <w:top w:val="nil"/>
              <w:left w:val="nil"/>
              <w:bottom w:val="nil"/>
              <w:right w:val="nil"/>
            </w:tcBorders>
            <w:vAlign w:val="bottom"/>
          </w:tcPr>
          <w:p w14:paraId="1B906E1C" w14:textId="2DABB92F"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2,15</w:t>
            </w:r>
            <w:r w:rsidR="00BF21A1">
              <w:rPr>
                <w:rFonts w:ascii="Arial" w:eastAsia="Times New Roman" w:hAnsi="Arial" w:cs="Arial"/>
                <w:spacing w:val="-4"/>
                <w:sz w:val="18"/>
                <w:szCs w:val="18"/>
              </w:rPr>
              <w:t>9</w:t>
            </w:r>
          </w:p>
        </w:tc>
        <w:tc>
          <w:tcPr>
            <w:tcW w:w="1283" w:type="dxa"/>
            <w:tcBorders>
              <w:top w:val="nil"/>
              <w:left w:val="nil"/>
              <w:bottom w:val="nil"/>
              <w:right w:val="nil"/>
            </w:tcBorders>
            <w:vAlign w:val="bottom"/>
          </w:tcPr>
          <w:p w14:paraId="0EDCF820" w14:textId="1593A59D"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1,91</w:t>
            </w:r>
            <w:r w:rsidR="00BF21A1">
              <w:rPr>
                <w:rFonts w:ascii="Arial" w:eastAsia="Times New Roman" w:hAnsi="Arial" w:cs="Arial"/>
                <w:spacing w:val="-4"/>
                <w:sz w:val="18"/>
                <w:szCs w:val="18"/>
              </w:rPr>
              <w:t>3</w:t>
            </w:r>
          </w:p>
        </w:tc>
        <w:tc>
          <w:tcPr>
            <w:tcW w:w="1282" w:type="dxa"/>
            <w:tcBorders>
              <w:top w:val="nil"/>
              <w:left w:val="nil"/>
              <w:bottom w:val="nil"/>
            </w:tcBorders>
            <w:vAlign w:val="bottom"/>
          </w:tcPr>
          <w:p w14:paraId="4E278FD5" w14:textId="1A8E334B"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2,094</w:t>
            </w:r>
          </w:p>
        </w:tc>
        <w:tc>
          <w:tcPr>
            <w:tcW w:w="1283" w:type="dxa"/>
            <w:tcBorders>
              <w:top w:val="nil"/>
              <w:bottom w:val="nil"/>
            </w:tcBorders>
            <w:vAlign w:val="bottom"/>
          </w:tcPr>
          <w:p w14:paraId="5EC5BEA9" w14:textId="54BB1767"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rial"/>
                <w:spacing w:val="-4"/>
                <w:sz w:val="18"/>
                <w:szCs w:val="18"/>
              </w:rPr>
              <w:t>1,867</w:t>
            </w:r>
          </w:p>
        </w:tc>
      </w:tr>
      <w:tr w:rsidR="00C25697" w:rsidRPr="00367084" w14:paraId="600B99A8"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44B3E55E" w14:textId="11A8A38C" w:rsidR="00C25697" w:rsidRPr="00C25697" w:rsidRDefault="00C25697" w:rsidP="00C2569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Browallia New"/>
                <w:sz w:val="18"/>
                <w:szCs w:val="22"/>
              </w:rPr>
            </w:pPr>
            <w:r>
              <w:rPr>
                <w:rFonts w:ascii="Arial" w:eastAsia="Times New Roman" w:hAnsi="Arial" w:cs="Browallia New"/>
                <w:sz w:val="18"/>
                <w:szCs w:val="22"/>
              </w:rPr>
              <w:t>Leases</w:t>
            </w:r>
          </w:p>
        </w:tc>
        <w:tc>
          <w:tcPr>
            <w:tcW w:w="1282" w:type="dxa"/>
            <w:tcBorders>
              <w:top w:val="nil"/>
              <w:left w:val="nil"/>
              <w:bottom w:val="nil"/>
              <w:right w:val="nil"/>
            </w:tcBorders>
            <w:vAlign w:val="bottom"/>
          </w:tcPr>
          <w:p w14:paraId="44730EC8" w14:textId="33C4E08B"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8</w:t>
            </w:r>
            <w:r w:rsidR="00BF21A1">
              <w:rPr>
                <w:rFonts w:ascii="Arial" w:eastAsia="Times New Roman" w:hAnsi="Arial" w:cs="Arial"/>
                <w:spacing w:val="-4"/>
                <w:sz w:val="18"/>
                <w:szCs w:val="18"/>
              </w:rPr>
              <w:t>5</w:t>
            </w:r>
          </w:p>
        </w:tc>
        <w:tc>
          <w:tcPr>
            <w:tcW w:w="1283" w:type="dxa"/>
            <w:tcBorders>
              <w:top w:val="nil"/>
              <w:left w:val="nil"/>
              <w:bottom w:val="nil"/>
              <w:right w:val="nil"/>
            </w:tcBorders>
            <w:vAlign w:val="bottom"/>
          </w:tcPr>
          <w:p w14:paraId="0D0ADB03" w14:textId="1F9EC302"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Pr>
                <w:rFonts w:ascii="Arial" w:eastAsia="Times New Roman" w:hAnsi="Arial" w:cs="Angsana New"/>
                <w:spacing w:val="-4"/>
                <w:sz w:val="18"/>
                <w:szCs w:val="18"/>
                <w:cs/>
              </w:rPr>
              <w:t>-</w:t>
            </w:r>
          </w:p>
        </w:tc>
        <w:tc>
          <w:tcPr>
            <w:tcW w:w="1282" w:type="dxa"/>
            <w:tcBorders>
              <w:top w:val="nil"/>
              <w:left w:val="nil"/>
              <w:bottom w:val="nil"/>
            </w:tcBorders>
            <w:vAlign w:val="bottom"/>
          </w:tcPr>
          <w:p w14:paraId="7480B916" w14:textId="66DE16CD"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62</w:t>
            </w:r>
          </w:p>
        </w:tc>
        <w:tc>
          <w:tcPr>
            <w:tcW w:w="1283" w:type="dxa"/>
            <w:tcBorders>
              <w:top w:val="nil"/>
              <w:bottom w:val="nil"/>
            </w:tcBorders>
            <w:vAlign w:val="bottom"/>
          </w:tcPr>
          <w:p w14:paraId="09496746" w14:textId="28ABDC4D"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Pr>
                <w:rFonts w:ascii="Arial" w:eastAsia="Times New Roman" w:hAnsi="Arial" w:cs="Angsana New"/>
                <w:spacing w:val="-4"/>
                <w:sz w:val="18"/>
                <w:szCs w:val="18"/>
                <w:cs/>
              </w:rPr>
              <w:t>-</w:t>
            </w:r>
          </w:p>
        </w:tc>
      </w:tr>
      <w:tr w:rsidR="00C25697" w:rsidRPr="00367084" w14:paraId="6F45A962"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4D831B70" w14:textId="77777777" w:rsidR="00C25697" w:rsidRPr="00367084" w:rsidRDefault="00C25697" w:rsidP="00C25697">
            <w:pPr>
              <w:tabs>
                <w:tab w:val="left" w:pos="1440"/>
              </w:tabs>
              <w:overflowPunct w:val="0"/>
              <w:autoSpaceDE w:val="0"/>
              <w:autoSpaceDN w:val="0"/>
              <w:adjustRightInd w:val="0"/>
              <w:spacing w:after="0" w:line="340" w:lineRule="exact"/>
              <w:ind w:left="278" w:hanging="120"/>
              <w:textAlignment w:val="baseline"/>
              <w:rPr>
                <w:rFonts w:ascii="Arial" w:eastAsia="Times New Roman" w:hAnsi="Arial" w:cs="Arial"/>
                <w:sz w:val="18"/>
                <w:szCs w:val="18"/>
              </w:rPr>
            </w:pPr>
            <w:r w:rsidRPr="00367084">
              <w:rPr>
                <w:rFonts w:ascii="Arial" w:eastAsia="Times New Roman" w:hAnsi="Arial" w:cs="Arial"/>
                <w:sz w:val="18"/>
                <w:szCs w:val="18"/>
              </w:rPr>
              <w:t>Deferred initial fees income from financial lease and hire</w:t>
            </w:r>
            <w:r w:rsidRPr="00367084">
              <w:rPr>
                <w:rFonts w:ascii="Arial" w:eastAsia="Times New Roman" w:hAnsi="Arial" w:cs="Angsana New"/>
                <w:sz w:val="18"/>
                <w:szCs w:val="18"/>
                <w:cs/>
              </w:rPr>
              <w:t>-</w:t>
            </w:r>
            <w:r w:rsidRPr="00367084">
              <w:rPr>
                <w:rFonts w:ascii="Arial" w:eastAsia="Times New Roman" w:hAnsi="Arial" w:cs="Arial"/>
                <w:sz w:val="18"/>
                <w:szCs w:val="18"/>
              </w:rPr>
              <w:t>purchase contracts</w:t>
            </w:r>
          </w:p>
        </w:tc>
        <w:tc>
          <w:tcPr>
            <w:tcW w:w="1282" w:type="dxa"/>
            <w:tcBorders>
              <w:top w:val="nil"/>
              <w:left w:val="nil"/>
              <w:bottom w:val="nil"/>
              <w:right w:val="nil"/>
            </w:tcBorders>
            <w:vAlign w:val="bottom"/>
          </w:tcPr>
          <w:p w14:paraId="39C08622" w14:textId="711DB254"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19</w:t>
            </w:r>
          </w:p>
        </w:tc>
        <w:tc>
          <w:tcPr>
            <w:tcW w:w="1283" w:type="dxa"/>
            <w:tcBorders>
              <w:top w:val="nil"/>
              <w:left w:val="nil"/>
              <w:bottom w:val="nil"/>
              <w:right w:val="nil"/>
            </w:tcBorders>
            <w:vAlign w:val="bottom"/>
          </w:tcPr>
          <w:p w14:paraId="4625B60C" w14:textId="77777777" w:rsidR="00C25697" w:rsidRPr="00C25697" w:rsidRDefault="00C25697" w:rsidP="00C25697">
            <w:pPr>
              <w:pBdr>
                <w:bottom w:val="single" w:sz="4" w:space="1" w:color="auto"/>
              </w:pBdr>
              <w:tabs>
                <w:tab w:val="decimal" w:pos="972"/>
              </w:tabs>
              <w:rPr>
                <w:rFonts w:ascii="Arial" w:eastAsia="Times New Roman" w:hAnsi="Arial" w:cs="Arial"/>
                <w:spacing w:val="-4"/>
                <w:sz w:val="18"/>
                <w:szCs w:val="18"/>
              </w:rPr>
            </w:pPr>
          </w:p>
          <w:p w14:paraId="29E69627" w14:textId="2FC5C938"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21</w:t>
            </w:r>
          </w:p>
        </w:tc>
        <w:tc>
          <w:tcPr>
            <w:tcW w:w="1282" w:type="dxa"/>
            <w:tcBorders>
              <w:top w:val="nil"/>
              <w:left w:val="nil"/>
              <w:bottom w:val="nil"/>
            </w:tcBorders>
            <w:vAlign w:val="bottom"/>
          </w:tcPr>
          <w:p w14:paraId="0E1B1ACE" w14:textId="51C54189"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19</w:t>
            </w:r>
          </w:p>
        </w:tc>
        <w:tc>
          <w:tcPr>
            <w:tcW w:w="1283" w:type="dxa"/>
            <w:tcBorders>
              <w:top w:val="nil"/>
              <w:bottom w:val="nil"/>
            </w:tcBorders>
            <w:vAlign w:val="bottom"/>
          </w:tcPr>
          <w:p w14:paraId="40E012FF" w14:textId="78D97536"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rial"/>
                <w:spacing w:val="-4"/>
                <w:sz w:val="18"/>
                <w:szCs w:val="18"/>
              </w:rPr>
              <w:t>21</w:t>
            </w:r>
          </w:p>
        </w:tc>
      </w:tr>
      <w:tr w:rsidR="00C25697" w:rsidRPr="00367084" w14:paraId="7BFAEC3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5A3A2889" w14:textId="77777777" w:rsidR="00C25697" w:rsidRPr="00367084" w:rsidRDefault="00C25697" w:rsidP="00C25697">
            <w:pPr>
              <w:tabs>
                <w:tab w:val="left" w:pos="567"/>
                <w:tab w:val="left" w:pos="1134"/>
                <w:tab w:val="decimal" w:pos="1212"/>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282" w:type="dxa"/>
            <w:tcBorders>
              <w:top w:val="nil"/>
              <w:left w:val="nil"/>
              <w:bottom w:val="nil"/>
              <w:right w:val="nil"/>
            </w:tcBorders>
            <w:vAlign w:val="bottom"/>
          </w:tcPr>
          <w:p w14:paraId="0431F5D3" w14:textId="176FF698"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62,315</w:t>
            </w:r>
          </w:p>
        </w:tc>
        <w:tc>
          <w:tcPr>
            <w:tcW w:w="1283" w:type="dxa"/>
            <w:tcBorders>
              <w:top w:val="nil"/>
              <w:left w:val="nil"/>
              <w:bottom w:val="nil"/>
              <w:right w:val="nil"/>
            </w:tcBorders>
            <w:vAlign w:val="bottom"/>
          </w:tcPr>
          <w:p w14:paraId="0BB06244" w14:textId="67FE8B97"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52,26</w:t>
            </w:r>
            <w:r w:rsidR="00BF21A1">
              <w:rPr>
                <w:rFonts w:ascii="Arial" w:eastAsia="Times New Roman" w:hAnsi="Arial" w:cs="Arial"/>
                <w:spacing w:val="-4"/>
                <w:sz w:val="18"/>
                <w:szCs w:val="18"/>
              </w:rPr>
              <w:t>2</w:t>
            </w:r>
          </w:p>
        </w:tc>
        <w:tc>
          <w:tcPr>
            <w:tcW w:w="1282" w:type="dxa"/>
            <w:tcBorders>
              <w:top w:val="nil"/>
              <w:left w:val="nil"/>
              <w:bottom w:val="nil"/>
            </w:tcBorders>
            <w:vAlign w:val="bottom"/>
          </w:tcPr>
          <w:p w14:paraId="08B6908A" w14:textId="13F58EF4"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62,227</w:t>
            </w:r>
          </w:p>
        </w:tc>
        <w:tc>
          <w:tcPr>
            <w:tcW w:w="1283" w:type="dxa"/>
            <w:tcBorders>
              <w:top w:val="nil"/>
              <w:bottom w:val="nil"/>
            </w:tcBorders>
            <w:vAlign w:val="bottom"/>
          </w:tcPr>
          <w:p w14:paraId="5ED3BCB2" w14:textId="7F3C9609"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rial"/>
                <w:spacing w:val="-4"/>
                <w:sz w:val="18"/>
                <w:szCs w:val="18"/>
              </w:rPr>
              <w:t>52,216</w:t>
            </w:r>
          </w:p>
        </w:tc>
      </w:tr>
      <w:tr w:rsidR="00C25697" w:rsidRPr="00367084" w14:paraId="2ACDB331"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6444642D" w14:textId="77777777" w:rsidR="00C25697" w:rsidRPr="00367084" w:rsidRDefault="00C25697" w:rsidP="00C25697">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367084">
              <w:rPr>
                <w:rFonts w:ascii="Arial" w:eastAsia="Times New Roman" w:hAnsi="Arial" w:cs="Arial"/>
                <w:b/>
                <w:bCs/>
                <w:sz w:val="18"/>
                <w:szCs w:val="18"/>
              </w:rPr>
              <w:t>Deferred tax liabilities</w:t>
            </w:r>
          </w:p>
        </w:tc>
        <w:tc>
          <w:tcPr>
            <w:tcW w:w="1282" w:type="dxa"/>
            <w:tcBorders>
              <w:top w:val="nil"/>
              <w:left w:val="nil"/>
              <w:bottom w:val="nil"/>
              <w:right w:val="nil"/>
            </w:tcBorders>
            <w:vAlign w:val="bottom"/>
          </w:tcPr>
          <w:p w14:paraId="2EC3F1BC" w14:textId="77777777"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3" w:type="dxa"/>
            <w:tcBorders>
              <w:top w:val="nil"/>
              <w:left w:val="nil"/>
              <w:bottom w:val="nil"/>
              <w:right w:val="nil"/>
            </w:tcBorders>
            <w:vAlign w:val="bottom"/>
          </w:tcPr>
          <w:p w14:paraId="2E1D758A" w14:textId="77777777"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2" w:type="dxa"/>
            <w:tcBorders>
              <w:top w:val="nil"/>
              <w:left w:val="nil"/>
              <w:bottom w:val="nil"/>
            </w:tcBorders>
            <w:vAlign w:val="bottom"/>
          </w:tcPr>
          <w:p w14:paraId="3B330A79" w14:textId="77777777"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c>
          <w:tcPr>
            <w:tcW w:w="1283" w:type="dxa"/>
            <w:tcBorders>
              <w:top w:val="nil"/>
              <w:bottom w:val="nil"/>
            </w:tcBorders>
            <w:vAlign w:val="bottom"/>
          </w:tcPr>
          <w:p w14:paraId="3025878B" w14:textId="77777777"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p>
        </w:tc>
      </w:tr>
      <w:tr w:rsidR="00C25697" w:rsidRPr="00367084" w14:paraId="421548C3"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30603485" w14:textId="77777777" w:rsidR="00C25697" w:rsidRPr="00367084" w:rsidRDefault="00C25697" w:rsidP="00C25697">
            <w:pPr>
              <w:tabs>
                <w:tab w:val="left" w:pos="567"/>
                <w:tab w:val="left" w:pos="1134"/>
                <w:tab w:val="left" w:pos="1701"/>
              </w:tabs>
              <w:overflowPunct w:val="0"/>
              <w:autoSpaceDE w:val="0"/>
              <w:autoSpaceDN w:val="0"/>
              <w:adjustRightInd w:val="0"/>
              <w:spacing w:after="0" w:line="340" w:lineRule="exact"/>
              <w:ind w:left="158"/>
              <w:textAlignment w:val="baseline"/>
              <w:rPr>
                <w:rFonts w:ascii="Arial" w:eastAsia="Times New Roman" w:hAnsi="Arial" w:cs="Arial"/>
                <w:sz w:val="18"/>
                <w:szCs w:val="18"/>
              </w:rPr>
            </w:pPr>
            <w:r w:rsidRPr="00367084">
              <w:rPr>
                <w:rFonts w:ascii="Arial" w:eastAsia="Times New Roman" w:hAnsi="Arial" w:cs="Arial"/>
                <w:sz w:val="18"/>
                <w:szCs w:val="18"/>
              </w:rPr>
              <w:t>Deferred commission expenses</w:t>
            </w:r>
          </w:p>
        </w:tc>
        <w:tc>
          <w:tcPr>
            <w:tcW w:w="1282" w:type="dxa"/>
            <w:tcBorders>
              <w:top w:val="nil"/>
              <w:left w:val="nil"/>
              <w:bottom w:val="nil"/>
              <w:right w:val="nil"/>
            </w:tcBorders>
            <w:vAlign w:val="bottom"/>
          </w:tcPr>
          <w:p w14:paraId="75CBA45C" w14:textId="4E79EB93"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632</w:t>
            </w:r>
            <w:r w:rsidRPr="00C25697">
              <w:rPr>
                <w:rFonts w:ascii="Arial" w:eastAsia="Times New Roman" w:hAnsi="Arial" w:cs="Angsana New"/>
                <w:spacing w:val="-4"/>
                <w:sz w:val="18"/>
                <w:szCs w:val="18"/>
                <w:cs/>
              </w:rPr>
              <w:t>)</w:t>
            </w:r>
          </w:p>
        </w:tc>
        <w:tc>
          <w:tcPr>
            <w:tcW w:w="1283" w:type="dxa"/>
            <w:tcBorders>
              <w:top w:val="nil"/>
              <w:left w:val="nil"/>
              <w:bottom w:val="nil"/>
              <w:right w:val="nil"/>
            </w:tcBorders>
            <w:vAlign w:val="bottom"/>
          </w:tcPr>
          <w:p w14:paraId="206D59A8" w14:textId="1A0154F5"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602</w:t>
            </w:r>
            <w:r w:rsidRPr="00C25697">
              <w:rPr>
                <w:rFonts w:ascii="Arial" w:eastAsia="Times New Roman" w:hAnsi="Arial" w:cs="Angsana New"/>
                <w:spacing w:val="-4"/>
                <w:sz w:val="18"/>
                <w:szCs w:val="18"/>
                <w:cs/>
              </w:rPr>
              <w:t>)</w:t>
            </w:r>
          </w:p>
        </w:tc>
        <w:tc>
          <w:tcPr>
            <w:tcW w:w="1282" w:type="dxa"/>
            <w:tcBorders>
              <w:top w:val="nil"/>
              <w:left w:val="nil"/>
              <w:bottom w:val="nil"/>
            </w:tcBorders>
            <w:vAlign w:val="bottom"/>
          </w:tcPr>
          <w:p w14:paraId="1E153BCE" w14:textId="4024ED6E"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632</w:t>
            </w:r>
            <w:r w:rsidRPr="00C25697">
              <w:rPr>
                <w:rFonts w:ascii="Arial" w:eastAsia="Times New Roman" w:hAnsi="Arial" w:cs="Angsana New"/>
                <w:spacing w:val="-4"/>
                <w:sz w:val="18"/>
                <w:szCs w:val="18"/>
                <w:cs/>
              </w:rPr>
              <w:t>)</w:t>
            </w:r>
          </w:p>
        </w:tc>
        <w:tc>
          <w:tcPr>
            <w:tcW w:w="1283" w:type="dxa"/>
            <w:tcBorders>
              <w:top w:val="nil"/>
              <w:bottom w:val="nil"/>
            </w:tcBorders>
            <w:vAlign w:val="bottom"/>
          </w:tcPr>
          <w:p w14:paraId="2FA40309" w14:textId="1C11AC53"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ngsana New"/>
                <w:spacing w:val="-4"/>
                <w:sz w:val="18"/>
                <w:szCs w:val="18"/>
                <w:cs/>
              </w:rPr>
              <w:t>(</w:t>
            </w:r>
            <w:r w:rsidRPr="00367084">
              <w:rPr>
                <w:rFonts w:ascii="Arial" w:eastAsia="Times New Roman" w:hAnsi="Arial" w:cs="Arial"/>
                <w:spacing w:val="-4"/>
                <w:sz w:val="18"/>
                <w:szCs w:val="18"/>
              </w:rPr>
              <w:t>602</w:t>
            </w:r>
            <w:r w:rsidRPr="00367084">
              <w:rPr>
                <w:rFonts w:ascii="Arial" w:eastAsia="Times New Roman" w:hAnsi="Arial" w:cs="Angsana New"/>
                <w:spacing w:val="-4"/>
                <w:sz w:val="18"/>
                <w:szCs w:val="18"/>
                <w:cs/>
              </w:rPr>
              <w:t>)</w:t>
            </w:r>
          </w:p>
        </w:tc>
      </w:tr>
      <w:tr w:rsidR="00C25697" w:rsidRPr="00367084" w14:paraId="15376213" w14:textId="77777777" w:rsidTr="001F07A5">
        <w:tblPrEx>
          <w:tblLook w:val="0000" w:firstRow="0" w:lastRow="0" w:firstColumn="0" w:lastColumn="0" w:noHBand="0" w:noVBand="0"/>
        </w:tblPrEx>
        <w:trPr>
          <w:trHeight w:val="153"/>
        </w:trPr>
        <w:tc>
          <w:tcPr>
            <w:tcW w:w="4050" w:type="dxa"/>
            <w:tcBorders>
              <w:top w:val="nil"/>
              <w:left w:val="nil"/>
              <w:bottom w:val="nil"/>
              <w:right w:val="nil"/>
            </w:tcBorders>
            <w:vAlign w:val="bottom"/>
          </w:tcPr>
          <w:p w14:paraId="4595282C" w14:textId="541F63FD" w:rsidR="00C25697" w:rsidRPr="00367084" w:rsidRDefault="00C25697" w:rsidP="00C25697">
            <w:pPr>
              <w:tabs>
                <w:tab w:val="left" w:pos="567"/>
                <w:tab w:val="left" w:pos="1134"/>
                <w:tab w:val="decimal" w:pos="1212"/>
                <w:tab w:val="left" w:pos="1701"/>
              </w:tabs>
              <w:overflowPunct w:val="0"/>
              <w:autoSpaceDE w:val="0"/>
              <w:autoSpaceDN w:val="0"/>
              <w:adjustRightInd w:val="0"/>
              <w:spacing w:after="0" w:line="340" w:lineRule="exact"/>
              <w:ind w:left="158"/>
              <w:textAlignment w:val="baseline"/>
              <w:rPr>
                <w:rFonts w:ascii="Arial" w:eastAsia="Times New Roman" w:hAnsi="Arial" w:cs="Arial"/>
                <w:sz w:val="18"/>
                <w:szCs w:val="18"/>
              </w:rPr>
            </w:pPr>
            <w:r w:rsidRPr="00367084">
              <w:rPr>
                <w:rFonts w:ascii="Arial" w:eastAsia="Times New Roman" w:hAnsi="Arial" w:cs="Arial"/>
                <w:sz w:val="18"/>
                <w:szCs w:val="18"/>
              </w:rPr>
              <w:t>Deferred expense on debenture issuance</w:t>
            </w:r>
          </w:p>
        </w:tc>
        <w:tc>
          <w:tcPr>
            <w:tcW w:w="1282" w:type="dxa"/>
            <w:tcBorders>
              <w:top w:val="nil"/>
              <w:left w:val="nil"/>
              <w:bottom w:val="nil"/>
              <w:right w:val="nil"/>
            </w:tcBorders>
            <w:vAlign w:val="bottom"/>
          </w:tcPr>
          <w:p w14:paraId="0632F6D5" w14:textId="63B5782A"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1,655</w:t>
            </w:r>
            <w:r w:rsidRPr="00C25697">
              <w:rPr>
                <w:rFonts w:ascii="Arial" w:eastAsia="Times New Roman" w:hAnsi="Arial" w:cs="Angsana New"/>
                <w:spacing w:val="-4"/>
                <w:sz w:val="18"/>
                <w:szCs w:val="18"/>
                <w:cs/>
              </w:rPr>
              <w:t>)</w:t>
            </w:r>
          </w:p>
        </w:tc>
        <w:tc>
          <w:tcPr>
            <w:tcW w:w="1283" w:type="dxa"/>
            <w:tcBorders>
              <w:top w:val="nil"/>
              <w:left w:val="nil"/>
              <w:bottom w:val="nil"/>
              <w:right w:val="nil"/>
            </w:tcBorders>
            <w:vAlign w:val="bottom"/>
          </w:tcPr>
          <w:p w14:paraId="6C33EA7F" w14:textId="166A992B"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2,945</w:t>
            </w:r>
            <w:r w:rsidRPr="00C25697">
              <w:rPr>
                <w:rFonts w:ascii="Arial" w:eastAsia="Times New Roman" w:hAnsi="Arial" w:cs="Angsana New"/>
                <w:spacing w:val="-4"/>
                <w:sz w:val="18"/>
                <w:szCs w:val="18"/>
                <w:cs/>
              </w:rPr>
              <w:t>)</w:t>
            </w:r>
          </w:p>
        </w:tc>
        <w:tc>
          <w:tcPr>
            <w:tcW w:w="1282" w:type="dxa"/>
            <w:tcBorders>
              <w:top w:val="nil"/>
              <w:left w:val="nil"/>
              <w:bottom w:val="nil"/>
            </w:tcBorders>
            <w:vAlign w:val="bottom"/>
          </w:tcPr>
          <w:p w14:paraId="1EB7EEEB" w14:textId="1282B6F4"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1,655</w:t>
            </w:r>
            <w:r w:rsidRPr="00C25697">
              <w:rPr>
                <w:rFonts w:ascii="Arial" w:eastAsia="Times New Roman" w:hAnsi="Arial" w:cs="Angsana New"/>
                <w:spacing w:val="-4"/>
                <w:sz w:val="18"/>
                <w:szCs w:val="18"/>
                <w:cs/>
              </w:rPr>
              <w:t>)</w:t>
            </w:r>
          </w:p>
        </w:tc>
        <w:tc>
          <w:tcPr>
            <w:tcW w:w="1283" w:type="dxa"/>
            <w:tcBorders>
              <w:top w:val="nil"/>
              <w:bottom w:val="nil"/>
            </w:tcBorders>
            <w:vAlign w:val="bottom"/>
          </w:tcPr>
          <w:p w14:paraId="11556CB0" w14:textId="1A1DC09A"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ngsana New"/>
                <w:spacing w:val="-4"/>
                <w:sz w:val="18"/>
                <w:szCs w:val="18"/>
                <w:cs/>
              </w:rPr>
              <w:t>(</w:t>
            </w:r>
            <w:r w:rsidRPr="00367084">
              <w:rPr>
                <w:rFonts w:ascii="Arial" w:eastAsia="Times New Roman" w:hAnsi="Arial" w:cs="Arial"/>
                <w:spacing w:val="-4"/>
                <w:sz w:val="18"/>
                <w:szCs w:val="18"/>
              </w:rPr>
              <w:t>2,945</w:t>
            </w:r>
            <w:r w:rsidRPr="00367084">
              <w:rPr>
                <w:rFonts w:ascii="Arial" w:eastAsia="Times New Roman" w:hAnsi="Arial" w:cs="Angsana New"/>
                <w:spacing w:val="-4"/>
                <w:sz w:val="18"/>
                <w:szCs w:val="18"/>
                <w:cs/>
              </w:rPr>
              <w:t>)</w:t>
            </w:r>
          </w:p>
        </w:tc>
      </w:tr>
      <w:tr w:rsidR="00C25697" w:rsidRPr="00367084" w14:paraId="2000D00F" w14:textId="77777777" w:rsidTr="001F07A5">
        <w:tblPrEx>
          <w:tblLook w:val="0000" w:firstRow="0" w:lastRow="0" w:firstColumn="0" w:lastColumn="0" w:noHBand="0" w:noVBand="0"/>
        </w:tblPrEx>
        <w:tc>
          <w:tcPr>
            <w:tcW w:w="4050" w:type="dxa"/>
            <w:tcBorders>
              <w:top w:val="nil"/>
              <w:left w:val="nil"/>
              <w:bottom w:val="nil"/>
              <w:right w:val="nil"/>
            </w:tcBorders>
            <w:vAlign w:val="bottom"/>
          </w:tcPr>
          <w:p w14:paraId="08BA26FB" w14:textId="77777777" w:rsidR="00C25697" w:rsidRPr="00367084" w:rsidRDefault="00C25697" w:rsidP="00C25697">
            <w:pPr>
              <w:tabs>
                <w:tab w:val="left" w:pos="1440"/>
              </w:tabs>
              <w:overflowPunct w:val="0"/>
              <w:autoSpaceDE w:val="0"/>
              <w:autoSpaceDN w:val="0"/>
              <w:adjustRightInd w:val="0"/>
              <w:spacing w:after="0" w:line="340" w:lineRule="exact"/>
              <w:ind w:left="338" w:hanging="180"/>
              <w:textAlignment w:val="baseline"/>
              <w:rPr>
                <w:rFonts w:ascii="Arial" w:eastAsia="Times New Roman" w:hAnsi="Arial" w:cs="Arial"/>
                <w:sz w:val="18"/>
                <w:szCs w:val="18"/>
              </w:rPr>
            </w:pPr>
            <w:r w:rsidRPr="00367084">
              <w:rPr>
                <w:rFonts w:ascii="Arial" w:eastAsia="Times New Roman" w:hAnsi="Arial" w:cs="Arial"/>
                <w:sz w:val="18"/>
                <w:szCs w:val="18"/>
              </w:rPr>
              <w:t>Difference of income recognised under financial lease contracts</w:t>
            </w:r>
          </w:p>
        </w:tc>
        <w:tc>
          <w:tcPr>
            <w:tcW w:w="1282" w:type="dxa"/>
            <w:tcBorders>
              <w:top w:val="nil"/>
              <w:left w:val="nil"/>
              <w:bottom w:val="nil"/>
              <w:right w:val="nil"/>
            </w:tcBorders>
            <w:vAlign w:val="bottom"/>
          </w:tcPr>
          <w:p w14:paraId="687627E0" w14:textId="3BB16830"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6</w:t>
            </w:r>
            <w:r w:rsidRPr="00C25697">
              <w:rPr>
                <w:rFonts w:ascii="Arial" w:eastAsia="Times New Roman" w:hAnsi="Arial" w:cs="Angsana New"/>
                <w:spacing w:val="-4"/>
                <w:sz w:val="18"/>
                <w:szCs w:val="18"/>
                <w:cs/>
              </w:rPr>
              <w:t>)</w:t>
            </w:r>
          </w:p>
        </w:tc>
        <w:tc>
          <w:tcPr>
            <w:tcW w:w="1283" w:type="dxa"/>
            <w:tcBorders>
              <w:top w:val="nil"/>
              <w:left w:val="nil"/>
              <w:bottom w:val="nil"/>
              <w:right w:val="nil"/>
            </w:tcBorders>
            <w:vAlign w:val="bottom"/>
          </w:tcPr>
          <w:p w14:paraId="17E49B29" w14:textId="58343D92"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26</w:t>
            </w:r>
            <w:r w:rsidRPr="00C25697">
              <w:rPr>
                <w:rFonts w:ascii="Arial" w:eastAsia="Times New Roman" w:hAnsi="Arial" w:cs="Angsana New"/>
                <w:spacing w:val="-4"/>
                <w:sz w:val="18"/>
                <w:szCs w:val="18"/>
                <w:cs/>
              </w:rPr>
              <w:t>)</w:t>
            </w:r>
          </w:p>
        </w:tc>
        <w:tc>
          <w:tcPr>
            <w:tcW w:w="1282" w:type="dxa"/>
            <w:tcBorders>
              <w:top w:val="nil"/>
              <w:left w:val="nil"/>
              <w:bottom w:val="nil"/>
            </w:tcBorders>
            <w:vAlign w:val="bottom"/>
          </w:tcPr>
          <w:p w14:paraId="3821451E" w14:textId="672AF69C"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6</w:t>
            </w:r>
            <w:r w:rsidRPr="00C25697">
              <w:rPr>
                <w:rFonts w:ascii="Arial" w:eastAsia="Times New Roman" w:hAnsi="Arial" w:cs="Angsana New"/>
                <w:spacing w:val="-4"/>
                <w:sz w:val="18"/>
                <w:szCs w:val="18"/>
                <w:cs/>
              </w:rPr>
              <w:t>)</w:t>
            </w:r>
          </w:p>
        </w:tc>
        <w:tc>
          <w:tcPr>
            <w:tcW w:w="1283" w:type="dxa"/>
            <w:tcBorders>
              <w:top w:val="nil"/>
              <w:bottom w:val="nil"/>
            </w:tcBorders>
            <w:vAlign w:val="bottom"/>
          </w:tcPr>
          <w:p w14:paraId="6F6565D7" w14:textId="7E3DD1DA"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ngsana New"/>
                <w:spacing w:val="-4"/>
                <w:sz w:val="18"/>
                <w:szCs w:val="18"/>
                <w:cs/>
              </w:rPr>
              <w:t>(</w:t>
            </w:r>
            <w:r w:rsidRPr="00367084">
              <w:rPr>
                <w:rFonts w:ascii="Arial" w:eastAsia="Times New Roman" w:hAnsi="Arial" w:cs="Arial"/>
                <w:spacing w:val="-4"/>
                <w:sz w:val="18"/>
                <w:szCs w:val="18"/>
              </w:rPr>
              <w:t>26</w:t>
            </w:r>
            <w:r w:rsidRPr="00367084">
              <w:rPr>
                <w:rFonts w:ascii="Arial" w:eastAsia="Times New Roman" w:hAnsi="Arial" w:cs="Angsana New"/>
                <w:spacing w:val="-4"/>
                <w:sz w:val="18"/>
                <w:szCs w:val="18"/>
                <w:cs/>
              </w:rPr>
              <w:t>)</w:t>
            </w:r>
          </w:p>
        </w:tc>
      </w:tr>
      <w:tr w:rsidR="00C25697" w:rsidRPr="00367084" w14:paraId="3E0092B9" w14:textId="77777777" w:rsidTr="001F07A5">
        <w:tblPrEx>
          <w:tblLook w:val="0000" w:firstRow="0" w:lastRow="0" w:firstColumn="0" w:lastColumn="0" w:noHBand="0" w:noVBand="0"/>
        </w:tblPrEx>
        <w:trPr>
          <w:trHeight w:val="80"/>
        </w:trPr>
        <w:tc>
          <w:tcPr>
            <w:tcW w:w="4050" w:type="dxa"/>
            <w:tcBorders>
              <w:top w:val="nil"/>
              <w:left w:val="nil"/>
              <w:bottom w:val="nil"/>
              <w:right w:val="nil"/>
            </w:tcBorders>
            <w:vAlign w:val="bottom"/>
          </w:tcPr>
          <w:p w14:paraId="5A3A991A" w14:textId="77777777" w:rsidR="00C25697" w:rsidRPr="00367084" w:rsidRDefault="00C25697" w:rsidP="00C25697">
            <w:pPr>
              <w:tabs>
                <w:tab w:val="left" w:pos="567"/>
                <w:tab w:val="left" w:pos="1134"/>
                <w:tab w:val="decimal" w:pos="1212"/>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282" w:type="dxa"/>
            <w:tcBorders>
              <w:top w:val="nil"/>
              <w:left w:val="nil"/>
              <w:bottom w:val="nil"/>
              <w:right w:val="nil"/>
            </w:tcBorders>
            <w:vAlign w:val="bottom"/>
          </w:tcPr>
          <w:p w14:paraId="1510697E" w14:textId="7643A013"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2,293</w:t>
            </w:r>
            <w:r w:rsidRPr="00C25697">
              <w:rPr>
                <w:rFonts w:ascii="Arial" w:eastAsia="Times New Roman" w:hAnsi="Arial" w:cs="Angsana New"/>
                <w:spacing w:val="-4"/>
                <w:sz w:val="18"/>
                <w:szCs w:val="18"/>
                <w:cs/>
              </w:rPr>
              <w:t>)</w:t>
            </w:r>
          </w:p>
        </w:tc>
        <w:tc>
          <w:tcPr>
            <w:tcW w:w="1283" w:type="dxa"/>
            <w:tcBorders>
              <w:top w:val="nil"/>
              <w:left w:val="nil"/>
              <w:bottom w:val="nil"/>
              <w:right w:val="nil"/>
            </w:tcBorders>
            <w:vAlign w:val="bottom"/>
          </w:tcPr>
          <w:p w14:paraId="31ABC198" w14:textId="7304C9C2"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3,573</w:t>
            </w:r>
            <w:r w:rsidRPr="00C25697">
              <w:rPr>
                <w:rFonts w:ascii="Arial" w:eastAsia="Times New Roman" w:hAnsi="Arial" w:cs="Angsana New"/>
                <w:spacing w:val="-4"/>
                <w:sz w:val="18"/>
                <w:szCs w:val="18"/>
                <w:cs/>
              </w:rPr>
              <w:t>)</w:t>
            </w:r>
          </w:p>
        </w:tc>
        <w:tc>
          <w:tcPr>
            <w:tcW w:w="1282" w:type="dxa"/>
            <w:tcBorders>
              <w:top w:val="nil"/>
              <w:left w:val="nil"/>
              <w:bottom w:val="nil"/>
            </w:tcBorders>
            <w:vAlign w:val="bottom"/>
          </w:tcPr>
          <w:p w14:paraId="252EAE40" w14:textId="19BD1283"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2,293</w:t>
            </w:r>
            <w:r w:rsidRPr="00C25697">
              <w:rPr>
                <w:rFonts w:ascii="Arial" w:eastAsia="Times New Roman" w:hAnsi="Arial" w:cs="Angsana New"/>
                <w:spacing w:val="-4"/>
                <w:sz w:val="18"/>
                <w:szCs w:val="18"/>
                <w:cs/>
              </w:rPr>
              <w:t>)</w:t>
            </w:r>
          </w:p>
        </w:tc>
        <w:tc>
          <w:tcPr>
            <w:tcW w:w="1283" w:type="dxa"/>
            <w:tcBorders>
              <w:top w:val="nil"/>
              <w:bottom w:val="nil"/>
            </w:tcBorders>
            <w:vAlign w:val="bottom"/>
          </w:tcPr>
          <w:p w14:paraId="0ADF926A" w14:textId="7283EE62"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ngsana New"/>
                <w:spacing w:val="-4"/>
                <w:sz w:val="18"/>
                <w:szCs w:val="18"/>
                <w:cs/>
              </w:rPr>
              <w:t>(</w:t>
            </w:r>
            <w:r w:rsidRPr="00367084">
              <w:rPr>
                <w:rFonts w:ascii="Arial" w:eastAsia="Times New Roman" w:hAnsi="Arial" w:cs="Arial"/>
                <w:spacing w:val="-4"/>
                <w:sz w:val="18"/>
                <w:szCs w:val="18"/>
              </w:rPr>
              <w:t>3,573</w:t>
            </w:r>
            <w:r w:rsidRPr="00367084">
              <w:rPr>
                <w:rFonts w:ascii="Arial" w:eastAsia="Times New Roman" w:hAnsi="Arial" w:cs="Angsana New"/>
                <w:spacing w:val="-4"/>
                <w:sz w:val="18"/>
                <w:szCs w:val="18"/>
                <w:cs/>
              </w:rPr>
              <w:t>)</w:t>
            </w:r>
          </w:p>
        </w:tc>
      </w:tr>
      <w:tr w:rsidR="00C25697" w:rsidRPr="00367084" w14:paraId="10784C43" w14:textId="77777777" w:rsidTr="00BF21A1">
        <w:tblPrEx>
          <w:tblLook w:val="0000" w:firstRow="0" w:lastRow="0" w:firstColumn="0" w:lastColumn="0" w:noHBand="0" w:noVBand="0"/>
        </w:tblPrEx>
        <w:tc>
          <w:tcPr>
            <w:tcW w:w="4050" w:type="dxa"/>
            <w:tcBorders>
              <w:top w:val="nil"/>
              <w:left w:val="nil"/>
              <w:bottom w:val="nil"/>
              <w:right w:val="nil"/>
            </w:tcBorders>
            <w:vAlign w:val="bottom"/>
          </w:tcPr>
          <w:p w14:paraId="37098F1C" w14:textId="77777777" w:rsidR="00C25697" w:rsidRPr="00367084" w:rsidRDefault="00C25697" w:rsidP="00C25697">
            <w:pPr>
              <w:tabs>
                <w:tab w:val="left" w:pos="567"/>
                <w:tab w:val="left" w:pos="1134"/>
                <w:tab w:val="decimal" w:pos="1212"/>
                <w:tab w:val="left" w:pos="1701"/>
              </w:tabs>
              <w:overflowPunct w:val="0"/>
              <w:autoSpaceDE w:val="0"/>
              <w:autoSpaceDN w:val="0"/>
              <w:adjustRightInd w:val="0"/>
              <w:spacing w:after="0" w:line="340" w:lineRule="exact"/>
              <w:jc w:val="thaiDistribute"/>
              <w:textAlignment w:val="baseline"/>
              <w:rPr>
                <w:rFonts w:ascii="Arial" w:eastAsia="Times New Roman" w:hAnsi="Arial" w:cs="Arial"/>
                <w:b/>
                <w:bCs/>
                <w:sz w:val="18"/>
                <w:szCs w:val="18"/>
              </w:rPr>
            </w:pPr>
            <w:r w:rsidRPr="00367084">
              <w:rPr>
                <w:rFonts w:ascii="Arial" w:eastAsia="Times New Roman" w:hAnsi="Arial" w:cs="Arial"/>
                <w:b/>
                <w:bCs/>
                <w:sz w:val="18"/>
                <w:szCs w:val="18"/>
              </w:rPr>
              <w:t xml:space="preserve">Deferred tax assets </w:t>
            </w:r>
            <w:r w:rsidRPr="00367084">
              <w:rPr>
                <w:rFonts w:ascii="Arial" w:eastAsia="Times New Roman" w:hAnsi="Arial" w:cs="Angsana New"/>
                <w:b/>
                <w:bCs/>
                <w:sz w:val="18"/>
                <w:szCs w:val="18"/>
                <w:cs/>
              </w:rPr>
              <w:t xml:space="preserve">- </w:t>
            </w:r>
            <w:r w:rsidRPr="00367084">
              <w:rPr>
                <w:rFonts w:ascii="Arial" w:eastAsia="Times New Roman" w:hAnsi="Arial" w:cs="Arial"/>
                <w:b/>
                <w:bCs/>
                <w:sz w:val="18"/>
                <w:szCs w:val="18"/>
              </w:rPr>
              <w:t>net</w:t>
            </w:r>
          </w:p>
        </w:tc>
        <w:tc>
          <w:tcPr>
            <w:tcW w:w="1282" w:type="dxa"/>
            <w:tcBorders>
              <w:top w:val="nil"/>
              <w:left w:val="nil"/>
              <w:bottom w:val="nil"/>
              <w:right w:val="nil"/>
            </w:tcBorders>
          </w:tcPr>
          <w:p w14:paraId="04C3FF17" w14:textId="057BE8F6"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60,022</w:t>
            </w:r>
          </w:p>
        </w:tc>
        <w:tc>
          <w:tcPr>
            <w:tcW w:w="1283" w:type="dxa"/>
            <w:tcBorders>
              <w:top w:val="nil"/>
              <w:left w:val="nil"/>
              <w:bottom w:val="nil"/>
              <w:right w:val="nil"/>
            </w:tcBorders>
          </w:tcPr>
          <w:p w14:paraId="6E1DC7A1" w14:textId="7AD3964E"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48,6</w:t>
            </w:r>
            <w:r w:rsidR="00BF21A1">
              <w:rPr>
                <w:rFonts w:ascii="Arial" w:eastAsia="Times New Roman" w:hAnsi="Arial" w:cs="Arial"/>
                <w:spacing w:val="-4"/>
                <w:sz w:val="18"/>
                <w:szCs w:val="18"/>
              </w:rPr>
              <w:t>89</w:t>
            </w:r>
          </w:p>
        </w:tc>
        <w:tc>
          <w:tcPr>
            <w:tcW w:w="1282" w:type="dxa"/>
            <w:tcBorders>
              <w:top w:val="nil"/>
              <w:left w:val="nil"/>
              <w:bottom w:val="nil"/>
            </w:tcBorders>
            <w:vAlign w:val="bottom"/>
          </w:tcPr>
          <w:p w14:paraId="07806720" w14:textId="123A39C6"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59,934</w:t>
            </w:r>
          </w:p>
        </w:tc>
        <w:tc>
          <w:tcPr>
            <w:tcW w:w="1283" w:type="dxa"/>
            <w:tcBorders>
              <w:top w:val="nil"/>
              <w:bottom w:val="nil"/>
            </w:tcBorders>
            <w:vAlign w:val="bottom"/>
          </w:tcPr>
          <w:p w14:paraId="6400DF02" w14:textId="704F9AB9"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rial"/>
                <w:spacing w:val="-4"/>
                <w:sz w:val="18"/>
                <w:szCs w:val="18"/>
              </w:rPr>
              <w:t>48,643</w:t>
            </w:r>
          </w:p>
        </w:tc>
      </w:tr>
    </w:tbl>
    <w:p w14:paraId="72125578" w14:textId="073E925F" w:rsidR="00D71522" w:rsidRPr="00367084" w:rsidRDefault="00D058AE" w:rsidP="00AA37B7">
      <w:pPr>
        <w:pStyle w:val="NFSsub"/>
      </w:pPr>
      <w:r>
        <w:t>20</w:t>
      </w:r>
      <w:r w:rsidR="00D71522" w:rsidRPr="00367084">
        <w:rPr>
          <w:rFonts w:cs="Angsana New"/>
          <w:cs/>
        </w:rPr>
        <w:t>.</w:t>
      </w:r>
      <w:r w:rsidR="00D71522" w:rsidRPr="00367084">
        <w:t>2</w:t>
      </w:r>
      <w:r w:rsidR="00D71522" w:rsidRPr="00367084">
        <w:tab/>
        <w:t>Income tax expenses</w:t>
      </w:r>
    </w:p>
    <w:p w14:paraId="4465C019" w14:textId="28AF0611" w:rsidR="00D71522" w:rsidRPr="00367084" w:rsidRDefault="00D71522" w:rsidP="00EF42CA">
      <w:pPr>
        <w:overflowPunct w:val="0"/>
        <w:autoSpaceDE w:val="0"/>
        <w:autoSpaceDN w:val="0"/>
        <w:adjustRightInd w:val="0"/>
        <w:spacing w:before="120" w:after="120" w:line="380" w:lineRule="exact"/>
        <w:ind w:left="547"/>
        <w:jc w:val="both"/>
        <w:textAlignment w:val="baseline"/>
        <w:rPr>
          <w:rFonts w:ascii="Arial" w:eastAsia="Times New Roman" w:hAnsi="Arial" w:cs="Arial"/>
          <w:szCs w:val="22"/>
        </w:rPr>
      </w:pPr>
      <w:r w:rsidRPr="00367084">
        <w:rPr>
          <w:rFonts w:ascii="Arial" w:eastAsia="Times New Roman" w:hAnsi="Arial" w:cs="Arial"/>
          <w:szCs w:val="22"/>
        </w:rPr>
        <w:t xml:space="preserve">Income tax expenses for the years ended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are made up as follows</w:t>
      </w:r>
      <w:r w:rsidRPr="00367084">
        <w:rPr>
          <w:rFonts w:ascii="Arial" w:eastAsia="Times New Roman" w:hAnsi="Arial" w:cs="Angsana New"/>
          <w:szCs w:val="22"/>
          <w:cs/>
        </w:rPr>
        <w:t>:</w:t>
      </w:r>
    </w:p>
    <w:tbl>
      <w:tblPr>
        <w:tblW w:w="9202" w:type="dxa"/>
        <w:tblInd w:w="450" w:type="dxa"/>
        <w:tblLayout w:type="fixed"/>
        <w:tblLook w:val="04A0" w:firstRow="1" w:lastRow="0" w:firstColumn="1" w:lastColumn="0" w:noHBand="0" w:noVBand="1"/>
      </w:tblPr>
      <w:tblGrid>
        <w:gridCol w:w="4050"/>
        <w:gridCol w:w="1282"/>
        <w:gridCol w:w="1282"/>
        <w:gridCol w:w="1282"/>
        <w:gridCol w:w="1283"/>
        <w:gridCol w:w="23"/>
      </w:tblGrid>
      <w:tr w:rsidR="00032309" w:rsidRPr="00367084" w14:paraId="0B7BF492" w14:textId="77777777" w:rsidTr="00C17950">
        <w:trPr>
          <w:trHeight w:val="20"/>
        </w:trPr>
        <w:tc>
          <w:tcPr>
            <w:tcW w:w="9202" w:type="dxa"/>
            <w:gridSpan w:val="6"/>
            <w:vAlign w:val="bottom"/>
          </w:tcPr>
          <w:p w14:paraId="28316EFF" w14:textId="77777777" w:rsidR="00032309" w:rsidRPr="00367084" w:rsidRDefault="00032309" w:rsidP="001A02C5">
            <w:pPr>
              <w:tabs>
                <w:tab w:val="left" w:pos="600"/>
                <w:tab w:val="left" w:pos="900"/>
                <w:tab w:val="right" w:pos="7280"/>
                <w:tab w:val="right" w:pos="8540"/>
              </w:tabs>
              <w:overflowPunct w:val="0"/>
              <w:autoSpaceDE w:val="0"/>
              <w:autoSpaceDN w:val="0"/>
              <w:adjustRightInd w:val="0"/>
              <w:spacing w:after="0" w:line="320" w:lineRule="exact"/>
              <w:ind w:right="-43"/>
              <w:jc w:val="right"/>
              <w:textAlignment w:val="baseline"/>
              <w:rPr>
                <w:rFonts w:ascii="Arial" w:eastAsia="Times New Roman" w:hAnsi="Arial" w:cs="Arial"/>
                <w:sz w:val="18"/>
                <w:szCs w:val="18"/>
              </w:rPr>
            </w:pPr>
            <w:r w:rsidRPr="00367084">
              <w:rPr>
                <w:rFonts w:ascii="Arial" w:eastAsia="Arial Unicode MS" w:hAnsi="Arial" w:cs="Angsana New"/>
                <w:sz w:val="18"/>
                <w:szCs w:val="18"/>
                <w:cs/>
              </w:rPr>
              <w:t>(</w:t>
            </w:r>
            <w:r w:rsidRPr="00367084">
              <w:rPr>
                <w:rFonts w:ascii="Arial" w:eastAsia="Arial Unicode MS" w:hAnsi="Arial" w:cs="Arial"/>
                <w:sz w:val="18"/>
                <w:szCs w:val="18"/>
              </w:rPr>
              <w:t>Unit</w:t>
            </w:r>
            <w:r w:rsidRPr="00367084">
              <w:rPr>
                <w:rFonts w:ascii="Arial" w:eastAsia="Arial Unicode MS" w:hAnsi="Arial" w:cs="Angsana New"/>
                <w:sz w:val="18"/>
                <w:szCs w:val="18"/>
                <w:cs/>
              </w:rPr>
              <w:t xml:space="preserve">: </w:t>
            </w:r>
            <w:r w:rsidRPr="00367084">
              <w:rPr>
                <w:rFonts w:ascii="Arial" w:eastAsia="Arial Unicode MS" w:hAnsi="Arial" w:cs="Arial"/>
                <w:sz w:val="18"/>
                <w:szCs w:val="18"/>
              </w:rPr>
              <w:t>Thousand Baht</w:t>
            </w:r>
            <w:r w:rsidRPr="00367084">
              <w:rPr>
                <w:rFonts w:ascii="Arial" w:eastAsia="Arial Unicode MS" w:hAnsi="Arial" w:cs="Angsana New"/>
                <w:sz w:val="18"/>
                <w:szCs w:val="18"/>
                <w:cs/>
              </w:rPr>
              <w:t>)</w:t>
            </w:r>
          </w:p>
        </w:tc>
      </w:tr>
      <w:tr w:rsidR="001F07A5" w:rsidRPr="00367084" w14:paraId="33479D1C" w14:textId="77777777" w:rsidTr="001F07A5">
        <w:trPr>
          <w:gridAfter w:val="1"/>
          <w:wAfter w:w="23" w:type="dxa"/>
          <w:trHeight w:val="20"/>
        </w:trPr>
        <w:tc>
          <w:tcPr>
            <w:tcW w:w="4050" w:type="dxa"/>
            <w:vAlign w:val="bottom"/>
          </w:tcPr>
          <w:p w14:paraId="2D6246E7" w14:textId="77777777" w:rsidR="001F07A5" w:rsidRPr="00367084" w:rsidRDefault="001F07A5" w:rsidP="001A02C5">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8"/>
                <w:szCs w:val="18"/>
              </w:rPr>
            </w:pPr>
          </w:p>
        </w:tc>
        <w:tc>
          <w:tcPr>
            <w:tcW w:w="2564" w:type="dxa"/>
            <w:gridSpan w:val="2"/>
          </w:tcPr>
          <w:p w14:paraId="2E46D8CC" w14:textId="36866422" w:rsidR="001F07A5" w:rsidRPr="00367084" w:rsidRDefault="001F07A5" w:rsidP="001A02C5">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left="28"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financial statement</w:t>
            </w:r>
            <w:r w:rsidR="006B5DA4" w:rsidRPr="00367084">
              <w:rPr>
                <w:rFonts w:ascii="Arial" w:eastAsia="Times New Roman" w:hAnsi="Arial" w:cs="Arial"/>
                <w:sz w:val="18"/>
                <w:szCs w:val="18"/>
              </w:rPr>
              <w:t>s</w:t>
            </w:r>
          </w:p>
        </w:tc>
        <w:tc>
          <w:tcPr>
            <w:tcW w:w="2565" w:type="dxa"/>
            <w:gridSpan w:val="2"/>
            <w:vAlign w:val="bottom"/>
          </w:tcPr>
          <w:p w14:paraId="6EF7CB85" w14:textId="77777777" w:rsidR="001F07A5" w:rsidRPr="00367084" w:rsidRDefault="001F07A5" w:rsidP="001A02C5">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left="28"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Separate                             financial statements</w:t>
            </w:r>
          </w:p>
        </w:tc>
      </w:tr>
      <w:tr w:rsidR="001F07A5" w:rsidRPr="00367084" w14:paraId="4227A868" w14:textId="77777777" w:rsidTr="001F07A5">
        <w:trPr>
          <w:gridAfter w:val="1"/>
          <w:wAfter w:w="23" w:type="dxa"/>
          <w:trHeight w:val="20"/>
        </w:trPr>
        <w:tc>
          <w:tcPr>
            <w:tcW w:w="4050" w:type="dxa"/>
            <w:vAlign w:val="bottom"/>
          </w:tcPr>
          <w:p w14:paraId="5D63154F" w14:textId="77777777" w:rsidR="001F07A5" w:rsidRPr="00367084" w:rsidRDefault="001F07A5" w:rsidP="001A02C5">
            <w:pPr>
              <w:tabs>
                <w:tab w:val="left" w:pos="600"/>
                <w:tab w:val="left" w:pos="900"/>
                <w:tab w:val="right" w:pos="7280"/>
                <w:tab w:val="right" w:pos="8540"/>
              </w:tabs>
              <w:overflowPunct w:val="0"/>
              <w:autoSpaceDE w:val="0"/>
              <w:autoSpaceDN w:val="0"/>
              <w:adjustRightInd w:val="0"/>
              <w:spacing w:after="0" w:line="320" w:lineRule="exact"/>
              <w:ind w:right="-43"/>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br w:type="page"/>
            </w:r>
          </w:p>
        </w:tc>
        <w:tc>
          <w:tcPr>
            <w:tcW w:w="1282" w:type="dxa"/>
            <w:vAlign w:val="bottom"/>
          </w:tcPr>
          <w:p w14:paraId="3D35653F" w14:textId="6F92B2F4" w:rsidR="001F07A5" w:rsidRPr="00367084" w:rsidRDefault="009709F5" w:rsidP="001A02C5">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left="28"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2" w:type="dxa"/>
            <w:vAlign w:val="bottom"/>
          </w:tcPr>
          <w:p w14:paraId="4479EACB" w14:textId="5B8F1007" w:rsidR="001F07A5" w:rsidRPr="00367084" w:rsidRDefault="00153595" w:rsidP="001A02C5">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left="28"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282" w:type="dxa"/>
            <w:vAlign w:val="bottom"/>
          </w:tcPr>
          <w:p w14:paraId="14313D79" w14:textId="0A8B6039" w:rsidR="001F07A5" w:rsidRPr="00367084" w:rsidRDefault="009709F5" w:rsidP="001A02C5">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left="28"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vAlign w:val="bottom"/>
            <w:hideMark/>
          </w:tcPr>
          <w:p w14:paraId="401008A0" w14:textId="75B10E42" w:rsidR="001F07A5" w:rsidRPr="00367084" w:rsidRDefault="00153595" w:rsidP="001A02C5">
            <w:pPr>
              <w:pBdr>
                <w:bottom w:val="single" w:sz="4" w:space="1" w:color="auto"/>
              </w:pBdr>
              <w:tabs>
                <w:tab w:val="left" w:pos="600"/>
                <w:tab w:val="left" w:pos="900"/>
                <w:tab w:val="right" w:pos="7280"/>
                <w:tab w:val="right" w:pos="8540"/>
              </w:tabs>
              <w:overflowPunct w:val="0"/>
              <w:autoSpaceDE w:val="0"/>
              <w:autoSpaceDN w:val="0"/>
              <w:adjustRightInd w:val="0"/>
              <w:spacing w:after="0" w:line="320" w:lineRule="exact"/>
              <w:ind w:left="28"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F07A5" w:rsidRPr="00367084" w14:paraId="69982B20" w14:textId="77777777" w:rsidTr="001F07A5">
        <w:trPr>
          <w:gridAfter w:val="1"/>
          <w:wAfter w:w="23" w:type="dxa"/>
          <w:trHeight w:val="87"/>
        </w:trPr>
        <w:tc>
          <w:tcPr>
            <w:tcW w:w="4050" w:type="dxa"/>
            <w:vAlign w:val="bottom"/>
          </w:tcPr>
          <w:p w14:paraId="06748629" w14:textId="77777777" w:rsidR="001F07A5" w:rsidRPr="00367084" w:rsidRDefault="001F07A5" w:rsidP="001A02C5">
            <w:pPr>
              <w:tabs>
                <w:tab w:val="left" w:pos="1440"/>
              </w:tabs>
              <w:overflowPunct w:val="0"/>
              <w:autoSpaceDE w:val="0"/>
              <w:autoSpaceDN w:val="0"/>
              <w:adjustRightInd w:val="0"/>
              <w:spacing w:after="0" w:line="320" w:lineRule="exact"/>
              <w:ind w:left="162" w:hanging="162"/>
              <w:textAlignment w:val="baseline"/>
              <w:rPr>
                <w:rFonts w:ascii="Arial" w:eastAsia="Times New Roman" w:hAnsi="Arial" w:cs="Arial"/>
                <w:b/>
                <w:bCs/>
                <w:sz w:val="18"/>
                <w:szCs w:val="18"/>
              </w:rPr>
            </w:pPr>
            <w:r w:rsidRPr="00367084">
              <w:rPr>
                <w:rFonts w:ascii="Arial" w:eastAsia="Times New Roman" w:hAnsi="Arial" w:cs="Arial"/>
                <w:b/>
                <w:bCs/>
                <w:sz w:val="18"/>
                <w:szCs w:val="18"/>
              </w:rPr>
              <w:t>Current income tax</w:t>
            </w:r>
            <w:r w:rsidRPr="00367084">
              <w:rPr>
                <w:rFonts w:ascii="Arial" w:eastAsia="Times New Roman" w:hAnsi="Arial" w:cs="Angsana New"/>
                <w:b/>
                <w:bCs/>
                <w:sz w:val="18"/>
                <w:szCs w:val="18"/>
                <w:cs/>
              </w:rPr>
              <w:t>:</w:t>
            </w:r>
          </w:p>
        </w:tc>
        <w:tc>
          <w:tcPr>
            <w:tcW w:w="1282" w:type="dxa"/>
          </w:tcPr>
          <w:p w14:paraId="3F4B8758" w14:textId="77777777" w:rsidR="001F07A5" w:rsidRPr="00367084" w:rsidRDefault="001F07A5" w:rsidP="001A02C5">
            <w:pPr>
              <w:tabs>
                <w:tab w:val="decimal" w:pos="1062"/>
              </w:tabs>
              <w:overflowPunct w:val="0"/>
              <w:autoSpaceDE w:val="0"/>
              <w:autoSpaceDN w:val="0"/>
              <w:adjustRightInd w:val="0"/>
              <w:spacing w:after="0" w:line="320" w:lineRule="exact"/>
              <w:ind w:left="28" w:right="-45"/>
              <w:textAlignment w:val="baseline"/>
              <w:rPr>
                <w:rFonts w:ascii="Arial" w:eastAsia="Times New Roman" w:hAnsi="Arial" w:cs="Arial"/>
                <w:sz w:val="18"/>
                <w:szCs w:val="18"/>
              </w:rPr>
            </w:pPr>
          </w:p>
        </w:tc>
        <w:tc>
          <w:tcPr>
            <w:tcW w:w="1282" w:type="dxa"/>
            <w:vAlign w:val="bottom"/>
          </w:tcPr>
          <w:p w14:paraId="4F941A80" w14:textId="77777777" w:rsidR="001F07A5" w:rsidRPr="00367084" w:rsidRDefault="001F07A5" w:rsidP="001A02C5">
            <w:pPr>
              <w:tabs>
                <w:tab w:val="decimal" w:pos="1062"/>
              </w:tabs>
              <w:overflowPunct w:val="0"/>
              <w:autoSpaceDE w:val="0"/>
              <w:autoSpaceDN w:val="0"/>
              <w:adjustRightInd w:val="0"/>
              <w:spacing w:after="0" w:line="320" w:lineRule="exact"/>
              <w:ind w:left="28" w:right="-45"/>
              <w:textAlignment w:val="baseline"/>
              <w:rPr>
                <w:rFonts w:ascii="Arial" w:eastAsia="Times New Roman" w:hAnsi="Arial" w:cs="Arial"/>
                <w:sz w:val="18"/>
                <w:szCs w:val="18"/>
              </w:rPr>
            </w:pPr>
          </w:p>
        </w:tc>
        <w:tc>
          <w:tcPr>
            <w:tcW w:w="1282" w:type="dxa"/>
            <w:vAlign w:val="bottom"/>
          </w:tcPr>
          <w:p w14:paraId="7FC9910A" w14:textId="77777777" w:rsidR="001F07A5" w:rsidRPr="00367084" w:rsidRDefault="001F07A5" w:rsidP="001A02C5">
            <w:pPr>
              <w:tabs>
                <w:tab w:val="decimal" w:pos="1062"/>
              </w:tabs>
              <w:overflowPunct w:val="0"/>
              <w:autoSpaceDE w:val="0"/>
              <w:autoSpaceDN w:val="0"/>
              <w:adjustRightInd w:val="0"/>
              <w:spacing w:after="0" w:line="320" w:lineRule="exact"/>
              <w:ind w:left="28" w:right="-45"/>
              <w:textAlignment w:val="baseline"/>
              <w:rPr>
                <w:rFonts w:ascii="Arial" w:eastAsia="Times New Roman" w:hAnsi="Arial" w:cs="Arial"/>
                <w:sz w:val="18"/>
                <w:szCs w:val="18"/>
              </w:rPr>
            </w:pPr>
          </w:p>
        </w:tc>
        <w:tc>
          <w:tcPr>
            <w:tcW w:w="1283" w:type="dxa"/>
            <w:vAlign w:val="bottom"/>
          </w:tcPr>
          <w:p w14:paraId="72CE2617" w14:textId="77777777" w:rsidR="001F07A5" w:rsidRPr="00367084" w:rsidRDefault="001F07A5" w:rsidP="001A02C5">
            <w:pPr>
              <w:tabs>
                <w:tab w:val="decimal" w:pos="1062"/>
              </w:tabs>
              <w:overflowPunct w:val="0"/>
              <w:autoSpaceDE w:val="0"/>
              <w:autoSpaceDN w:val="0"/>
              <w:adjustRightInd w:val="0"/>
              <w:spacing w:after="0" w:line="320" w:lineRule="exact"/>
              <w:ind w:left="28" w:right="-45"/>
              <w:textAlignment w:val="baseline"/>
              <w:rPr>
                <w:rFonts w:ascii="Arial" w:eastAsia="Times New Roman" w:hAnsi="Arial" w:cs="Arial"/>
                <w:sz w:val="18"/>
                <w:szCs w:val="18"/>
              </w:rPr>
            </w:pPr>
          </w:p>
        </w:tc>
      </w:tr>
      <w:tr w:rsidR="00C25697" w:rsidRPr="00367084" w14:paraId="75A8288E" w14:textId="77777777" w:rsidTr="001F07A5">
        <w:trPr>
          <w:gridAfter w:val="1"/>
          <w:wAfter w:w="23" w:type="dxa"/>
          <w:trHeight w:val="20"/>
        </w:trPr>
        <w:tc>
          <w:tcPr>
            <w:tcW w:w="4050" w:type="dxa"/>
            <w:vAlign w:val="bottom"/>
          </w:tcPr>
          <w:p w14:paraId="0DBB64B0" w14:textId="77777777" w:rsidR="00C25697" w:rsidRPr="00367084" w:rsidRDefault="00C25697" w:rsidP="00C25697">
            <w:pPr>
              <w:tabs>
                <w:tab w:val="left" w:pos="144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Current income tax charge for the year</w:t>
            </w:r>
          </w:p>
        </w:tc>
        <w:tc>
          <w:tcPr>
            <w:tcW w:w="1282" w:type="dxa"/>
            <w:vAlign w:val="bottom"/>
          </w:tcPr>
          <w:p w14:paraId="6912634A" w14:textId="38D6E704"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39,315</w:t>
            </w:r>
          </w:p>
        </w:tc>
        <w:tc>
          <w:tcPr>
            <w:tcW w:w="1282" w:type="dxa"/>
            <w:vAlign w:val="bottom"/>
          </w:tcPr>
          <w:p w14:paraId="0178064C" w14:textId="0C93201E"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45,092</w:t>
            </w:r>
          </w:p>
        </w:tc>
        <w:tc>
          <w:tcPr>
            <w:tcW w:w="1282" w:type="dxa"/>
            <w:shd w:val="clear" w:color="auto" w:fill="auto"/>
            <w:vAlign w:val="bottom"/>
          </w:tcPr>
          <w:p w14:paraId="7496411C" w14:textId="0343CD48"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30,462</w:t>
            </w:r>
          </w:p>
        </w:tc>
        <w:tc>
          <w:tcPr>
            <w:tcW w:w="1283" w:type="dxa"/>
            <w:shd w:val="clear" w:color="auto" w:fill="auto"/>
            <w:vAlign w:val="bottom"/>
          </w:tcPr>
          <w:p w14:paraId="434CD585" w14:textId="4FAEF0B9"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367084">
              <w:rPr>
                <w:rFonts w:ascii="Arial" w:eastAsia="Times New Roman" w:hAnsi="Arial" w:cs="Arial"/>
                <w:spacing w:val="-4"/>
                <w:sz w:val="18"/>
                <w:szCs w:val="18"/>
              </w:rPr>
              <w:t>31,437</w:t>
            </w:r>
          </w:p>
        </w:tc>
      </w:tr>
      <w:tr w:rsidR="00C25697" w:rsidRPr="00367084" w14:paraId="41133AA8" w14:textId="77777777" w:rsidTr="001F07A5">
        <w:trPr>
          <w:gridAfter w:val="1"/>
          <w:wAfter w:w="23" w:type="dxa"/>
          <w:trHeight w:val="20"/>
        </w:trPr>
        <w:tc>
          <w:tcPr>
            <w:tcW w:w="4050" w:type="dxa"/>
            <w:vAlign w:val="bottom"/>
          </w:tcPr>
          <w:p w14:paraId="4F28B63D" w14:textId="77777777" w:rsidR="00C25697" w:rsidRPr="00367084" w:rsidRDefault="00C25697" w:rsidP="00C25697">
            <w:pPr>
              <w:tabs>
                <w:tab w:val="left" w:pos="567"/>
                <w:tab w:val="left" w:pos="1134"/>
                <w:tab w:val="left" w:pos="1701"/>
              </w:tabs>
              <w:overflowPunct w:val="0"/>
              <w:autoSpaceDE w:val="0"/>
              <w:autoSpaceDN w:val="0"/>
              <w:adjustRightInd w:val="0"/>
              <w:spacing w:after="0" w:line="320" w:lineRule="exact"/>
              <w:ind w:left="162" w:hanging="162"/>
              <w:textAlignment w:val="baseline"/>
              <w:rPr>
                <w:rFonts w:ascii="Arial" w:eastAsia="Times New Roman" w:hAnsi="Arial" w:cs="Arial"/>
                <w:b/>
                <w:bCs/>
                <w:sz w:val="18"/>
                <w:szCs w:val="18"/>
              </w:rPr>
            </w:pPr>
            <w:r w:rsidRPr="00367084">
              <w:rPr>
                <w:rFonts w:ascii="Arial" w:eastAsia="Times New Roman" w:hAnsi="Arial" w:cs="Arial"/>
                <w:b/>
                <w:bCs/>
                <w:sz w:val="18"/>
                <w:szCs w:val="18"/>
              </w:rPr>
              <w:t>Deferred tax</w:t>
            </w:r>
            <w:r w:rsidRPr="00367084">
              <w:rPr>
                <w:rFonts w:ascii="Arial" w:eastAsia="Times New Roman" w:hAnsi="Arial" w:cs="Angsana New"/>
                <w:b/>
                <w:bCs/>
                <w:sz w:val="18"/>
                <w:szCs w:val="18"/>
                <w:cs/>
              </w:rPr>
              <w:t>:</w:t>
            </w:r>
          </w:p>
        </w:tc>
        <w:tc>
          <w:tcPr>
            <w:tcW w:w="1282" w:type="dxa"/>
            <w:vAlign w:val="bottom"/>
          </w:tcPr>
          <w:p w14:paraId="67E4164D" w14:textId="77777777"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p>
        </w:tc>
        <w:tc>
          <w:tcPr>
            <w:tcW w:w="1282" w:type="dxa"/>
            <w:vAlign w:val="bottom"/>
          </w:tcPr>
          <w:p w14:paraId="34388780" w14:textId="77777777"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p>
        </w:tc>
        <w:tc>
          <w:tcPr>
            <w:tcW w:w="1282" w:type="dxa"/>
            <w:shd w:val="clear" w:color="auto" w:fill="auto"/>
            <w:vAlign w:val="bottom"/>
          </w:tcPr>
          <w:p w14:paraId="77B3192E" w14:textId="77777777"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p>
        </w:tc>
        <w:tc>
          <w:tcPr>
            <w:tcW w:w="1283" w:type="dxa"/>
            <w:shd w:val="clear" w:color="auto" w:fill="auto"/>
            <w:vAlign w:val="bottom"/>
          </w:tcPr>
          <w:p w14:paraId="2CD9F831" w14:textId="77777777" w:rsidR="00C25697" w:rsidRPr="00367084" w:rsidRDefault="00C25697" w:rsidP="00C25697">
            <w:pP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p>
        </w:tc>
      </w:tr>
      <w:tr w:rsidR="00C25697" w:rsidRPr="00367084" w14:paraId="7C8B3A3D" w14:textId="77777777" w:rsidTr="001F07A5">
        <w:trPr>
          <w:gridAfter w:val="1"/>
          <w:wAfter w:w="23" w:type="dxa"/>
          <w:trHeight w:val="20"/>
        </w:trPr>
        <w:tc>
          <w:tcPr>
            <w:tcW w:w="4050" w:type="dxa"/>
            <w:vAlign w:val="bottom"/>
          </w:tcPr>
          <w:p w14:paraId="19BE041E" w14:textId="77777777" w:rsidR="00C25697" w:rsidRPr="00367084" w:rsidRDefault="00C25697" w:rsidP="00C25697">
            <w:pPr>
              <w:tabs>
                <w:tab w:val="left" w:pos="567"/>
                <w:tab w:val="left" w:pos="1134"/>
                <w:tab w:val="left" w:pos="1701"/>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 xml:space="preserve">Relating to origination and reversal of temporary differences  </w:t>
            </w:r>
          </w:p>
        </w:tc>
        <w:tc>
          <w:tcPr>
            <w:tcW w:w="1282" w:type="dxa"/>
            <w:vAlign w:val="bottom"/>
          </w:tcPr>
          <w:p w14:paraId="29B0B882" w14:textId="5B270757" w:rsidR="00C25697" w:rsidRPr="00367084" w:rsidRDefault="00C25697" w:rsidP="00C25697">
            <w:pPr>
              <w:pBdr>
                <w:bottom w:val="sing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7,593</w:t>
            </w:r>
          </w:p>
        </w:tc>
        <w:tc>
          <w:tcPr>
            <w:tcW w:w="1282" w:type="dxa"/>
            <w:vAlign w:val="bottom"/>
          </w:tcPr>
          <w:p w14:paraId="7BA3233F" w14:textId="67B620B0" w:rsidR="00C25697" w:rsidRPr="00367084" w:rsidRDefault="00C25697" w:rsidP="00C25697">
            <w:pPr>
              <w:pBdr>
                <w:bottom w:val="sing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ngsana New"/>
                <w:spacing w:val="-4"/>
                <w:sz w:val="18"/>
                <w:szCs w:val="18"/>
                <w:cs/>
              </w:rPr>
              <w:t>(</w:t>
            </w:r>
            <w:r w:rsidRPr="00C25697">
              <w:rPr>
                <w:rFonts w:ascii="Arial" w:eastAsia="Times New Roman" w:hAnsi="Arial" w:cs="Arial"/>
                <w:spacing w:val="-4"/>
                <w:sz w:val="18"/>
                <w:szCs w:val="18"/>
              </w:rPr>
              <w:t>16,810</w:t>
            </w:r>
            <w:r w:rsidRPr="00C25697">
              <w:rPr>
                <w:rFonts w:ascii="Arial" w:eastAsia="Times New Roman" w:hAnsi="Arial" w:cs="Angsana New"/>
                <w:spacing w:val="-4"/>
                <w:sz w:val="18"/>
                <w:szCs w:val="18"/>
                <w:cs/>
              </w:rPr>
              <w:t>)</w:t>
            </w:r>
          </w:p>
        </w:tc>
        <w:tc>
          <w:tcPr>
            <w:tcW w:w="1282" w:type="dxa"/>
            <w:shd w:val="clear" w:color="auto" w:fill="auto"/>
            <w:vAlign w:val="bottom"/>
          </w:tcPr>
          <w:p w14:paraId="3C8C27CA" w14:textId="5110F248" w:rsidR="00C25697" w:rsidRPr="00367084" w:rsidRDefault="00C25697" w:rsidP="00C25697">
            <w:pPr>
              <w:pBdr>
                <w:bottom w:val="sing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7,634</w:t>
            </w:r>
          </w:p>
        </w:tc>
        <w:tc>
          <w:tcPr>
            <w:tcW w:w="1283" w:type="dxa"/>
            <w:shd w:val="clear" w:color="auto" w:fill="auto"/>
            <w:vAlign w:val="bottom"/>
          </w:tcPr>
          <w:p w14:paraId="67DF4C9E" w14:textId="457BFCCA" w:rsidR="00C25697" w:rsidRPr="00367084" w:rsidRDefault="00C25697" w:rsidP="00C25697">
            <w:pPr>
              <w:pBdr>
                <w:bottom w:val="sing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367084">
              <w:rPr>
                <w:rFonts w:ascii="Arial" w:eastAsia="Times New Roman" w:hAnsi="Arial" w:cs="Angsana New"/>
                <w:spacing w:val="-4"/>
                <w:sz w:val="18"/>
                <w:szCs w:val="18"/>
                <w:cs/>
              </w:rPr>
              <w:t>(</w:t>
            </w:r>
            <w:r w:rsidRPr="00367084">
              <w:rPr>
                <w:rFonts w:ascii="Arial" w:eastAsia="Times New Roman" w:hAnsi="Arial" w:cs="Arial"/>
                <w:spacing w:val="-4"/>
                <w:sz w:val="18"/>
                <w:szCs w:val="18"/>
              </w:rPr>
              <w:t>16,815</w:t>
            </w:r>
            <w:r w:rsidRPr="00367084">
              <w:rPr>
                <w:rFonts w:ascii="Arial" w:eastAsia="Times New Roman" w:hAnsi="Arial" w:cs="Angsana New"/>
                <w:spacing w:val="-4"/>
                <w:sz w:val="18"/>
                <w:szCs w:val="18"/>
                <w:cs/>
              </w:rPr>
              <w:t>)</w:t>
            </w:r>
          </w:p>
        </w:tc>
      </w:tr>
      <w:tr w:rsidR="00C25697" w:rsidRPr="00367084" w14:paraId="6D3F4FFD" w14:textId="77777777" w:rsidTr="001F07A5">
        <w:trPr>
          <w:gridAfter w:val="1"/>
          <w:wAfter w:w="23" w:type="dxa"/>
          <w:trHeight w:val="20"/>
        </w:trPr>
        <w:tc>
          <w:tcPr>
            <w:tcW w:w="4050" w:type="dxa"/>
            <w:vAlign w:val="bottom"/>
          </w:tcPr>
          <w:p w14:paraId="04462522" w14:textId="223A2639" w:rsidR="00C25697" w:rsidRPr="00367084" w:rsidRDefault="00C25697" w:rsidP="00C25697">
            <w:pPr>
              <w:tabs>
                <w:tab w:val="left" w:pos="567"/>
                <w:tab w:val="left" w:pos="1134"/>
                <w:tab w:val="left" w:pos="1701"/>
              </w:tabs>
              <w:overflowPunct w:val="0"/>
              <w:autoSpaceDE w:val="0"/>
              <w:autoSpaceDN w:val="0"/>
              <w:adjustRightInd w:val="0"/>
              <w:spacing w:after="0" w:line="320" w:lineRule="exact"/>
              <w:ind w:left="162" w:hanging="162"/>
              <w:textAlignment w:val="baseline"/>
              <w:rPr>
                <w:rFonts w:ascii="Arial" w:eastAsia="Times New Roman" w:hAnsi="Arial" w:cs="Arial"/>
                <w:b/>
                <w:bCs/>
                <w:sz w:val="18"/>
                <w:szCs w:val="18"/>
              </w:rPr>
            </w:pPr>
            <w:r w:rsidRPr="00367084">
              <w:rPr>
                <w:rFonts w:ascii="Arial" w:eastAsia="Times New Roman" w:hAnsi="Arial" w:cs="Arial"/>
                <w:b/>
                <w:bCs/>
                <w:sz w:val="18"/>
                <w:szCs w:val="18"/>
              </w:rPr>
              <w:t>Income tax expenses reported in the statement</w:t>
            </w:r>
            <w:r w:rsidR="00BF21A1">
              <w:rPr>
                <w:rFonts w:ascii="Arial" w:eastAsia="Times New Roman" w:hAnsi="Arial" w:cs="Arial"/>
                <w:b/>
                <w:bCs/>
                <w:sz w:val="18"/>
                <w:szCs w:val="18"/>
              </w:rPr>
              <w:t>s</w:t>
            </w:r>
            <w:r w:rsidRPr="00367084">
              <w:rPr>
                <w:rFonts w:ascii="Arial" w:eastAsia="Times New Roman" w:hAnsi="Arial" w:cs="Arial"/>
                <w:b/>
                <w:bCs/>
                <w:sz w:val="18"/>
                <w:szCs w:val="18"/>
              </w:rPr>
              <w:t xml:space="preserve"> of comprehensive income</w:t>
            </w:r>
          </w:p>
        </w:tc>
        <w:tc>
          <w:tcPr>
            <w:tcW w:w="1282" w:type="dxa"/>
            <w:vAlign w:val="bottom"/>
          </w:tcPr>
          <w:p w14:paraId="120B3D48" w14:textId="122B85AE" w:rsidR="00C25697" w:rsidRPr="00367084" w:rsidRDefault="00C25697" w:rsidP="00C25697">
            <w:pPr>
              <w:pBdr>
                <w:bottom w:val="doub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46,908</w:t>
            </w:r>
          </w:p>
        </w:tc>
        <w:tc>
          <w:tcPr>
            <w:tcW w:w="1282" w:type="dxa"/>
            <w:vAlign w:val="bottom"/>
          </w:tcPr>
          <w:p w14:paraId="543AA1E9" w14:textId="5D956339" w:rsidR="00C25697" w:rsidRPr="00367084" w:rsidRDefault="00C25697" w:rsidP="00C25697">
            <w:pPr>
              <w:pBdr>
                <w:bottom w:val="doub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28,282</w:t>
            </w:r>
          </w:p>
        </w:tc>
        <w:tc>
          <w:tcPr>
            <w:tcW w:w="1282" w:type="dxa"/>
            <w:shd w:val="clear" w:color="auto" w:fill="auto"/>
            <w:vAlign w:val="bottom"/>
          </w:tcPr>
          <w:p w14:paraId="68624EAB" w14:textId="470C7313" w:rsidR="00C25697" w:rsidRPr="00367084" w:rsidRDefault="00C25697" w:rsidP="00C25697">
            <w:pPr>
              <w:pBdr>
                <w:bottom w:val="doub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C25697">
              <w:rPr>
                <w:rFonts w:ascii="Arial" w:eastAsia="Times New Roman" w:hAnsi="Arial" w:cs="Arial"/>
                <w:spacing w:val="-4"/>
                <w:sz w:val="18"/>
                <w:szCs w:val="18"/>
              </w:rPr>
              <w:t>38,096</w:t>
            </w:r>
          </w:p>
        </w:tc>
        <w:tc>
          <w:tcPr>
            <w:tcW w:w="1283" w:type="dxa"/>
            <w:shd w:val="clear" w:color="auto" w:fill="auto"/>
            <w:vAlign w:val="bottom"/>
          </w:tcPr>
          <w:p w14:paraId="1E70ECF6" w14:textId="7E3C9EAA" w:rsidR="00C25697" w:rsidRPr="00367084" w:rsidRDefault="00C25697" w:rsidP="00C25697">
            <w:pPr>
              <w:pBdr>
                <w:bottom w:val="double" w:sz="4" w:space="1" w:color="auto"/>
              </w:pBdr>
              <w:tabs>
                <w:tab w:val="decimal" w:pos="927"/>
              </w:tabs>
              <w:overflowPunct w:val="0"/>
              <w:autoSpaceDE w:val="0"/>
              <w:autoSpaceDN w:val="0"/>
              <w:adjustRightInd w:val="0"/>
              <w:spacing w:after="0" w:line="320" w:lineRule="exact"/>
              <w:textAlignment w:val="baseline"/>
              <w:rPr>
                <w:rFonts w:ascii="Arial" w:eastAsia="Times New Roman" w:hAnsi="Arial" w:cs="Arial"/>
                <w:spacing w:val="-4"/>
                <w:sz w:val="18"/>
                <w:szCs w:val="18"/>
              </w:rPr>
            </w:pPr>
            <w:r w:rsidRPr="00367084">
              <w:rPr>
                <w:rFonts w:ascii="Arial" w:eastAsia="Times New Roman" w:hAnsi="Arial" w:cs="Arial"/>
                <w:spacing w:val="-4"/>
                <w:sz w:val="18"/>
                <w:szCs w:val="18"/>
              </w:rPr>
              <w:t>14,622</w:t>
            </w:r>
          </w:p>
        </w:tc>
      </w:tr>
    </w:tbl>
    <w:p w14:paraId="2AA3F755" w14:textId="77777777" w:rsidR="0008181D" w:rsidRDefault="0008181D" w:rsidP="00EF42CA">
      <w:pPr>
        <w:overflowPunct w:val="0"/>
        <w:autoSpaceDE w:val="0"/>
        <w:autoSpaceDN w:val="0"/>
        <w:adjustRightInd w:val="0"/>
        <w:spacing w:before="240" w:after="240" w:line="380" w:lineRule="exact"/>
        <w:ind w:left="547"/>
        <w:jc w:val="both"/>
        <w:textAlignment w:val="baseline"/>
        <w:rPr>
          <w:rFonts w:ascii="Arial" w:eastAsia="Times New Roman" w:hAnsi="Arial" w:cs="Arial"/>
        </w:rPr>
      </w:pPr>
    </w:p>
    <w:p w14:paraId="30EC86B6" w14:textId="6F543A7D" w:rsidR="00D71522" w:rsidRPr="00367084" w:rsidRDefault="00D71522" w:rsidP="00EF42CA">
      <w:pPr>
        <w:overflowPunct w:val="0"/>
        <w:autoSpaceDE w:val="0"/>
        <w:autoSpaceDN w:val="0"/>
        <w:adjustRightInd w:val="0"/>
        <w:spacing w:before="240" w:after="240" w:line="380" w:lineRule="exact"/>
        <w:ind w:left="547"/>
        <w:jc w:val="both"/>
        <w:textAlignment w:val="baseline"/>
        <w:rPr>
          <w:rFonts w:ascii="Arial" w:eastAsia="Times New Roman" w:hAnsi="Arial" w:cs="Arial"/>
          <w:b/>
          <w:bCs/>
          <w:szCs w:val="22"/>
        </w:rPr>
      </w:pPr>
      <w:r w:rsidRPr="00367084">
        <w:rPr>
          <w:rFonts w:ascii="Arial" w:eastAsia="Times New Roman" w:hAnsi="Arial" w:cs="Arial"/>
        </w:rPr>
        <w:lastRenderedPageBreak/>
        <w:t xml:space="preserve">The </w:t>
      </w:r>
      <w:r w:rsidRPr="00367084">
        <w:rPr>
          <w:rFonts w:ascii="Arial" w:eastAsia="Times New Roman" w:hAnsi="Arial" w:cs="Arial"/>
          <w:szCs w:val="22"/>
        </w:rPr>
        <w:t>amounts</w:t>
      </w:r>
      <w:r w:rsidRPr="00367084">
        <w:rPr>
          <w:rFonts w:ascii="Arial" w:eastAsia="Times New Roman" w:hAnsi="Arial" w:cs="Arial"/>
        </w:rPr>
        <w:t xml:space="preserve"> of income tax relating to each component of </w:t>
      </w:r>
      <w:r w:rsidRPr="00367084">
        <w:rPr>
          <w:rFonts w:ascii="Arial" w:eastAsia="Times New Roman" w:hAnsi="Arial" w:cs="Arial"/>
          <w:szCs w:val="22"/>
        </w:rPr>
        <w:t xml:space="preserve">other comprehensive income for the years ended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are as follows</w:t>
      </w:r>
      <w:r w:rsidRPr="00367084">
        <w:rPr>
          <w:rFonts w:ascii="Arial" w:eastAsia="Times New Roman" w:hAnsi="Arial" w:cs="Angsana New"/>
          <w:szCs w:val="22"/>
          <w:cs/>
        </w:rPr>
        <w:t>:</w:t>
      </w:r>
    </w:p>
    <w:tbl>
      <w:tblPr>
        <w:tblW w:w="9180" w:type="dxa"/>
        <w:tblInd w:w="450" w:type="dxa"/>
        <w:tblLayout w:type="fixed"/>
        <w:tblLook w:val="0000" w:firstRow="0" w:lastRow="0" w:firstColumn="0" w:lastColumn="0" w:noHBand="0" w:noVBand="0"/>
      </w:tblPr>
      <w:tblGrid>
        <w:gridCol w:w="1710"/>
        <w:gridCol w:w="1440"/>
        <w:gridCol w:w="900"/>
        <w:gridCol w:w="1282"/>
        <w:gridCol w:w="1283"/>
        <w:gridCol w:w="1282"/>
        <w:gridCol w:w="1283"/>
      </w:tblGrid>
      <w:tr w:rsidR="001F07A5" w:rsidRPr="00367084" w14:paraId="710172DC" w14:textId="77777777" w:rsidTr="001F07A5">
        <w:tc>
          <w:tcPr>
            <w:tcW w:w="1710" w:type="dxa"/>
            <w:tcBorders>
              <w:top w:val="nil"/>
              <w:left w:val="nil"/>
              <w:bottom w:val="nil"/>
              <w:right w:val="nil"/>
            </w:tcBorders>
          </w:tcPr>
          <w:p w14:paraId="7CF8B9DF" w14:textId="77777777" w:rsidR="001F07A5" w:rsidRPr="00367084"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1440" w:type="dxa"/>
            <w:tcBorders>
              <w:top w:val="nil"/>
              <w:left w:val="nil"/>
              <w:bottom w:val="nil"/>
              <w:right w:val="nil"/>
            </w:tcBorders>
          </w:tcPr>
          <w:p w14:paraId="6CFFA455" w14:textId="77777777" w:rsidR="001F07A5" w:rsidRPr="00367084"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6030" w:type="dxa"/>
            <w:gridSpan w:val="5"/>
            <w:tcBorders>
              <w:top w:val="nil"/>
              <w:left w:val="nil"/>
              <w:bottom w:val="nil"/>
              <w:right w:val="nil"/>
            </w:tcBorders>
          </w:tcPr>
          <w:p w14:paraId="265048B1" w14:textId="77777777" w:rsidR="001F07A5" w:rsidRPr="00367084"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u w:val="single"/>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1F07A5" w:rsidRPr="00367084" w14:paraId="78F8D712" w14:textId="77777777" w:rsidTr="001F07A5">
        <w:tc>
          <w:tcPr>
            <w:tcW w:w="4050" w:type="dxa"/>
            <w:gridSpan w:val="3"/>
            <w:tcBorders>
              <w:top w:val="nil"/>
              <w:left w:val="nil"/>
              <w:bottom w:val="nil"/>
              <w:right w:val="nil"/>
            </w:tcBorders>
          </w:tcPr>
          <w:p w14:paraId="5FA0437A" w14:textId="77777777" w:rsidR="001F07A5" w:rsidRPr="00367084"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2565" w:type="dxa"/>
            <w:gridSpan w:val="2"/>
            <w:tcBorders>
              <w:top w:val="nil"/>
              <w:left w:val="nil"/>
              <w:right w:val="nil"/>
            </w:tcBorders>
          </w:tcPr>
          <w:p w14:paraId="22498C58" w14:textId="2853EBB6" w:rsidR="001F07A5" w:rsidRPr="00367084"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                          financial statement</w:t>
            </w:r>
            <w:r w:rsidR="006B5DA4" w:rsidRPr="00367084">
              <w:rPr>
                <w:rFonts w:ascii="Arial" w:hAnsi="Arial" w:cs="Arial"/>
                <w:color w:val="000000"/>
                <w:sz w:val="18"/>
                <w:szCs w:val="18"/>
              </w:rPr>
              <w:t>s</w:t>
            </w:r>
          </w:p>
        </w:tc>
        <w:tc>
          <w:tcPr>
            <w:tcW w:w="2565" w:type="dxa"/>
            <w:gridSpan w:val="2"/>
            <w:tcBorders>
              <w:top w:val="nil"/>
              <w:left w:val="nil"/>
              <w:right w:val="nil"/>
            </w:tcBorders>
            <w:vAlign w:val="bottom"/>
          </w:tcPr>
          <w:p w14:paraId="7A99CA75" w14:textId="77777777" w:rsidR="001F07A5" w:rsidRPr="00367084" w:rsidRDefault="001F07A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hAnsi="Arial" w:cs="Arial"/>
                <w:color w:val="000000"/>
                <w:sz w:val="18"/>
                <w:szCs w:val="18"/>
              </w:rPr>
              <w:t>Separate                                                                   financial statements</w:t>
            </w:r>
          </w:p>
        </w:tc>
      </w:tr>
      <w:tr w:rsidR="001F07A5" w:rsidRPr="00367084" w14:paraId="41F4C5EF" w14:textId="77777777" w:rsidTr="001F07A5">
        <w:tc>
          <w:tcPr>
            <w:tcW w:w="4050" w:type="dxa"/>
            <w:gridSpan w:val="3"/>
            <w:tcBorders>
              <w:top w:val="nil"/>
              <w:left w:val="nil"/>
              <w:bottom w:val="nil"/>
              <w:right w:val="nil"/>
            </w:tcBorders>
          </w:tcPr>
          <w:p w14:paraId="7D5FD561" w14:textId="77777777" w:rsidR="001F07A5" w:rsidRPr="00367084"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1282" w:type="dxa"/>
            <w:tcBorders>
              <w:top w:val="nil"/>
              <w:left w:val="nil"/>
              <w:right w:val="nil"/>
            </w:tcBorders>
          </w:tcPr>
          <w:p w14:paraId="6089F694" w14:textId="3555440D" w:rsidR="001F07A5" w:rsidRPr="00367084" w:rsidRDefault="009709F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tcBorders>
              <w:top w:val="nil"/>
              <w:left w:val="nil"/>
              <w:right w:val="nil"/>
            </w:tcBorders>
          </w:tcPr>
          <w:p w14:paraId="27C56DD9" w14:textId="4463D346" w:rsidR="001F07A5" w:rsidRPr="00367084" w:rsidRDefault="0015359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282" w:type="dxa"/>
            <w:tcBorders>
              <w:top w:val="nil"/>
              <w:left w:val="nil"/>
              <w:right w:val="nil"/>
            </w:tcBorders>
            <w:vAlign w:val="bottom"/>
          </w:tcPr>
          <w:p w14:paraId="5C13EEC1" w14:textId="2D05B31F" w:rsidR="001F07A5" w:rsidRPr="00367084" w:rsidRDefault="009709F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tcBorders>
              <w:top w:val="nil"/>
              <w:left w:val="nil"/>
              <w:right w:val="nil"/>
            </w:tcBorders>
            <w:vAlign w:val="bottom"/>
          </w:tcPr>
          <w:p w14:paraId="03BB428D" w14:textId="39DD432C" w:rsidR="001F07A5" w:rsidRPr="00367084" w:rsidRDefault="00153595" w:rsidP="00EF42CA">
            <w:pPr>
              <w:pBdr>
                <w:bottom w:val="single" w:sz="4" w:space="1" w:color="auto"/>
              </w:pBdr>
              <w:overflowPunct w:val="0"/>
              <w:autoSpaceDE w:val="0"/>
              <w:autoSpaceDN w:val="0"/>
              <w:adjustRightInd w:val="0"/>
              <w:spacing w:after="0" w:line="340" w:lineRule="exact"/>
              <w:ind w:right="48"/>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53595" w:rsidRPr="00367084" w14:paraId="4B2FD5A7" w14:textId="77777777" w:rsidTr="001F07A5">
        <w:tc>
          <w:tcPr>
            <w:tcW w:w="4050" w:type="dxa"/>
            <w:gridSpan w:val="3"/>
            <w:tcBorders>
              <w:top w:val="nil"/>
              <w:left w:val="nil"/>
              <w:bottom w:val="nil"/>
              <w:right w:val="nil"/>
            </w:tcBorders>
          </w:tcPr>
          <w:p w14:paraId="665A29D4" w14:textId="751D1421" w:rsidR="00153595" w:rsidRPr="00367084" w:rsidRDefault="00153595" w:rsidP="00153595">
            <w:pPr>
              <w:tabs>
                <w:tab w:val="left" w:pos="567"/>
                <w:tab w:val="left" w:pos="1134"/>
                <w:tab w:val="left" w:pos="1701"/>
              </w:tabs>
              <w:overflowPunct w:val="0"/>
              <w:autoSpaceDE w:val="0"/>
              <w:autoSpaceDN w:val="0"/>
              <w:adjustRightInd w:val="0"/>
              <w:spacing w:after="0" w:line="340" w:lineRule="exact"/>
              <w:ind w:left="162" w:right="-108" w:hanging="162"/>
              <w:textAlignment w:val="baseline"/>
              <w:rPr>
                <w:rFonts w:ascii="Arial" w:eastAsia="Times New Roman" w:hAnsi="Arial" w:cs="Arial"/>
                <w:strike/>
                <w:sz w:val="18"/>
                <w:szCs w:val="18"/>
              </w:rPr>
            </w:pPr>
            <w:r w:rsidRPr="00367084">
              <w:rPr>
                <w:rFonts w:ascii="Arial" w:eastAsia="Times New Roman" w:hAnsi="Arial" w:cs="Arial"/>
                <w:sz w:val="18"/>
                <w:szCs w:val="18"/>
              </w:rPr>
              <w:t>Deferred tax relating to actuarial gain</w:t>
            </w:r>
          </w:p>
        </w:tc>
        <w:tc>
          <w:tcPr>
            <w:tcW w:w="1282" w:type="dxa"/>
            <w:tcBorders>
              <w:top w:val="nil"/>
              <w:left w:val="nil"/>
              <w:bottom w:val="nil"/>
              <w:right w:val="nil"/>
            </w:tcBorders>
          </w:tcPr>
          <w:p w14:paraId="2C039936" w14:textId="3D9C494A" w:rsidR="00153595" w:rsidRPr="00367084" w:rsidRDefault="00C25697" w:rsidP="00153595">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Pr>
                <w:rFonts w:ascii="Arial" w:eastAsia="Times New Roman" w:hAnsi="Arial" w:cs="Angsana New"/>
                <w:spacing w:val="-4"/>
                <w:sz w:val="18"/>
                <w:szCs w:val="18"/>
                <w:cs/>
              </w:rPr>
              <w:t>-</w:t>
            </w:r>
          </w:p>
        </w:tc>
        <w:tc>
          <w:tcPr>
            <w:tcW w:w="1283" w:type="dxa"/>
            <w:tcBorders>
              <w:top w:val="nil"/>
              <w:left w:val="nil"/>
              <w:bottom w:val="nil"/>
              <w:right w:val="nil"/>
            </w:tcBorders>
          </w:tcPr>
          <w:p w14:paraId="21197560" w14:textId="081569B6" w:rsidR="00153595" w:rsidRPr="00367084" w:rsidRDefault="00153595" w:rsidP="00153595">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ngsana New"/>
                <w:spacing w:val="-4"/>
                <w:sz w:val="18"/>
                <w:szCs w:val="18"/>
                <w:cs/>
              </w:rPr>
              <w:t>(</w:t>
            </w:r>
            <w:r w:rsidRPr="00367084">
              <w:rPr>
                <w:rFonts w:ascii="Arial" w:eastAsia="Times New Roman" w:hAnsi="Arial" w:cs="Arial"/>
                <w:spacing w:val="-4"/>
                <w:sz w:val="18"/>
                <w:szCs w:val="18"/>
              </w:rPr>
              <w:t>93</w:t>
            </w:r>
            <w:r w:rsidRPr="00367084">
              <w:rPr>
                <w:rFonts w:ascii="Arial" w:eastAsia="Times New Roman" w:hAnsi="Arial" w:cs="Angsana New"/>
                <w:spacing w:val="-4"/>
                <w:sz w:val="18"/>
                <w:szCs w:val="18"/>
                <w:cs/>
              </w:rPr>
              <w:t>)</w:t>
            </w:r>
          </w:p>
        </w:tc>
        <w:tc>
          <w:tcPr>
            <w:tcW w:w="1282" w:type="dxa"/>
            <w:tcBorders>
              <w:top w:val="nil"/>
              <w:left w:val="nil"/>
              <w:bottom w:val="nil"/>
              <w:right w:val="nil"/>
            </w:tcBorders>
            <w:vAlign w:val="bottom"/>
          </w:tcPr>
          <w:p w14:paraId="68B8A5A9" w14:textId="2FB467A3" w:rsidR="00153595" w:rsidRPr="00367084" w:rsidRDefault="00C25697" w:rsidP="00153595">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Pr>
                <w:rFonts w:ascii="Arial" w:eastAsia="Times New Roman" w:hAnsi="Arial" w:cs="Angsana New"/>
                <w:spacing w:val="-4"/>
                <w:sz w:val="18"/>
                <w:szCs w:val="18"/>
                <w:cs/>
              </w:rPr>
              <w:t>-</w:t>
            </w:r>
          </w:p>
        </w:tc>
        <w:tc>
          <w:tcPr>
            <w:tcW w:w="1283" w:type="dxa"/>
            <w:tcBorders>
              <w:top w:val="nil"/>
              <w:left w:val="nil"/>
              <w:bottom w:val="nil"/>
              <w:right w:val="nil"/>
            </w:tcBorders>
            <w:vAlign w:val="bottom"/>
          </w:tcPr>
          <w:p w14:paraId="0EB830AB" w14:textId="65D40EFE" w:rsidR="00153595" w:rsidRPr="00367084" w:rsidRDefault="00153595" w:rsidP="00153595">
            <w:pPr>
              <w:pBdr>
                <w:bottom w:val="double" w:sz="4" w:space="1" w:color="auto"/>
              </w:pBdr>
              <w:tabs>
                <w:tab w:val="decimal" w:pos="927"/>
              </w:tabs>
              <w:overflowPunct w:val="0"/>
              <w:autoSpaceDE w:val="0"/>
              <w:autoSpaceDN w:val="0"/>
              <w:adjustRightInd w:val="0"/>
              <w:spacing w:after="0" w:line="340" w:lineRule="exact"/>
              <w:textAlignment w:val="baseline"/>
              <w:rPr>
                <w:rFonts w:ascii="Arial" w:eastAsia="Times New Roman" w:hAnsi="Arial" w:cs="Arial"/>
                <w:spacing w:val="-4"/>
                <w:sz w:val="18"/>
                <w:szCs w:val="18"/>
              </w:rPr>
            </w:pPr>
            <w:r w:rsidRPr="00367084">
              <w:rPr>
                <w:rFonts w:ascii="Arial" w:eastAsia="Times New Roman" w:hAnsi="Arial" w:cs="Angsana New"/>
                <w:spacing w:val="-4"/>
                <w:sz w:val="18"/>
                <w:szCs w:val="18"/>
                <w:cs/>
              </w:rPr>
              <w:t>(</w:t>
            </w:r>
            <w:r w:rsidRPr="00367084">
              <w:rPr>
                <w:rFonts w:ascii="Arial" w:eastAsia="Times New Roman" w:hAnsi="Arial" w:cs="Arial"/>
                <w:spacing w:val="-4"/>
                <w:sz w:val="18"/>
                <w:szCs w:val="18"/>
              </w:rPr>
              <w:t>77</w:t>
            </w:r>
            <w:r w:rsidRPr="00367084">
              <w:rPr>
                <w:rFonts w:ascii="Arial" w:eastAsia="Times New Roman" w:hAnsi="Arial" w:cs="Angsana New"/>
                <w:spacing w:val="-4"/>
                <w:sz w:val="18"/>
                <w:szCs w:val="18"/>
                <w:cs/>
              </w:rPr>
              <w:t>)</w:t>
            </w:r>
          </w:p>
        </w:tc>
      </w:tr>
    </w:tbl>
    <w:p w14:paraId="05245717" w14:textId="19F99AEA" w:rsidR="00D71522" w:rsidRPr="00367084" w:rsidRDefault="006B5DA4" w:rsidP="00EF42CA">
      <w:pPr>
        <w:overflowPunct w:val="0"/>
        <w:autoSpaceDE w:val="0"/>
        <w:autoSpaceDN w:val="0"/>
        <w:adjustRightInd w:val="0"/>
        <w:spacing w:before="240" w:after="240" w:line="380" w:lineRule="exact"/>
        <w:ind w:left="547"/>
        <w:jc w:val="both"/>
        <w:textAlignment w:val="baseline"/>
        <w:rPr>
          <w:rFonts w:ascii="Arial" w:eastAsia="Times New Roman" w:hAnsi="Arial" w:cs="Arial"/>
          <w:szCs w:val="22"/>
        </w:rPr>
      </w:pPr>
      <w:r w:rsidRPr="00367084">
        <w:rPr>
          <w:rFonts w:ascii="Arial" w:eastAsia="Times New Roman" w:hAnsi="Arial" w:cs="Arial"/>
          <w:szCs w:val="22"/>
        </w:rPr>
        <w:t>R</w:t>
      </w:r>
      <w:r w:rsidR="00D71522" w:rsidRPr="00367084">
        <w:rPr>
          <w:rFonts w:ascii="Arial" w:eastAsia="Times New Roman" w:hAnsi="Arial" w:cs="Arial"/>
          <w:szCs w:val="22"/>
        </w:rPr>
        <w:t>econciliation</w:t>
      </w:r>
      <w:r w:rsidR="00A9790E" w:rsidRPr="00367084">
        <w:rPr>
          <w:rFonts w:ascii="Arial" w:eastAsia="Times New Roman" w:hAnsi="Arial" w:cs="Arial"/>
          <w:szCs w:val="22"/>
        </w:rPr>
        <w:t>s</w:t>
      </w:r>
      <w:r w:rsidR="00D71522" w:rsidRPr="00367084">
        <w:rPr>
          <w:rFonts w:ascii="Arial" w:eastAsia="Times New Roman" w:hAnsi="Arial" w:cs="Arial"/>
          <w:szCs w:val="22"/>
        </w:rPr>
        <w:t xml:space="preserve"> between accounting profit and income tax expenses for the years ended 31 December </w:t>
      </w:r>
      <w:r w:rsidR="009709F5" w:rsidRPr="00367084">
        <w:rPr>
          <w:rFonts w:ascii="Arial" w:eastAsia="Times New Roman" w:hAnsi="Arial" w:cs="Arial"/>
          <w:szCs w:val="22"/>
        </w:rPr>
        <w:t>2020</w:t>
      </w:r>
      <w:r w:rsidR="00D71522"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00D71522" w:rsidRPr="00367084">
        <w:rPr>
          <w:rFonts w:ascii="Arial" w:eastAsia="Times New Roman" w:hAnsi="Arial" w:cs="Angsana New"/>
          <w:szCs w:val="22"/>
          <w:cs/>
        </w:rPr>
        <w:t xml:space="preserve"> </w:t>
      </w:r>
      <w:r w:rsidR="00CE6250" w:rsidRPr="00367084">
        <w:rPr>
          <w:rFonts w:ascii="Arial" w:eastAsia="Times New Roman" w:hAnsi="Arial" w:cs="Arial"/>
          <w:szCs w:val="22"/>
        </w:rPr>
        <w:t>are</w:t>
      </w:r>
      <w:r w:rsidR="00D71522" w:rsidRPr="00367084">
        <w:rPr>
          <w:rFonts w:ascii="Arial" w:eastAsia="Times New Roman" w:hAnsi="Arial" w:cs="Arial"/>
          <w:szCs w:val="22"/>
        </w:rPr>
        <w:t xml:space="preserve"> shown below</w:t>
      </w:r>
      <w:r w:rsidR="00D71522" w:rsidRPr="00367084">
        <w:rPr>
          <w:rFonts w:ascii="Arial" w:eastAsia="Times New Roman" w:hAnsi="Arial" w:cs="Angsana New"/>
          <w:szCs w:val="22"/>
          <w:cs/>
        </w:rPr>
        <w:t>.</w:t>
      </w:r>
    </w:p>
    <w:tbl>
      <w:tblPr>
        <w:tblW w:w="9180" w:type="dxa"/>
        <w:tblInd w:w="450" w:type="dxa"/>
        <w:tblLayout w:type="fixed"/>
        <w:tblLook w:val="0000" w:firstRow="0" w:lastRow="0" w:firstColumn="0" w:lastColumn="0" w:noHBand="0" w:noVBand="0"/>
      </w:tblPr>
      <w:tblGrid>
        <w:gridCol w:w="1710"/>
        <w:gridCol w:w="1470"/>
        <w:gridCol w:w="870"/>
        <w:gridCol w:w="1282"/>
        <w:gridCol w:w="1283"/>
        <w:gridCol w:w="1282"/>
        <w:gridCol w:w="1283"/>
      </w:tblGrid>
      <w:tr w:rsidR="001F07A5" w:rsidRPr="00367084" w14:paraId="7F7B6219" w14:textId="77777777" w:rsidTr="001F07A5">
        <w:tc>
          <w:tcPr>
            <w:tcW w:w="1710" w:type="dxa"/>
            <w:tcBorders>
              <w:top w:val="nil"/>
              <w:left w:val="nil"/>
              <w:bottom w:val="nil"/>
              <w:right w:val="nil"/>
            </w:tcBorders>
          </w:tcPr>
          <w:p w14:paraId="5E2DC4A7" w14:textId="77777777" w:rsidR="001F07A5" w:rsidRPr="00367084"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1470" w:type="dxa"/>
            <w:tcBorders>
              <w:top w:val="nil"/>
              <w:left w:val="nil"/>
              <w:bottom w:val="nil"/>
              <w:right w:val="nil"/>
            </w:tcBorders>
          </w:tcPr>
          <w:p w14:paraId="1CDE1675" w14:textId="77777777" w:rsidR="001F07A5" w:rsidRPr="00367084"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rPr>
            </w:pPr>
          </w:p>
        </w:tc>
        <w:tc>
          <w:tcPr>
            <w:tcW w:w="6000" w:type="dxa"/>
            <w:gridSpan w:val="5"/>
            <w:tcBorders>
              <w:top w:val="nil"/>
              <w:left w:val="nil"/>
              <w:bottom w:val="nil"/>
              <w:right w:val="nil"/>
            </w:tcBorders>
          </w:tcPr>
          <w:p w14:paraId="0F104D8A" w14:textId="77777777" w:rsidR="001F07A5" w:rsidRPr="00367084" w:rsidRDefault="001F07A5" w:rsidP="00EF42CA">
            <w:pPr>
              <w:tabs>
                <w:tab w:val="left" w:pos="1440"/>
                <w:tab w:val="right" w:pos="720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u w:val="single"/>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1F07A5" w:rsidRPr="00367084" w14:paraId="0A5F00BE" w14:textId="77777777" w:rsidTr="001F07A5">
        <w:tc>
          <w:tcPr>
            <w:tcW w:w="4050" w:type="dxa"/>
            <w:gridSpan w:val="3"/>
            <w:tcBorders>
              <w:top w:val="nil"/>
              <w:left w:val="nil"/>
              <w:bottom w:val="nil"/>
              <w:right w:val="nil"/>
            </w:tcBorders>
          </w:tcPr>
          <w:p w14:paraId="3B6F5769" w14:textId="77777777" w:rsidR="001F07A5" w:rsidRPr="00367084"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2565" w:type="dxa"/>
            <w:gridSpan w:val="2"/>
            <w:tcBorders>
              <w:top w:val="nil"/>
              <w:left w:val="nil"/>
              <w:right w:val="nil"/>
            </w:tcBorders>
          </w:tcPr>
          <w:p w14:paraId="39793A93" w14:textId="779A3E5B" w:rsidR="001F07A5" w:rsidRPr="00367084" w:rsidRDefault="001F07A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                          financial statement</w:t>
            </w:r>
            <w:r w:rsidR="00F02B80">
              <w:rPr>
                <w:rFonts w:ascii="Arial" w:hAnsi="Arial" w:cs="Arial"/>
                <w:color w:val="000000"/>
                <w:sz w:val="18"/>
                <w:szCs w:val="18"/>
              </w:rPr>
              <w:t>s</w:t>
            </w:r>
          </w:p>
        </w:tc>
        <w:tc>
          <w:tcPr>
            <w:tcW w:w="2565" w:type="dxa"/>
            <w:gridSpan w:val="2"/>
            <w:tcBorders>
              <w:top w:val="nil"/>
              <w:left w:val="nil"/>
              <w:right w:val="nil"/>
            </w:tcBorders>
            <w:vAlign w:val="bottom"/>
          </w:tcPr>
          <w:p w14:paraId="7AC8F4A9" w14:textId="77777777" w:rsidR="001F07A5" w:rsidRPr="00367084" w:rsidRDefault="001F07A5"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hAnsi="Arial" w:cs="Arial"/>
                <w:color w:val="000000"/>
                <w:sz w:val="18"/>
                <w:szCs w:val="18"/>
              </w:rPr>
              <w:t>Separate                                                                   financial statements</w:t>
            </w:r>
          </w:p>
        </w:tc>
      </w:tr>
      <w:tr w:rsidR="001F07A5" w:rsidRPr="00367084" w14:paraId="57121BAD" w14:textId="77777777" w:rsidTr="001F07A5">
        <w:tc>
          <w:tcPr>
            <w:tcW w:w="4050" w:type="dxa"/>
            <w:gridSpan w:val="3"/>
            <w:tcBorders>
              <w:top w:val="nil"/>
              <w:left w:val="nil"/>
              <w:bottom w:val="nil"/>
              <w:right w:val="nil"/>
            </w:tcBorders>
          </w:tcPr>
          <w:p w14:paraId="79AC2A8C" w14:textId="77777777" w:rsidR="001F07A5" w:rsidRPr="00367084" w:rsidRDefault="001F07A5" w:rsidP="00EF42CA">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p>
        </w:tc>
        <w:tc>
          <w:tcPr>
            <w:tcW w:w="1282" w:type="dxa"/>
            <w:tcBorders>
              <w:top w:val="nil"/>
              <w:left w:val="nil"/>
              <w:right w:val="nil"/>
            </w:tcBorders>
            <w:vAlign w:val="bottom"/>
          </w:tcPr>
          <w:p w14:paraId="5CE93F88" w14:textId="7F5383F7" w:rsidR="001F07A5"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tcBorders>
              <w:top w:val="nil"/>
              <w:left w:val="nil"/>
              <w:right w:val="nil"/>
            </w:tcBorders>
            <w:vAlign w:val="bottom"/>
          </w:tcPr>
          <w:p w14:paraId="7B373C37" w14:textId="250C7B69" w:rsidR="001F07A5"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282" w:type="dxa"/>
            <w:tcBorders>
              <w:top w:val="nil"/>
              <w:left w:val="nil"/>
              <w:right w:val="nil"/>
            </w:tcBorders>
            <w:vAlign w:val="bottom"/>
          </w:tcPr>
          <w:p w14:paraId="110DF4D5" w14:textId="46E86B0E" w:rsidR="001F07A5"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83" w:type="dxa"/>
            <w:tcBorders>
              <w:top w:val="nil"/>
              <w:left w:val="nil"/>
              <w:right w:val="nil"/>
            </w:tcBorders>
            <w:vAlign w:val="bottom"/>
          </w:tcPr>
          <w:p w14:paraId="5F7643C1" w14:textId="41043A9F" w:rsidR="001F07A5"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C25697" w:rsidRPr="00367084" w14:paraId="32815973" w14:textId="77777777" w:rsidTr="001F07A5">
        <w:tc>
          <w:tcPr>
            <w:tcW w:w="4050" w:type="dxa"/>
            <w:gridSpan w:val="3"/>
            <w:tcBorders>
              <w:top w:val="nil"/>
              <w:left w:val="nil"/>
              <w:bottom w:val="nil"/>
              <w:right w:val="nil"/>
            </w:tcBorders>
          </w:tcPr>
          <w:p w14:paraId="6CBCB082" w14:textId="77777777" w:rsidR="00C25697" w:rsidRPr="00367084" w:rsidRDefault="00C25697" w:rsidP="00C25697">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367084">
              <w:rPr>
                <w:rFonts w:ascii="Arial" w:eastAsia="Times New Roman" w:hAnsi="Arial" w:cs="Arial"/>
                <w:sz w:val="18"/>
                <w:szCs w:val="18"/>
              </w:rPr>
              <w:t>Accounting profit before tax</w:t>
            </w:r>
          </w:p>
        </w:tc>
        <w:tc>
          <w:tcPr>
            <w:tcW w:w="1282" w:type="dxa"/>
            <w:tcBorders>
              <w:top w:val="nil"/>
              <w:left w:val="nil"/>
              <w:bottom w:val="nil"/>
              <w:right w:val="nil"/>
            </w:tcBorders>
            <w:vAlign w:val="bottom"/>
          </w:tcPr>
          <w:p w14:paraId="1DCC6450" w14:textId="75083E2B"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C25697">
              <w:rPr>
                <w:rFonts w:ascii="Arial" w:eastAsia="Times New Roman" w:hAnsi="Arial" w:cs="Arial"/>
                <w:sz w:val="18"/>
                <w:szCs w:val="18"/>
              </w:rPr>
              <w:t>118,149</w:t>
            </w:r>
          </w:p>
        </w:tc>
        <w:tc>
          <w:tcPr>
            <w:tcW w:w="1283" w:type="dxa"/>
            <w:tcBorders>
              <w:top w:val="nil"/>
              <w:left w:val="nil"/>
              <w:bottom w:val="nil"/>
              <w:right w:val="nil"/>
            </w:tcBorders>
            <w:vAlign w:val="bottom"/>
          </w:tcPr>
          <w:p w14:paraId="453118EB" w14:textId="10831CEB"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C25697">
              <w:rPr>
                <w:rFonts w:ascii="Arial" w:eastAsia="Times New Roman" w:hAnsi="Arial" w:cs="Arial"/>
                <w:sz w:val="18"/>
                <w:szCs w:val="18"/>
              </w:rPr>
              <w:t>131,380</w:t>
            </w:r>
          </w:p>
        </w:tc>
        <w:tc>
          <w:tcPr>
            <w:tcW w:w="1282" w:type="dxa"/>
            <w:tcBorders>
              <w:top w:val="nil"/>
              <w:left w:val="nil"/>
              <w:bottom w:val="nil"/>
              <w:right w:val="nil"/>
            </w:tcBorders>
            <w:vAlign w:val="bottom"/>
          </w:tcPr>
          <w:p w14:paraId="0795D0A2" w14:textId="10F91C2C"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C25697">
              <w:rPr>
                <w:rFonts w:ascii="Arial" w:eastAsia="Times New Roman" w:hAnsi="Arial" w:cs="Arial"/>
                <w:sz w:val="18"/>
                <w:szCs w:val="18"/>
              </w:rPr>
              <w:t>124,031</w:t>
            </w:r>
          </w:p>
        </w:tc>
        <w:tc>
          <w:tcPr>
            <w:tcW w:w="1283" w:type="dxa"/>
            <w:tcBorders>
              <w:top w:val="nil"/>
              <w:left w:val="nil"/>
              <w:bottom w:val="nil"/>
              <w:right w:val="nil"/>
            </w:tcBorders>
            <w:vAlign w:val="bottom"/>
          </w:tcPr>
          <w:p w14:paraId="1971817D" w14:textId="22E9D4D5"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79,216</w:t>
            </w:r>
          </w:p>
        </w:tc>
      </w:tr>
      <w:tr w:rsidR="00C25697" w:rsidRPr="00367084" w14:paraId="6CFD2742" w14:textId="77777777" w:rsidTr="001F07A5">
        <w:tc>
          <w:tcPr>
            <w:tcW w:w="4050" w:type="dxa"/>
            <w:gridSpan w:val="3"/>
            <w:tcBorders>
              <w:top w:val="nil"/>
              <w:left w:val="nil"/>
              <w:bottom w:val="nil"/>
              <w:right w:val="nil"/>
            </w:tcBorders>
          </w:tcPr>
          <w:p w14:paraId="27515DBB" w14:textId="77777777" w:rsidR="00C25697" w:rsidRPr="00367084" w:rsidRDefault="00C25697" w:rsidP="00C25697">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367084">
              <w:rPr>
                <w:rFonts w:ascii="Arial" w:eastAsia="Times New Roman" w:hAnsi="Arial" w:cs="Arial"/>
                <w:sz w:val="18"/>
                <w:szCs w:val="18"/>
              </w:rPr>
              <w:t>Applicable tax rate</w:t>
            </w:r>
          </w:p>
        </w:tc>
        <w:tc>
          <w:tcPr>
            <w:tcW w:w="1282" w:type="dxa"/>
            <w:tcBorders>
              <w:top w:val="nil"/>
              <w:left w:val="nil"/>
              <w:bottom w:val="nil"/>
              <w:right w:val="nil"/>
            </w:tcBorders>
            <w:vAlign w:val="bottom"/>
          </w:tcPr>
          <w:p w14:paraId="77859750" w14:textId="35F40BB8"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20</w:t>
            </w:r>
            <w:r w:rsidRPr="00367084">
              <w:rPr>
                <w:rFonts w:ascii="Arial" w:eastAsia="Times New Roman" w:hAnsi="Arial" w:cs="Angsana New"/>
                <w:sz w:val="18"/>
                <w:szCs w:val="18"/>
                <w:cs/>
              </w:rPr>
              <w:t>%</w:t>
            </w:r>
          </w:p>
        </w:tc>
        <w:tc>
          <w:tcPr>
            <w:tcW w:w="1283" w:type="dxa"/>
            <w:tcBorders>
              <w:top w:val="nil"/>
              <w:left w:val="nil"/>
              <w:bottom w:val="nil"/>
              <w:right w:val="nil"/>
            </w:tcBorders>
            <w:vAlign w:val="bottom"/>
          </w:tcPr>
          <w:p w14:paraId="5B0AC3BC" w14:textId="1385722F"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20</w:t>
            </w:r>
            <w:r w:rsidRPr="00367084">
              <w:rPr>
                <w:rFonts w:ascii="Arial" w:eastAsia="Times New Roman" w:hAnsi="Arial" w:cs="Angsana New"/>
                <w:sz w:val="18"/>
                <w:szCs w:val="18"/>
                <w:cs/>
              </w:rPr>
              <w:t>%</w:t>
            </w:r>
          </w:p>
        </w:tc>
        <w:tc>
          <w:tcPr>
            <w:tcW w:w="1282" w:type="dxa"/>
            <w:tcBorders>
              <w:top w:val="nil"/>
              <w:left w:val="nil"/>
              <w:bottom w:val="nil"/>
              <w:right w:val="nil"/>
            </w:tcBorders>
            <w:vAlign w:val="bottom"/>
          </w:tcPr>
          <w:p w14:paraId="4703DDE3" w14:textId="5E818484"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20</w:t>
            </w:r>
            <w:r w:rsidRPr="00367084">
              <w:rPr>
                <w:rFonts w:ascii="Arial" w:eastAsia="Times New Roman" w:hAnsi="Arial" w:cs="Angsana New"/>
                <w:sz w:val="18"/>
                <w:szCs w:val="18"/>
                <w:cs/>
              </w:rPr>
              <w:t>%</w:t>
            </w:r>
          </w:p>
        </w:tc>
        <w:tc>
          <w:tcPr>
            <w:tcW w:w="1283" w:type="dxa"/>
            <w:tcBorders>
              <w:top w:val="nil"/>
              <w:left w:val="nil"/>
              <w:bottom w:val="nil"/>
              <w:right w:val="nil"/>
            </w:tcBorders>
            <w:vAlign w:val="bottom"/>
          </w:tcPr>
          <w:p w14:paraId="7A641817" w14:textId="556D69A1"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20</w:t>
            </w:r>
            <w:r w:rsidRPr="00367084">
              <w:rPr>
                <w:rFonts w:ascii="Arial" w:eastAsia="Times New Roman" w:hAnsi="Arial" w:cs="Angsana New"/>
                <w:sz w:val="18"/>
                <w:szCs w:val="18"/>
                <w:cs/>
              </w:rPr>
              <w:t>%</w:t>
            </w:r>
          </w:p>
        </w:tc>
      </w:tr>
      <w:tr w:rsidR="00C25697" w:rsidRPr="00367084" w14:paraId="3AE173B1" w14:textId="77777777" w:rsidTr="001F07A5">
        <w:tc>
          <w:tcPr>
            <w:tcW w:w="4050" w:type="dxa"/>
            <w:gridSpan w:val="3"/>
            <w:tcBorders>
              <w:top w:val="nil"/>
              <w:left w:val="nil"/>
              <w:bottom w:val="nil"/>
              <w:right w:val="nil"/>
            </w:tcBorders>
          </w:tcPr>
          <w:p w14:paraId="46D80763" w14:textId="77777777" w:rsidR="00C25697" w:rsidRPr="00367084" w:rsidRDefault="00C25697" w:rsidP="00C25697">
            <w:pPr>
              <w:tabs>
                <w:tab w:val="left" w:pos="1440"/>
              </w:tabs>
              <w:overflowPunct w:val="0"/>
              <w:autoSpaceDE w:val="0"/>
              <w:autoSpaceDN w:val="0"/>
              <w:adjustRightInd w:val="0"/>
              <w:spacing w:after="0" w:line="340" w:lineRule="exact"/>
              <w:ind w:left="222" w:right="-15" w:hanging="222"/>
              <w:textAlignment w:val="baseline"/>
              <w:rPr>
                <w:rFonts w:ascii="Arial" w:eastAsia="Times New Roman" w:hAnsi="Arial" w:cs="Arial"/>
                <w:sz w:val="18"/>
                <w:szCs w:val="18"/>
              </w:rPr>
            </w:pPr>
            <w:r w:rsidRPr="00367084">
              <w:rPr>
                <w:rFonts w:ascii="Arial" w:eastAsia="Times New Roman" w:hAnsi="Arial" w:cs="Arial"/>
                <w:sz w:val="18"/>
                <w:szCs w:val="18"/>
              </w:rPr>
              <w:t>Accounting profit before tax multiplied by income tax rate</w:t>
            </w:r>
          </w:p>
        </w:tc>
        <w:tc>
          <w:tcPr>
            <w:tcW w:w="1282" w:type="dxa"/>
            <w:vAlign w:val="bottom"/>
          </w:tcPr>
          <w:p w14:paraId="68A036E8" w14:textId="3801913F" w:rsidR="00C25697" w:rsidRPr="00C25697" w:rsidRDefault="00C25697" w:rsidP="00C25697">
            <w:pP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23,630</w:t>
            </w:r>
          </w:p>
        </w:tc>
        <w:tc>
          <w:tcPr>
            <w:tcW w:w="1283" w:type="dxa"/>
            <w:vAlign w:val="bottom"/>
          </w:tcPr>
          <w:p w14:paraId="6567493B" w14:textId="125D028C" w:rsidR="00C25697" w:rsidRPr="00C25697" w:rsidRDefault="00C25697" w:rsidP="00C25697">
            <w:pP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26,276</w:t>
            </w:r>
          </w:p>
        </w:tc>
        <w:tc>
          <w:tcPr>
            <w:tcW w:w="1282" w:type="dxa"/>
            <w:vAlign w:val="bottom"/>
          </w:tcPr>
          <w:p w14:paraId="46714C4D" w14:textId="153765B7" w:rsidR="00C25697" w:rsidRPr="00C25697" w:rsidRDefault="00C25697" w:rsidP="00C25697">
            <w:pP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24,806</w:t>
            </w:r>
          </w:p>
        </w:tc>
        <w:tc>
          <w:tcPr>
            <w:tcW w:w="1283" w:type="dxa"/>
            <w:vAlign w:val="bottom"/>
          </w:tcPr>
          <w:p w14:paraId="03890715" w14:textId="25CE62A7" w:rsidR="00C25697" w:rsidRPr="00367084" w:rsidRDefault="00C25697" w:rsidP="00C25697">
            <w:pP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hAnsi="Arial" w:cs="Arial"/>
                <w:sz w:val="18"/>
                <w:szCs w:val="18"/>
              </w:rPr>
              <w:t>15,843</w:t>
            </w:r>
          </w:p>
        </w:tc>
      </w:tr>
      <w:tr w:rsidR="00C25697" w:rsidRPr="00367084" w14:paraId="175B2F37" w14:textId="77777777" w:rsidTr="001F07A5">
        <w:tc>
          <w:tcPr>
            <w:tcW w:w="4050" w:type="dxa"/>
            <w:gridSpan w:val="3"/>
            <w:tcBorders>
              <w:top w:val="nil"/>
              <w:left w:val="nil"/>
              <w:bottom w:val="nil"/>
              <w:right w:val="nil"/>
            </w:tcBorders>
          </w:tcPr>
          <w:p w14:paraId="76201694" w14:textId="77777777" w:rsidR="00C25697" w:rsidRPr="00367084" w:rsidRDefault="00C25697" w:rsidP="00C25697">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367084">
              <w:rPr>
                <w:rFonts w:ascii="Arial" w:eastAsia="Times New Roman" w:hAnsi="Arial" w:cs="Arial"/>
                <w:sz w:val="18"/>
                <w:szCs w:val="18"/>
              </w:rPr>
              <w:t>Effects of</w:t>
            </w:r>
            <w:r w:rsidRPr="00367084">
              <w:rPr>
                <w:rFonts w:ascii="Arial" w:eastAsia="Times New Roman" w:hAnsi="Arial" w:cs="Angsana New"/>
                <w:sz w:val="18"/>
                <w:szCs w:val="18"/>
                <w:cs/>
              </w:rPr>
              <w:t>:</w:t>
            </w:r>
          </w:p>
        </w:tc>
        <w:tc>
          <w:tcPr>
            <w:tcW w:w="1282" w:type="dxa"/>
            <w:tcBorders>
              <w:top w:val="nil"/>
              <w:left w:val="nil"/>
              <w:bottom w:val="nil"/>
              <w:right w:val="nil"/>
            </w:tcBorders>
            <w:vAlign w:val="bottom"/>
          </w:tcPr>
          <w:p w14:paraId="480F1E55" w14:textId="77777777" w:rsidR="00C25697" w:rsidRPr="00C25697" w:rsidRDefault="00C25697" w:rsidP="00C25697">
            <w:pPr>
              <w:tabs>
                <w:tab w:val="decimal" w:pos="975"/>
              </w:tabs>
              <w:overflowPunct w:val="0"/>
              <w:autoSpaceDE w:val="0"/>
              <w:autoSpaceDN w:val="0"/>
              <w:adjustRightInd w:val="0"/>
              <w:spacing w:after="0" w:line="340" w:lineRule="exact"/>
              <w:textAlignment w:val="baseline"/>
              <w:rPr>
                <w:rFonts w:ascii="Arial" w:hAnsi="Arial" w:cs="Arial"/>
                <w:sz w:val="18"/>
                <w:szCs w:val="18"/>
              </w:rPr>
            </w:pPr>
          </w:p>
        </w:tc>
        <w:tc>
          <w:tcPr>
            <w:tcW w:w="1283" w:type="dxa"/>
            <w:tcBorders>
              <w:top w:val="nil"/>
              <w:left w:val="nil"/>
              <w:bottom w:val="nil"/>
              <w:right w:val="nil"/>
            </w:tcBorders>
            <w:vAlign w:val="bottom"/>
          </w:tcPr>
          <w:p w14:paraId="070B7262" w14:textId="77777777" w:rsidR="00C25697" w:rsidRPr="00C25697" w:rsidRDefault="00C25697" w:rsidP="00C25697">
            <w:pPr>
              <w:tabs>
                <w:tab w:val="decimal" w:pos="975"/>
              </w:tabs>
              <w:overflowPunct w:val="0"/>
              <w:autoSpaceDE w:val="0"/>
              <w:autoSpaceDN w:val="0"/>
              <w:adjustRightInd w:val="0"/>
              <w:spacing w:after="0" w:line="340" w:lineRule="exact"/>
              <w:textAlignment w:val="baseline"/>
              <w:rPr>
                <w:rFonts w:ascii="Arial" w:hAnsi="Arial" w:cs="Arial"/>
                <w:sz w:val="18"/>
                <w:szCs w:val="18"/>
              </w:rPr>
            </w:pPr>
          </w:p>
        </w:tc>
        <w:tc>
          <w:tcPr>
            <w:tcW w:w="1282" w:type="dxa"/>
            <w:tcBorders>
              <w:top w:val="nil"/>
              <w:left w:val="nil"/>
              <w:bottom w:val="nil"/>
              <w:right w:val="nil"/>
            </w:tcBorders>
            <w:vAlign w:val="bottom"/>
          </w:tcPr>
          <w:p w14:paraId="5D2FC25C" w14:textId="77777777" w:rsidR="00C25697" w:rsidRPr="00C25697" w:rsidRDefault="00C25697" w:rsidP="00C25697">
            <w:pPr>
              <w:tabs>
                <w:tab w:val="decimal" w:pos="975"/>
              </w:tabs>
              <w:overflowPunct w:val="0"/>
              <w:autoSpaceDE w:val="0"/>
              <w:autoSpaceDN w:val="0"/>
              <w:adjustRightInd w:val="0"/>
              <w:spacing w:after="0" w:line="340" w:lineRule="exact"/>
              <w:textAlignment w:val="baseline"/>
              <w:rPr>
                <w:rFonts w:ascii="Arial" w:hAnsi="Arial" w:cs="Arial"/>
                <w:sz w:val="18"/>
                <w:szCs w:val="18"/>
              </w:rPr>
            </w:pPr>
          </w:p>
        </w:tc>
        <w:tc>
          <w:tcPr>
            <w:tcW w:w="1283" w:type="dxa"/>
            <w:tcBorders>
              <w:top w:val="nil"/>
              <w:left w:val="nil"/>
              <w:bottom w:val="nil"/>
              <w:right w:val="nil"/>
            </w:tcBorders>
            <w:vAlign w:val="bottom"/>
          </w:tcPr>
          <w:p w14:paraId="0C403C6F" w14:textId="77777777" w:rsidR="00C25697" w:rsidRPr="00367084" w:rsidRDefault="00C25697" w:rsidP="00C25697">
            <w:pPr>
              <w:tabs>
                <w:tab w:val="decimal" w:pos="1307"/>
              </w:tabs>
              <w:overflowPunct w:val="0"/>
              <w:autoSpaceDE w:val="0"/>
              <w:autoSpaceDN w:val="0"/>
              <w:adjustRightInd w:val="0"/>
              <w:spacing w:after="0" w:line="340" w:lineRule="exact"/>
              <w:textAlignment w:val="baseline"/>
              <w:rPr>
                <w:rFonts w:ascii="Arial" w:eastAsia="Times New Roman" w:hAnsi="Arial" w:cs="Arial"/>
                <w:sz w:val="18"/>
                <w:szCs w:val="18"/>
              </w:rPr>
            </w:pPr>
          </w:p>
        </w:tc>
      </w:tr>
      <w:tr w:rsidR="00C25697" w:rsidRPr="00367084" w14:paraId="7A3340E9" w14:textId="77777777" w:rsidTr="001F07A5">
        <w:tc>
          <w:tcPr>
            <w:tcW w:w="4050" w:type="dxa"/>
            <w:gridSpan w:val="3"/>
            <w:tcBorders>
              <w:top w:val="nil"/>
              <w:left w:val="nil"/>
              <w:bottom w:val="nil"/>
              <w:right w:val="nil"/>
            </w:tcBorders>
          </w:tcPr>
          <w:p w14:paraId="202F0FFF" w14:textId="77777777" w:rsidR="00C25697" w:rsidRPr="00367084" w:rsidRDefault="00C25697" w:rsidP="00C25697">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367084">
              <w:rPr>
                <w:rFonts w:ascii="Arial" w:eastAsia="Times New Roman" w:hAnsi="Arial" w:cs="Arial"/>
                <w:sz w:val="18"/>
                <w:szCs w:val="18"/>
              </w:rPr>
              <w:tab/>
              <w:t>Bad debts written</w:t>
            </w:r>
            <w:r w:rsidRPr="00367084">
              <w:rPr>
                <w:rFonts w:ascii="Arial" w:eastAsia="Times New Roman" w:hAnsi="Arial" w:cs="Angsana New"/>
                <w:sz w:val="18"/>
                <w:szCs w:val="18"/>
                <w:cs/>
              </w:rPr>
              <w:t>-</w:t>
            </w:r>
            <w:r w:rsidRPr="00367084">
              <w:rPr>
                <w:rFonts w:ascii="Arial" w:eastAsia="Times New Roman" w:hAnsi="Arial" w:cs="Arial"/>
                <w:sz w:val="18"/>
                <w:szCs w:val="18"/>
              </w:rPr>
              <w:t>off</w:t>
            </w:r>
          </w:p>
        </w:tc>
        <w:tc>
          <w:tcPr>
            <w:tcW w:w="1282" w:type="dxa"/>
            <w:tcBorders>
              <w:top w:val="nil"/>
              <w:left w:val="nil"/>
              <w:bottom w:val="nil"/>
              <w:right w:val="nil"/>
            </w:tcBorders>
            <w:vAlign w:val="bottom"/>
          </w:tcPr>
          <w:p w14:paraId="48857A42" w14:textId="0945E172" w:rsidR="00C25697" w:rsidRPr="00C25697" w:rsidRDefault="00C25697" w:rsidP="00C25697">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rial"/>
                <w:sz w:val="18"/>
                <w:szCs w:val="18"/>
              </w:rPr>
              <w:t>22,413</w:t>
            </w:r>
          </w:p>
        </w:tc>
        <w:tc>
          <w:tcPr>
            <w:tcW w:w="1283" w:type="dxa"/>
            <w:tcBorders>
              <w:top w:val="nil"/>
              <w:left w:val="nil"/>
              <w:bottom w:val="nil"/>
              <w:right w:val="nil"/>
            </w:tcBorders>
            <w:vAlign w:val="bottom"/>
          </w:tcPr>
          <w:p w14:paraId="43B020E6" w14:textId="1D387E2F" w:rsidR="00C25697" w:rsidRPr="00C25697" w:rsidRDefault="00C25697" w:rsidP="00C25697">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rial"/>
                <w:sz w:val="18"/>
                <w:szCs w:val="18"/>
              </w:rPr>
              <w:t>4,656</w:t>
            </w:r>
          </w:p>
        </w:tc>
        <w:tc>
          <w:tcPr>
            <w:tcW w:w="1282" w:type="dxa"/>
            <w:tcBorders>
              <w:top w:val="nil"/>
              <w:left w:val="nil"/>
              <w:bottom w:val="nil"/>
              <w:right w:val="nil"/>
            </w:tcBorders>
            <w:vAlign w:val="bottom"/>
          </w:tcPr>
          <w:p w14:paraId="56EAF91C" w14:textId="1B4DA4FF" w:rsidR="00C25697" w:rsidRPr="00C25697" w:rsidRDefault="00C25697" w:rsidP="00C25697">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rial"/>
                <w:sz w:val="18"/>
                <w:szCs w:val="18"/>
              </w:rPr>
              <w:t>22,413</w:t>
            </w:r>
          </w:p>
        </w:tc>
        <w:tc>
          <w:tcPr>
            <w:tcW w:w="1283" w:type="dxa"/>
            <w:tcBorders>
              <w:top w:val="nil"/>
              <w:left w:val="nil"/>
              <w:bottom w:val="nil"/>
              <w:right w:val="nil"/>
            </w:tcBorders>
            <w:vAlign w:val="bottom"/>
          </w:tcPr>
          <w:p w14:paraId="0F63940C" w14:textId="41F225A0" w:rsidR="00C25697" w:rsidRPr="00367084" w:rsidRDefault="00C25697" w:rsidP="00C25697">
            <w:pPr>
              <w:pBdr>
                <w:top w:val="single" w:sz="4" w:space="1" w:color="auto"/>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367084">
              <w:rPr>
                <w:rFonts w:ascii="Arial" w:hAnsi="Arial" w:cs="Arial"/>
                <w:sz w:val="18"/>
                <w:szCs w:val="18"/>
              </w:rPr>
              <w:t>4,656</w:t>
            </w:r>
          </w:p>
        </w:tc>
      </w:tr>
      <w:tr w:rsidR="00C25697" w:rsidRPr="00367084" w14:paraId="4E98197D" w14:textId="77777777" w:rsidTr="001F07A5">
        <w:tc>
          <w:tcPr>
            <w:tcW w:w="4050" w:type="dxa"/>
            <w:gridSpan w:val="3"/>
            <w:tcBorders>
              <w:top w:val="nil"/>
              <w:left w:val="nil"/>
              <w:bottom w:val="nil"/>
              <w:right w:val="nil"/>
            </w:tcBorders>
          </w:tcPr>
          <w:p w14:paraId="1B4E1F76" w14:textId="77777777" w:rsidR="00C25697" w:rsidRPr="00367084" w:rsidRDefault="00C25697" w:rsidP="00C25697">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367084">
              <w:rPr>
                <w:rFonts w:ascii="Arial" w:eastAsia="Times New Roman" w:hAnsi="Arial" w:cs="Arial"/>
                <w:sz w:val="18"/>
                <w:szCs w:val="18"/>
              </w:rPr>
              <w:tab/>
              <w:t>Non</w:t>
            </w:r>
            <w:r w:rsidRPr="00367084">
              <w:rPr>
                <w:rFonts w:ascii="Arial" w:eastAsia="Times New Roman" w:hAnsi="Arial" w:cs="Angsana New"/>
                <w:sz w:val="18"/>
                <w:szCs w:val="18"/>
                <w:cs/>
              </w:rPr>
              <w:t>-</w:t>
            </w:r>
            <w:r w:rsidRPr="00367084">
              <w:rPr>
                <w:rFonts w:ascii="Arial" w:eastAsia="Times New Roman" w:hAnsi="Arial" w:cs="Arial"/>
                <w:sz w:val="18"/>
                <w:szCs w:val="18"/>
              </w:rPr>
              <w:t>deductible expenses</w:t>
            </w:r>
          </w:p>
        </w:tc>
        <w:tc>
          <w:tcPr>
            <w:tcW w:w="1282" w:type="dxa"/>
            <w:tcBorders>
              <w:top w:val="nil"/>
              <w:left w:val="nil"/>
              <w:bottom w:val="nil"/>
              <w:right w:val="nil"/>
            </w:tcBorders>
            <w:vAlign w:val="bottom"/>
          </w:tcPr>
          <w:p w14:paraId="1F19AC3D" w14:textId="0CBF8EE6" w:rsidR="00C25697" w:rsidRPr="00C25697"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rial"/>
                <w:sz w:val="18"/>
                <w:szCs w:val="18"/>
              </w:rPr>
              <w:t>453</w:t>
            </w:r>
          </w:p>
        </w:tc>
        <w:tc>
          <w:tcPr>
            <w:tcW w:w="1283" w:type="dxa"/>
            <w:tcBorders>
              <w:top w:val="nil"/>
              <w:left w:val="nil"/>
              <w:bottom w:val="nil"/>
              <w:right w:val="nil"/>
            </w:tcBorders>
            <w:vAlign w:val="bottom"/>
          </w:tcPr>
          <w:p w14:paraId="36F166BE" w14:textId="5E89A226" w:rsidR="00C25697" w:rsidRPr="00C25697"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cs/>
              </w:rPr>
            </w:pPr>
            <w:r w:rsidRPr="00C25697">
              <w:rPr>
                <w:rFonts w:ascii="Arial" w:hAnsi="Arial" w:cs="Arial"/>
                <w:sz w:val="18"/>
                <w:szCs w:val="18"/>
              </w:rPr>
              <w:t>135</w:t>
            </w:r>
          </w:p>
        </w:tc>
        <w:tc>
          <w:tcPr>
            <w:tcW w:w="1282" w:type="dxa"/>
            <w:tcBorders>
              <w:top w:val="nil"/>
              <w:left w:val="nil"/>
              <w:bottom w:val="nil"/>
              <w:right w:val="nil"/>
            </w:tcBorders>
            <w:vAlign w:val="bottom"/>
          </w:tcPr>
          <w:p w14:paraId="65FF64E8" w14:textId="611E8796" w:rsidR="00C25697" w:rsidRPr="00C25697"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cs/>
              </w:rPr>
            </w:pPr>
            <w:r w:rsidRPr="00C25697">
              <w:rPr>
                <w:rFonts w:ascii="Arial" w:hAnsi="Arial" w:cs="Arial"/>
                <w:sz w:val="18"/>
                <w:szCs w:val="18"/>
              </w:rPr>
              <w:t>453</w:t>
            </w:r>
          </w:p>
        </w:tc>
        <w:tc>
          <w:tcPr>
            <w:tcW w:w="1283" w:type="dxa"/>
            <w:tcBorders>
              <w:top w:val="nil"/>
              <w:left w:val="nil"/>
              <w:bottom w:val="nil"/>
              <w:right w:val="nil"/>
            </w:tcBorders>
            <w:vAlign w:val="bottom"/>
          </w:tcPr>
          <w:p w14:paraId="11CF08FA" w14:textId="13E7A557" w:rsidR="00C25697" w:rsidRPr="00367084"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367084">
              <w:rPr>
                <w:rFonts w:ascii="Arial" w:hAnsi="Arial" w:cs="Arial"/>
                <w:sz w:val="18"/>
                <w:szCs w:val="18"/>
              </w:rPr>
              <w:t>135</w:t>
            </w:r>
          </w:p>
        </w:tc>
      </w:tr>
      <w:tr w:rsidR="00C25697" w:rsidRPr="00367084" w14:paraId="20CEA07F" w14:textId="77777777" w:rsidTr="001F07A5">
        <w:tc>
          <w:tcPr>
            <w:tcW w:w="4050" w:type="dxa"/>
            <w:gridSpan w:val="3"/>
            <w:tcBorders>
              <w:top w:val="nil"/>
              <w:left w:val="nil"/>
              <w:bottom w:val="nil"/>
              <w:right w:val="nil"/>
            </w:tcBorders>
          </w:tcPr>
          <w:p w14:paraId="3C16B2DE" w14:textId="77777777" w:rsidR="00C25697" w:rsidRPr="00367084" w:rsidRDefault="00C25697" w:rsidP="00C25697">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367084">
              <w:rPr>
                <w:rFonts w:ascii="Arial" w:eastAsia="Times New Roman" w:hAnsi="Arial" w:cs="Arial"/>
                <w:sz w:val="18"/>
                <w:szCs w:val="18"/>
              </w:rPr>
              <w:tab/>
              <w:t>Additional expense deductions allowed</w:t>
            </w:r>
          </w:p>
        </w:tc>
        <w:tc>
          <w:tcPr>
            <w:tcW w:w="1282" w:type="dxa"/>
            <w:tcBorders>
              <w:top w:val="nil"/>
              <w:left w:val="nil"/>
              <w:bottom w:val="nil"/>
              <w:right w:val="nil"/>
            </w:tcBorders>
            <w:vAlign w:val="bottom"/>
          </w:tcPr>
          <w:p w14:paraId="4DD8BC0D" w14:textId="6B446207" w:rsidR="00C25697" w:rsidRPr="00C25697"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ngsana New"/>
                <w:sz w:val="18"/>
                <w:szCs w:val="18"/>
                <w:cs/>
              </w:rPr>
              <w:t>(</w:t>
            </w:r>
            <w:r w:rsidRPr="00C25697">
              <w:rPr>
                <w:rFonts w:ascii="Arial" w:hAnsi="Arial" w:cs="Arial"/>
                <w:sz w:val="18"/>
                <w:szCs w:val="18"/>
              </w:rPr>
              <w:t>304</w:t>
            </w:r>
            <w:r w:rsidRPr="00C25697">
              <w:rPr>
                <w:rFonts w:ascii="Arial" w:hAnsi="Arial" w:cs="Angsana New"/>
                <w:sz w:val="18"/>
                <w:szCs w:val="18"/>
                <w:cs/>
              </w:rPr>
              <w:t>)</w:t>
            </w:r>
          </w:p>
        </w:tc>
        <w:tc>
          <w:tcPr>
            <w:tcW w:w="1283" w:type="dxa"/>
            <w:tcBorders>
              <w:top w:val="nil"/>
              <w:left w:val="nil"/>
              <w:bottom w:val="nil"/>
              <w:right w:val="nil"/>
            </w:tcBorders>
            <w:vAlign w:val="bottom"/>
          </w:tcPr>
          <w:p w14:paraId="0EB30A8E" w14:textId="54370BD3" w:rsidR="00C25697" w:rsidRPr="00C25697"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cs/>
              </w:rPr>
            </w:pPr>
            <w:r w:rsidRPr="00C25697">
              <w:rPr>
                <w:rFonts w:ascii="Arial" w:hAnsi="Arial" w:cs="Angsana New"/>
                <w:sz w:val="18"/>
                <w:szCs w:val="18"/>
                <w:cs/>
              </w:rPr>
              <w:t>(</w:t>
            </w:r>
            <w:r w:rsidRPr="00C25697">
              <w:rPr>
                <w:rFonts w:ascii="Arial" w:hAnsi="Arial" w:cs="Arial"/>
                <w:sz w:val="18"/>
                <w:szCs w:val="18"/>
              </w:rPr>
              <w:t>2,417</w:t>
            </w:r>
            <w:r w:rsidRPr="00C25697">
              <w:rPr>
                <w:rFonts w:ascii="Arial" w:hAnsi="Arial" w:cs="Angsana New"/>
                <w:sz w:val="18"/>
                <w:szCs w:val="18"/>
                <w:cs/>
              </w:rPr>
              <w:t>)</w:t>
            </w:r>
          </w:p>
        </w:tc>
        <w:tc>
          <w:tcPr>
            <w:tcW w:w="1282" w:type="dxa"/>
            <w:tcBorders>
              <w:top w:val="nil"/>
              <w:left w:val="nil"/>
              <w:bottom w:val="nil"/>
              <w:right w:val="nil"/>
            </w:tcBorders>
            <w:vAlign w:val="bottom"/>
          </w:tcPr>
          <w:p w14:paraId="05A8962C" w14:textId="5ECD874D" w:rsidR="00C25697" w:rsidRPr="00C25697"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cs/>
              </w:rPr>
            </w:pPr>
            <w:r w:rsidRPr="00C25697">
              <w:rPr>
                <w:rFonts w:ascii="Arial" w:hAnsi="Arial" w:cs="Angsana New"/>
                <w:sz w:val="18"/>
                <w:szCs w:val="18"/>
                <w:cs/>
              </w:rPr>
              <w:t>(</w:t>
            </w:r>
            <w:r w:rsidRPr="00C25697">
              <w:rPr>
                <w:rFonts w:ascii="Arial" w:hAnsi="Arial" w:cs="Arial"/>
                <w:sz w:val="18"/>
                <w:szCs w:val="18"/>
              </w:rPr>
              <w:t>10,300</w:t>
            </w:r>
            <w:r w:rsidRPr="00C25697">
              <w:rPr>
                <w:rFonts w:ascii="Arial" w:hAnsi="Arial" w:cs="Angsana New"/>
                <w:sz w:val="18"/>
                <w:szCs w:val="18"/>
                <w:cs/>
              </w:rPr>
              <w:t>)</w:t>
            </w:r>
          </w:p>
        </w:tc>
        <w:tc>
          <w:tcPr>
            <w:tcW w:w="1283" w:type="dxa"/>
            <w:tcBorders>
              <w:top w:val="nil"/>
              <w:left w:val="nil"/>
              <w:bottom w:val="nil"/>
              <w:right w:val="nil"/>
            </w:tcBorders>
            <w:vAlign w:val="bottom"/>
          </w:tcPr>
          <w:p w14:paraId="2F95CC62" w14:textId="0742EC22" w:rsidR="00C25697" w:rsidRPr="00367084" w:rsidRDefault="00C25697" w:rsidP="00C25697">
            <w:pPr>
              <w:pBdr>
                <w:left w:val="single" w:sz="4" w:space="4"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cs/>
              </w:rPr>
            </w:pPr>
            <w:r w:rsidRPr="00367084">
              <w:rPr>
                <w:rFonts w:ascii="Arial" w:hAnsi="Arial" w:cs="Angsana New"/>
                <w:sz w:val="18"/>
                <w:szCs w:val="18"/>
                <w:cs/>
              </w:rPr>
              <w:t>(</w:t>
            </w:r>
            <w:r w:rsidRPr="00367084">
              <w:rPr>
                <w:rFonts w:ascii="Arial" w:hAnsi="Arial" w:cs="Arial"/>
                <w:sz w:val="18"/>
                <w:szCs w:val="18"/>
              </w:rPr>
              <w:t>5,417</w:t>
            </w:r>
            <w:r w:rsidRPr="00367084">
              <w:rPr>
                <w:rFonts w:ascii="Arial" w:hAnsi="Arial" w:cs="Angsana New"/>
                <w:sz w:val="18"/>
                <w:szCs w:val="18"/>
                <w:cs/>
              </w:rPr>
              <w:t>)</w:t>
            </w:r>
          </w:p>
        </w:tc>
      </w:tr>
      <w:tr w:rsidR="00C25697" w:rsidRPr="00367084" w14:paraId="0AC87617" w14:textId="77777777" w:rsidTr="001F07A5">
        <w:tc>
          <w:tcPr>
            <w:tcW w:w="4050" w:type="dxa"/>
            <w:gridSpan w:val="3"/>
            <w:tcBorders>
              <w:top w:val="nil"/>
              <w:left w:val="nil"/>
              <w:bottom w:val="nil"/>
              <w:right w:val="nil"/>
            </w:tcBorders>
          </w:tcPr>
          <w:p w14:paraId="31EFFA42" w14:textId="77777777" w:rsidR="00C25697" w:rsidRPr="00367084" w:rsidRDefault="00C25697" w:rsidP="00C25697">
            <w:pPr>
              <w:tabs>
                <w:tab w:val="left" w:pos="1440"/>
              </w:tabs>
              <w:overflowPunct w:val="0"/>
              <w:autoSpaceDE w:val="0"/>
              <w:autoSpaceDN w:val="0"/>
              <w:adjustRightInd w:val="0"/>
              <w:spacing w:after="0" w:line="340" w:lineRule="exact"/>
              <w:ind w:left="222" w:hanging="222"/>
              <w:textAlignment w:val="baseline"/>
              <w:rPr>
                <w:rFonts w:ascii="Arial" w:eastAsia="Times New Roman" w:hAnsi="Arial" w:cs="Arial"/>
                <w:sz w:val="18"/>
                <w:szCs w:val="18"/>
              </w:rPr>
            </w:pPr>
            <w:r w:rsidRPr="00367084">
              <w:rPr>
                <w:rFonts w:ascii="Arial" w:eastAsia="Times New Roman" w:hAnsi="Arial" w:cs="Arial"/>
                <w:sz w:val="18"/>
                <w:szCs w:val="18"/>
              </w:rPr>
              <w:tab/>
              <w:t>Others</w:t>
            </w:r>
          </w:p>
        </w:tc>
        <w:tc>
          <w:tcPr>
            <w:tcW w:w="1282" w:type="dxa"/>
            <w:tcBorders>
              <w:top w:val="nil"/>
              <w:left w:val="nil"/>
              <w:bottom w:val="nil"/>
              <w:right w:val="nil"/>
            </w:tcBorders>
            <w:vAlign w:val="bottom"/>
          </w:tcPr>
          <w:p w14:paraId="5E6092D0" w14:textId="0DCC7329" w:rsidR="00C25697" w:rsidRPr="00C25697" w:rsidRDefault="00C25697" w:rsidP="00C25697">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rial"/>
                <w:sz w:val="18"/>
                <w:szCs w:val="18"/>
              </w:rPr>
              <w:t>716</w:t>
            </w:r>
          </w:p>
        </w:tc>
        <w:tc>
          <w:tcPr>
            <w:tcW w:w="1283" w:type="dxa"/>
            <w:tcBorders>
              <w:top w:val="nil"/>
              <w:left w:val="nil"/>
              <w:bottom w:val="nil"/>
              <w:right w:val="nil"/>
            </w:tcBorders>
            <w:vAlign w:val="bottom"/>
          </w:tcPr>
          <w:p w14:paraId="39ED116D" w14:textId="524B1BD8" w:rsidR="00C25697" w:rsidRPr="00C25697" w:rsidRDefault="00C25697" w:rsidP="00C25697">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ngsana New"/>
                <w:sz w:val="18"/>
                <w:szCs w:val="18"/>
                <w:cs/>
              </w:rPr>
              <w:t>(</w:t>
            </w:r>
            <w:r w:rsidRPr="00C25697">
              <w:rPr>
                <w:rFonts w:ascii="Arial" w:hAnsi="Arial" w:cs="Arial"/>
                <w:sz w:val="18"/>
                <w:szCs w:val="18"/>
              </w:rPr>
              <w:t>368</w:t>
            </w:r>
            <w:r w:rsidRPr="00C25697">
              <w:rPr>
                <w:rFonts w:ascii="Arial" w:hAnsi="Arial" w:cs="Angsana New"/>
                <w:sz w:val="18"/>
                <w:szCs w:val="18"/>
                <w:cs/>
              </w:rPr>
              <w:t>)</w:t>
            </w:r>
          </w:p>
        </w:tc>
        <w:tc>
          <w:tcPr>
            <w:tcW w:w="1282" w:type="dxa"/>
            <w:tcBorders>
              <w:top w:val="nil"/>
              <w:left w:val="nil"/>
              <w:bottom w:val="nil"/>
              <w:right w:val="nil"/>
            </w:tcBorders>
            <w:vAlign w:val="bottom"/>
          </w:tcPr>
          <w:p w14:paraId="56C25099" w14:textId="26781180" w:rsidR="00C25697" w:rsidRPr="00C25697" w:rsidRDefault="00C25697" w:rsidP="00C25697">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hAnsi="Arial" w:cs="Arial"/>
                <w:sz w:val="18"/>
                <w:szCs w:val="18"/>
              </w:rPr>
            </w:pPr>
            <w:r w:rsidRPr="00C25697">
              <w:rPr>
                <w:rFonts w:ascii="Arial" w:hAnsi="Arial" w:cs="Arial"/>
                <w:sz w:val="18"/>
                <w:szCs w:val="18"/>
              </w:rPr>
              <w:t>724</w:t>
            </w:r>
          </w:p>
        </w:tc>
        <w:tc>
          <w:tcPr>
            <w:tcW w:w="1283" w:type="dxa"/>
            <w:tcBorders>
              <w:top w:val="nil"/>
              <w:left w:val="nil"/>
              <w:bottom w:val="nil"/>
              <w:right w:val="nil"/>
            </w:tcBorders>
            <w:vAlign w:val="bottom"/>
          </w:tcPr>
          <w:p w14:paraId="779ADACA" w14:textId="43A3CC2A" w:rsidR="00C25697" w:rsidRPr="00367084" w:rsidRDefault="00C25697" w:rsidP="00C25697">
            <w:pPr>
              <w:pBdr>
                <w:left w:val="single" w:sz="4" w:space="4" w:color="auto"/>
                <w:bottom w:val="single" w:sz="4" w:space="1" w:color="auto"/>
                <w:right w:val="single" w:sz="4" w:space="4" w:color="auto"/>
              </w:pBdr>
              <w:tabs>
                <w:tab w:val="decimal" w:pos="975"/>
              </w:tabs>
              <w:overflowPunct w:val="0"/>
              <w:autoSpaceDE w:val="0"/>
              <w:autoSpaceDN w:val="0"/>
              <w:adjustRightInd w:val="0"/>
              <w:spacing w:after="0" w:line="340" w:lineRule="exact"/>
              <w:ind w:left="96" w:right="48"/>
              <w:textAlignment w:val="baseline"/>
              <w:rPr>
                <w:rFonts w:ascii="Arial" w:eastAsia="Times New Roman" w:hAnsi="Arial" w:cs="Arial"/>
                <w:sz w:val="18"/>
                <w:szCs w:val="18"/>
              </w:rPr>
            </w:pPr>
            <w:r w:rsidRPr="00367084">
              <w:rPr>
                <w:rFonts w:ascii="Arial" w:hAnsi="Arial" w:cs="Angsana New"/>
                <w:sz w:val="18"/>
                <w:szCs w:val="18"/>
                <w:cs/>
              </w:rPr>
              <w:t>(</w:t>
            </w:r>
            <w:r w:rsidRPr="00367084">
              <w:rPr>
                <w:rFonts w:ascii="Arial" w:hAnsi="Arial" w:cs="Arial"/>
                <w:sz w:val="18"/>
                <w:szCs w:val="18"/>
              </w:rPr>
              <w:t>595</w:t>
            </w:r>
            <w:r w:rsidRPr="00367084">
              <w:rPr>
                <w:rFonts w:ascii="Arial" w:hAnsi="Arial" w:cs="Angsana New"/>
                <w:sz w:val="18"/>
                <w:szCs w:val="18"/>
                <w:cs/>
              </w:rPr>
              <w:t>)</w:t>
            </w:r>
          </w:p>
        </w:tc>
      </w:tr>
      <w:tr w:rsidR="00C25697" w:rsidRPr="00367084" w14:paraId="6E45D5B5" w14:textId="77777777" w:rsidTr="001F07A5">
        <w:tc>
          <w:tcPr>
            <w:tcW w:w="4050" w:type="dxa"/>
            <w:gridSpan w:val="3"/>
            <w:tcBorders>
              <w:top w:val="nil"/>
              <w:left w:val="nil"/>
              <w:bottom w:val="nil"/>
              <w:right w:val="nil"/>
            </w:tcBorders>
          </w:tcPr>
          <w:p w14:paraId="476709D3" w14:textId="77777777" w:rsidR="00C25697" w:rsidRPr="00367084" w:rsidRDefault="00C25697" w:rsidP="00C25697">
            <w:pPr>
              <w:tabs>
                <w:tab w:val="left" w:pos="567"/>
                <w:tab w:val="left" w:pos="1134"/>
                <w:tab w:val="left" w:pos="1701"/>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282" w:type="dxa"/>
            <w:tcBorders>
              <w:top w:val="nil"/>
              <w:left w:val="nil"/>
              <w:right w:val="nil"/>
            </w:tcBorders>
            <w:vAlign w:val="bottom"/>
          </w:tcPr>
          <w:p w14:paraId="56F0C9B4" w14:textId="674421C8" w:rsidR="00C25697" w:rsidRPr="00C25697"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23,278</w:t>
            </w:r>
          </w:p>
        </w:tc>
        <w:tc>
          <w:tcPr>
            <w:tcW w:w="1283" w:type="dxa"/>
            <w:tcBorders>
              <w:top w:val="nil"/>
              <w:left w:val="nil"/>
              <w:right w:val="nil"/>
            </w:tcBorders>
            <w:vAlign w:val="bottom"/>
          </w:tcPr>
          <w:p w14:paraId="6E76E75D" w14:textId="56E2B3B8" w:rsidR="00C25697" w:rsidRPr="00C25697"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2,006</w:t>
            </w:r>
          </w:p>
        </w:tc>
        <w:tc>
          <w:tcPr>
            <w:tcW w:w="1282" w:type="dxa"/>
            <w:tcBorders>
              <w:top w:val="nil"/>
              <w:left w:val="nil"/>
              <w:right w:val="nil"/>
            </w:tcBorders>
            <w:vAlign w:val="bottom"/>
          </w:tcPr>
          <w:p w14:paraId="6296C6FB" w14:textId="52157960" w:rsidR="00C25697" w:rsidRPr="00C25697"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13,290</w:t>
            </w:r>
          </w:p>
        </w:tc>
        <w:tc>
          <w:tcPr>
            <w:tcW w:w="1283" w:type="dxa"/>
            <w:tcBorders>
              <w:top w:val="nil"/>
              <w:left w:val="nil"/>
              <w:right w:val="nil"/>
            </w:tcBorders>
            <w:vAlign w:val="bottom"/>
          </w:tcPr>
          <w:p w14:paraId="4D5C701D" w14:textId="03F12252" w:rsidR="00C25697" w:rsidRPr="00367084" w:rsidRDefault="00C25697" w:rsidP="00C25697">
            <w:pPr>
              <w:pBdr>
                <w:bottom w:val="sing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hAnsi="Arial" w:cs="Angsana New"/>
                <w:sz w:val="18"/>
                <w:szCs w:val="18"/>
                <w:cs/>
              </w:rPr>
              <w:t>(</w:t>
            </w:r>
            <w:r w:rsidRPr="00367084">
              <w:rPr>
                <w:rFonts w:ascii="Arial" w:hAnsi="Arial" w:cs="Arial"/>
                <w:sz w:val="18"/>
                <w:szCs w:val="18"/>
              </w:rPr>
              <w:t>1,221</w:t>
            </w:r>
            <w:r w:rsidRPr="00367084">
              <w:rPr>
                <w:rFonts w:ascii="Arial" w:hAnsi="Arial" w:cs="Angsana New"/>
                <w:sz w:val="18"/>
                <w:szCs w:val="18"/>
                <w:cs/>
              </w:rPr>
              <w:t>)</w:t>
            </w:r>
          </w:p>
        </w:tc>
      </w:tr>
      <w:tr w:rsidR="00C25697" w:rsidRPr="00367084" w14:paraId="1A6500C2" w14:textId="77777777" w:rsidTr="001F07A5">
        <w:tc>
          <w:tcPr>
            <w:tcW w:w="4050" w:type="dxa"/>
            <w:gridSpan w:val="3"/>
            <w:tcBorders>
              <w:top w:val="nil"/>
              <w:left w:val="nil"/>
              <w:bottom w:val="nil"/>
              <w:right w:val="nil"/>
            </w:tcBorders>
          </w:tcPr>
          <w:p w14:paraId="08248468" w14:textId="2BD92FB3" w:rsidR="00C25697" w:rsidRPr="00367084" w:rsidRDefault="00C25697" w:rsidP="00C25697">
            <w:pPr>
              <w:tabs>
                <w:tab w:val="left" w:pos="567"/>
                <w:tab w:val="left" w:pos="1134"/>
                <w:tab w:val="left" w:pos="1701"/>
              </w:tabs>
              <w:overflowPunct w:val="0"/>
              <w:autoSpaceDE w:val="0"/>
              <w:autoSpaceDN w:val="0"/>
              <w:adjustRightInd w:val="0"/>
              <w:spacing w:after="0" w:line="340" w:lineRule="exact"/>
              <w:ind w:left="222" w:right="-108" w:hanging="222"/>
              <w:textAlignment w:val="baseline"/>
              <w:rPr>
                <w:rFonts w:ascii="Arial" w:eastAsia="Times New Roman" w:hAnsi="Arial" w:cs="Arial"/>
                <w:sz w:val="18"/>
                <w:szCs w:val="18"/>
              </w:rPr>
            </w:pPr>
            <w:r w:rsidRPr="00367084">
              <w:rPr>
                <w:rFonts w:ascii="Arial" w:eastAsia="Times New Roman" w:hAnsi="Arial" w:cs="Arial"/>
                <w:sz w:val="18"/>
                <w:szCs w:val="18"/>
              </w:rPr>
              <w:t>Income tax expenses reported in the statement</w:t>
            </w:r>
            <w:r w:rsidR="00BF21A1">
              <w:rPr>
                <w:rFonts w:ascii="Arial" w:eastAsia="Times New Roman" w:hAnsi="Arial" w:cs="Arial"/>
                <w:sz w:val="18"/>
                <w:szCs w:val="18"/>
              </w:rPr>
              <w:t>s</w:t>
            </w:r>
            <w:r w:rsidRPr="00367084">
              <w:rPr>
                <w:rFonts w:ascii="Arial" w:eastAsia="Times New Roman" w:hAnsi="Arial" w:cs="Arial"/>
                <w:sz w:val="18"/>
                <w:szCs w:val="18"/>
              </w:rPr>
              <w:t xml:space="preserve"> of comprehensive income</w:t>
            </w:r>
          </w:p>
        </w:tc>
        <w:tc>
          <w:tcPr>
            <w:tcW w:w="1282" w:type="dxa"/>
            <w:tcBorders>
              <w:top w:val="nil"/>
              <w:left w:val="nil"/>
              <w:bottom w:val="nil"/>
              <w:right w:val="nil"/>
            </w:tcBorders>
            <w:vAlign w:val="bottom"/>
          </w:tcPr>
          <w:p w14:paraId="7BF842CC" w14:textId="1CDE486B" w:rsidR="00C25697" w:rsidRPr="00C25697"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46,908</w:t>
            </w:r>
          </w:p>
        </w:tc>
        <w:tc>
          <w:tcPr>
            <w:tcW w:w="1283" w:type="dxa"/>
            <w:tcBorders>
              <w:top w:val="nil"/>
              <w:left w:val="nil"/>
              <w:bottom w:val="nil"/>
              <w:right w:val="nil"/>
            </w:tcBorders>
            <w:vAlign w:val="bottom"/>
          </w:tcPr>
          <w:p w14:paraId="7E279513" w14:textId="3ADE056E" w:rsidR="00C25697" w:rsidRPr="00C25697"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28,282</w:t>
            </w:r>
          </w:p>
        </w:tc>
        <w:tc>
          <w:tcPr>
            <w:tcW w:w="1282" w:type="dxa"/>
            <w:tcBorders>
              <w:top w:val="nil"/>
              <w:left w:val="nil"/>
              <w:bottom w:val="nil"/>
              <w:right w:val="nil"/>
            </w:tcBorders>
            <w:vAlign w:val="bottom"/>
          </w:tcPr>
          <w:p w14:paraId="4F8EFB9A" w14:textId="7283199C" w:rsidR="00C25697" w:rsidRPr="00C25697"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hAnsi="Arial" w:cs="Arial"/>
                <w:sz w:val="18"/>
                <w:szCs w:val="18"/>
              </w:rPr>
            </w:pPr>
            <w:r w:rsidRPr="00C25697">
              <w:rPr>
                <w:rFonts w:ascii="Arial" w:hAnsi="Arial" w:cs="Arial"/>
                <w:sz w:val="18"/>
                <w:szCs w:val="18"/>
              </w:rPr>
              <w:t>38,096</w:t>
            </w:r>
          </w:p>
        </w:tc>
        <w:tc>
          <w:tcPr>
            <w:tcW w:w="1283" w:type="dxa"/>
            <w:tcBorders>
              <w:top w:val="nil"/>
              <w:left w:val="nil"/>
              <w:bottom w:val="nil"/>
              <w:right w:val="nil"/>
            </w:tcBorders>
            <w:vAlign w:val="bottom"/>
          </w:tcPr>
          <w:p w14:paraId="3B572CF8" w14:textId="258E18B9" w:rsidR="00C25697" w:rsidRPr="00367084" w:rsidRDefault="00C25697" w:rsidP="00C25697">
            <w:pPr>
              <w:pBdr>
                <w:bottom w:val="double" w:sz="4" w:space="1" w:color="auto"/>
              </w:pBdr>
              <w:tabs>
                <w:tab w:val="decimal" w:pos="975"/>
              </w:tabs>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hAnsi="Arial" w:cs="Arial"/>
                <w:sz w:val="18"/>
                <w:szCs w:val="18"/>
              </w:rPr>
              <w:t>14,622</w:t>
            </w:r>
          </w:p>
        </w:tc>
      </w:tr>
    </w:tbl>
    <w:p w14:paraId="2FDAE413" w14:textId="77777777" w:rsidR="00D71522" w:rsidRPr="00367084" w:rsidRDefault="00D71522" w:rsidP="00EF42CA">
      <w:pPr>
        <w:tabs>
          <w:tab w:val="left" w:pos="540"/>
        </w:tabs>
        <w:spacing w:before="240" w:after="120" w:line="240" w:lineRule="auto"/>
        <w:rPr>
          <w:rFonts w:ascii="Arial" w:eastAsia="Times New Roman" w:hAnsi="Arial" w:cs="Arial"/>
          <w:b/>
          <w:bCs/>
          <w:sz w:val="18"/>
          <w:szCs w:val="18"/>
        </w:rPr>
      </w:pPr>
    </w:p>
    <w:p w14:paraId="7B6C7F52" w14:textId="11EFF03E" w:rsidR="00D71522" w:rsidRPr="00367084" w:rsidRDefault="00D71522" w:rsidP="00AA37B7">
      <w:pPr>
        <w:pStyle w:val="NFS"/>
      </w:pPr>
      <w:r w:rsidRPr="00367084">
        <w:rPr>
          <w:rFonts w:cs="Angsana New"/>
          <w:cs/>
        </w:rPr>
        <w:br w:type="page"/>
      </w:r>
      <w:r w:rsidR="001F74DB">
        <w:lastRenderedPageBreak/>
        <w:t>21</w:t>
      </w:r>
      <w:r w:rsidRPr="00367084">
        <w:rPr>
          <w:rFonts w:cs="Angsana New"/>
          <w:cs/>
        </w:rPr>
        <w:t>.</w:t>
      </w:r>
      <w:r w:rsidRPr="00367084">
        <w:tab/>
      </w:r>
      <w:r w:rsidR="001524E6" w:rsidRPr="00367084">
        <w:t>Bank overdrafts and short</w:t>
      </w:r>
      <w:r w:rsidR="001524E6" w:rsidRPr="00367084">
        <w:rPr>
          <w:rFonts w:cs="Angsana New"/>
          <w:cs/>
        </w:rPr>
        <w:t>-</w:t>
      </w:r>
      <w:r w:rsidR="001524E6" w:rsidRPr="00367084">
        <w:t>term loans from financial institutions</w:t>
      </w:r>
    </w:p>
    <w:p w14:paraId="0C5D6581" w14:textId="77777777" w:rsidR="00D71522" w:rsidRPr="00367084" w:rsidRDefault="00D71522" w:rsidP="00EF42CA">
      <w:pPr>
        <w:overflowPunct w:val="0"/>
        <w:autoSpaceDE w:val="0"/>
        <w:autoSpaceDN w:val="0"/>
        <w:adjustRightInd w:val="0"/>
        <w:spacing w:after="0" w:line="340" w:lineRule="exact"/>
        <w:ind w:left="1440" w:right="-43" w:hanging="1440"/>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090" w:type="dxa"/>
        <w:tblInd w:w="450" w:type="dxa"/>
        <w:tblLayout w:type="fixed"/>
        <w:tblLook w:val="0000" w:firstRow="0" w:lastRow="0" w:firstColumn="0" w:lastColumn="0" w:noHBand="0" w:noVBand="0"/>
      </w:tblPr>
      <w:tblGrid>
        <w:gridCol w:w="3690"/>
        <w:gridCol w:w="1200"/>
        <w:gridCol w:w="1200"/>
        <w:gridCol w:w="1500"/>
        <w:gridCol w:w="1500"/>
      </w:tblGrid>
      <w:tr w:rsidR="001F74DB" w:rsidRPr="00367084" w14:paraId="19C3ECD0" w14:textId="77777777" w:rsidTr="001F74DB">
        <w:tc>
          <w:tcPr>
            <w:tcW w:w="3690" w:type="dxa"/>
            <w:vAlign w:val="bottom"/>
          </w:tcPr>
          <w:p w14:paraId="760BAAF3" w14:textId="77777777" w:rsidR="001F74DB" w:rsidRPr="00367084" w:rsidRDefault="001F74DB"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2400" w:type="dxa"/>
            <w:gridSpan w:val="2"/>
            <w:vAlign w:val="bottom"/>
          </w:tcPr>
          <w:p w14:paraId="38AA291C" w14:textId="77777777" w:rsidR="001F74DB" w:rsidRPr="00367084" w:rsidRDefault="001F74DB"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hAnsi="Arial" w:cs="Arial"/>
                <w:color w:val="000000"/>
                <w:sz w:val="18"/>
                <w:szCs w:val="18"/>
              </w:rPr>
            </w:pPr>
            <w:r w:rsidRPr="00367084">
              <w:rPr>
                <w:rFonts w:ascii="Arial" w:eastAsia="Times New Roman" w:hAnsi="Arial" w:cs="Arial"/>
                <w:sz w:val="18"/>
                <w:szCs w:val="18"/>
              </w:rPr>
              <w:t>Interest rate</w:t>
            </w:r>
          </w:p>
        </w:tc>
        <w:tc>
          <w:tcPr>
            <w:tcW w:w="3000" w:type="dxa"/>
            <w:gridSpan w:val="2"/>
          </w:tcPr>
          <w:p w14:paraId="72F7E252" w14:textId="59AF5CC0" w:rsidR="001F74DB" w:rsidRPr="001F74DB" w:rsidRDefault="001F74DB"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sz w:val="18"/>
                <w:szCs w:val="18"/>
              </w:rPr>
            </w:pPr>
            <w:r w:rsidRPr="00367084">
              <w:rPr>
                <w:rFonts w:ascii="Arial" w:hAnsi="Arial" w:cs="Arial"/>
                <w:color w:val="000000"/>
                <w:sz w:val="18"/>
                <w:szCs w:val="18"/>
              </w:rPr>
              <w:t xml:space="preserve">Consolidated </w:t>
            </w:r>
            <w:r>
              <w:rPr>
                <w:rFonts w:ascii="Arial" w:hAnsi="Arial"/>
                <w:color w:val="000000"/>
                <w:sz w:val="18"/>
                <w:szCs w:val="18"/>
              </w:rPr>
              <w:t xml:space="preserve">and </w:t>
            </w:r>
            <w:r w:rsidR="0099476F">
              <w:rPr>
                <w:rFonts w:ascii="Arial" w:hAnsi="Arial" w:cs="Arial"/>
                <w:color w:val="000000"/>
                <w:sz w:val="18"/>
                <w:szCs w:val="18"/>
              </w:rPr>
              <w:t>s</w:t>
            </w:r>
            <w:r w:rsidRPr="00367084">
              <w:rPr>
                <w:rFonts w:ascii="Arial" w:hAnsi="Arial" w:cs="Arial"/>
                <w:color w:val="000000"/>
                <w:sz w:val="18"/>
                <w:szCs w:val="18"/>
              </w:rPr>
              <w:t>eparate                                                                   financial statements</w:t>
            </w:r>
          </w:p>
        </w:tc>
      </w:tr>
      <w:tr w:rsidR="001F74DB" w:rsidRPr="00367084" w14:paraId="4A4CA475" w14:textId="77777777" w:rsidTr="001F74DB">
        <w:tc>
          <w:tcPr>
            <w:tcW w:w="3690" w:type="dxa"/>
            <w:vAlign w:val="bottom"/>
          </w:tcPr>
          <w:p w14:paraId="0C60A0A9" w14:textId="77777777" w:rsidR="001F74DB" w:rsidRPr="00367084" w:rsidRDefault="001F74DB"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200" w:type="dxa"/>
          </w:tcPr>
          <w:p w14:paraId="7200369A" w14:textId="40DCD912" w:rsidR="001F74DB" w:rsidRPr="00367084" w:rsidRDefault="001F74DB"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00" w:type="dxa"/>
          </w:tcPr>
          <w:p w14:paraId="0D3BAF87" w14:textId="5A6AC710" w:rsidR="001F74DB" w:rsidRPr="00367084" w:rsidRDefault="001F74DB"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500" w:type="dxa"/>
          </w:tcPr>
          <w:p w14:paraId="45C99201" w14:textId="1EBFFC70" w:rsidR="001F74DB" w:rsidRPr="00367084" w:rsidRDefault="001F74DB"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500" w:type="dxa"/>
          </w:tcPr>
          <w:p w14:paraId="60F30089" w14:textId="02D00C0C" w:rsidR="001F74DB" w:rsidRPr="00367084" w:rsidRDefault="001F74DB"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F74DB" w:rsidRPr="00367084" w14:paraId="2A612B70" w14:textId="77777777" w:rsidTr="001F74DB">
        <w:tc>
          <w:tcPr>
            <w:tcW w:w="3690" w:type="dxa"/>
            <w:vAlign w:val="bottom"/>
          </w:tcPr>
          <w:p w14:paraId="794E089F" w14:textId="77777777" w:rsidR="001F74DB" w:rsidRPr="00367084" w:rsidRDefault="001F74DB"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200" w:type="dxa"/>
            <w:vAlign w:val="bottom"/>
          </w:tcPr>
          <w:p w14:paraId="41ADC016" w14:textId="77777777" w:rsidR="001F74DB" w:rsidRPr="00367084" w:rsidRDefault="001F74DB"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367084">
              <w:rPr>
                <w:rFonts w:ascii="Arial" w:eastAsia="Times New Roman" w:hAnsi="Arial" w:cs="Angsana New"/>
                <w:sz w:val="18"/>
                <w:szCs w:val="18"/>
                <w:cs/>
              </w:rPr>
              <w:t>(</w:t>
            </w:r>
            <w:r w:rsidRPr="00367084">
              <w:rPr>
                <w:rFonts w:ascii="Arial" w:eastAsia="Times New Roman" w:hAnsi="Arial" w:cs="Arial"/>
                <w:sz w:val="18"/>
                <w:szCs w:val="18"/>
              </w:rPr>
              <w:t>Percent                         per annum</w:t>
            </w:r>
            <w:r w:rsidRPr="00367084">
              <w:rPr>
                <w:rFonts w:ascii="Arial" w:eastAsia="Times New Roman" w:hAnsi="Arial" w:cs="Angsana New"/>
                <w:sz w:val="18"/>
                <w:szCs w:val="18"/>
                <w:cs/>
              </w:rPr>
              <w:t>)</w:t>
            </w:r>
          </w:p>
        </w:tc>
        <w:tc>
          <w:tcPr>
            <w:tcW w:w="1200" w:type="dxa"/>
            <w:vAlign w:val="bottom"/>
          </w:tcPr>
          <w:p w14:paraId="41AEDD71" w14:textId="77777777" w:rsidR="001F74DB" w:rsidRPr="00367084" w:rsidRDefault="001F74DB" w:rsidP="00EF42CA">
            <w:pPr>
              <w:overflowPunct w:val="0"/>
              <w:autoSpaceDE w:val="0"/>
              <w:autoSpaceDN w:val="0"/>
              <w:adjustRightInd w:val="0"/>
              <w:spacing w:after="0" w:line="340" w:lineRule="exact"/>
              <w:jc w:val="center"/>
              <w:textAlignment w:val="baseline"/>
              <w:rPr>
                <w:rFonts w:ascii="Arial" w:eastAsia="Times New Roman" w:hAnsi="Arial" w:cs="Arial"/>
                <w:sz w:val="18"/>
                <w:szCs w:val="18"/>
                <w:u w:val="single"/>
              </w:rPr>
            </w:pPr>
            <w:r w:rsidRPr="00367084">
              <w:rPr>
                <w:rFonts w:ascii="Arial" w:eastAsia="Times New Roman" w:hAnsi="Arial" w:cs="Angsana New"/>
                <w:sz w:val="18"/>
                <w:szCs w:val="18"/>
                <w:cs/>
              </w:rPr>
              <w:t>(</w:t>
            </w:r>
            <w:r w:rsidRPr="00367084">
              <w:rPr>
                <w:rFonts w:ascii="Arial" w:eastAsia="Times New Roman" w:hAnsi="Arial" w:cs="Arial"/>
                <w:sz w:val="18"/>
                <w:szCs w:val="18"/>
              </w:rPr>
              <w:t>Percent per annum</w:t>
            </w:r>
            <w:r w:rsidRPr="00367084">
              <w:rPr>
                <w:rFonts w:ascii="Arial" w:eastAsia="Times New Roman" w:hAnsi="Arial" w:cs="Angsana New"/>
                <w:sz w:val="18"/>
                <w:szCs w:val="18"/>
                <w:cs/>
              </w:rPr>
              <w:t>)</w:t>
            </w:r>
          </w:p>
        </w:tc>
        <w:tc>
          <w:tcPr>
            <w:tcW w:w="1500" w:type="dxa"/>
          </w:tcPr>
          <w:p w14:paraId="6C71FC88" w14:textId="77777777" w:rsidR="001F74DB" w:rsidRPr="00367084" w:rsidRDefault="001F74DB"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c>
          <w:tcPr>
            <w:tcW w:w="1500" w:type="dxa"/>
            <w:vAlign w:val="bottom"/>
          </w:tcPr>
          <w:p w14:paraId="6BF1EE5B" w14:textId="77777777" w:rsidR="001F74DB" w:rsidRPr="00367084" w:rsidRDefault="001F74DB" w:rsidP="00EF42CA">
            <w:pPr>
              <w:overflowPunct w:val="0"/>
              <w:autoSpaceDE w:val="0"/>
              <w:autoSpaceDN w:val="0"/>
              <w:adjustRightInd w:val="0"/>
              <w:spacing w:after="0" w:line="340" w:lineRule="exact"/>
              <w:textAlignment w:val="baseline"/>
              <w:rPr>
                <w:rFonts w:ascii="Arial" w:eastAsia="Times New Roman" w:hAnsi="Arial" w:cs="Arial"/>
                <w:sz w:val="18"/>
                <w:szCs w:val="18"/>
                <w:u w:val="single"/>
              </w:rPr>
            </w:pPr>
          </w:p>
        </w:tc>
      </w:tr>
      <w:tr w:rsidR="001F74DB" w:rsidRPr="00367084" w14:paraId="50D72EBC" w14:textId="77777777" w:rsidTr="001F74DB">
        <w:tc>
          <w:tcPr>
            <w:tcW w:w="3690" w:type="dxa"/>
            <w:vAlign w:val="bottom"/>
          </w:tcPr>
          <w:p w14:paraId="6CCC32D7" w14:textId="77777777" w:rsidR="001F74DB" w:rsidRPr="00367084" w:rsidRDefault="001F74DB" w:rsidP="00153595">
            <w:pPr>
              <w:tabs>
                <w:tab w:val="left" w:pos="2160"/>
                <w:tab w:val="center" w:pos="5760"/>
                <w:tab w:val="center" w:pos="7020"/>
                <w:tab w:val="center" w:pos="8190"/>
              </w:tabs>
              <w:overflowPunct w:val="0"/>
              <w:autoSpaceDE w:val="0"/>
              <w:autoSpaceDN w:val="0"/>
              <w:adjustRightInd w:val="0"/>
              <w:spacing w:after="0" w:line="340" w:lineRule="exact"/>
              <w:jc w:val="thaiDistribute"/>
              <w:textAlignment w:val="baseline"/>
              <w:rPr>
                <w:rFonts w:ascii="Arial" w:eastAsia="Times New Roman" w:hAnsi="Arial" w:cs="Arial"/>
                <w:sz w:val="18"/>
                <w:szCs w:val="18"/>
              </w:rPr>
            </w:pPr>
            <w:r w:rsidRPr="00367084">
              <w:rPr>
                <w:rFonts w:ascii="Arial" w:eastAsia="Times New Roman" w:hAnsi="Arial" w:cs="Arial"/>
                <w:sz w:val="18"/>
                <w:szCs w:val="18"/>
              </w:rPr>
              <w:t>Bank overdrafts</w:t>
            </w:r>
          </w:p>
        </w:tc>
        <w:tc>
          <w:tcPr>
            <w:tcW w:w="1200" w:type="dxa"/>
          </w:tcPr>
          <w:p w14:paraId="70C7430F" w14:textId="18864B86" w:rsidR="001F74DB" w:rsidRPr="00367084" w:rsidRDefault="001F74DB" w:rsidP="00153595">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Pr>
                <w:rFonts w:ascii="Arial" w:eastAsia="Times New Roman" w:hAnsi="Arial" w:cs="Arial"/>
                <w:sz w:val="18"/>
                <w:szCs w:val="18"/>
              </w:rPr>
              <w:t xml:space="preserve">MOR </w:t>
            </w:r>
            <w:r>
              <w:rPr>
                <w:rFonts w:ascii="Arial" w:eastAsia="Times New Roman" w:hAnsi="Arial" w:cs="Angsana New"/>
                <w:sz w:val="18"/>
                <w:szCs w:val="18"/>
                <w:cs/>
              </w:rPr>
              <w:t xml:space="preserve">+ </w:t>
            </w:r>
            <w:r>
              <w:rPr>
                <w:rFonts w:ascii="Arial" w:eastAsia="Times New Roman" w:hAnsi="Arial" w:cs="Arial"/>
                <w:sz w:val="18"/>
                <w:szCs w:val="18"/>
              </w:rPr>
              <w:t>0</w:t>
            </w:r>
            <w:r>
              <w:rPr>
                <w:rFonts w:ascii="Arial" w:eastAsia="Times New Roman" w:hAnsi="Arial" w:cs="Angsana New"/>
                <w:sz w:val="18"/>
                <w:szCs w:val="18"/>
                <w:cs/>
              </w:rPr>
              <w:t>.</w:t>
            </w:r>
            <w:r>
              <w:rPr>
                <w:rFonts w:ascii="Arial" w:eastAsia="Times New Roman" w:hAnsi="Arial" w:cs="Arial"/>
                <w:sz w:val="18"/>
                <w:szCs w:val="18"/>
              </w:rPr>
              <w:t>25</w:t>
            </w:r>
          </w:p>
        </w:tc>
        <w:tc>
          <w:tcPr>
            <w:tcW w:w="1200" w:type="dxa"/>
          </w:tcPr>
          <w:p w14:paraId="27649874" w14:textId="35776EE2" w:rsidR="001F74DB" w:rsidRPr="00367084" w:rsidRDefault="001F74DB" w:rsidP="00153595">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c>
          <w:tcPr>
            <w:tcW w:w="1500" w:type="dxa"/>
            <w:vAlign w:val="bottom"/>
          </w:tcPr>
          <w:p w14:paraId="5939534F" w14:textId="43290C7F" w:rsidR="001F74DB" w:rsidRPr="00367084" w:rsidRDefault="001F74DB" w:rsidP="001F74DB">
            <w:pP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Pr>
                <w:rFonts w:ascii="Arial" w:eastAsia="Times New Roman" w:hAnsi="Arial" w:cs="Arial"/>
                <w:sz w:val="18"/>
                <w:szCs w:val="18"/>
              </w:rPr>
              <w:t>7,915</w:t>
            </w:r>
          </w:p>
        </w:tc>
        <w:tc>
          <w:tcPr>
            <w:tcW w:w="1500" w:type="dxa"/>
            <w:vAlign w:val="bottom"/>
          </w:tcPr>
          <w:p w14:paraId="073DEE3F" w14:textId="6D7D745A" w:rsidR="001F74DB" w:rsidRPr="00367084" w:rsidRDefault="001F74DB" w:rsidP="001F74DB">
            <w:pP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r>
      <w:tr w:rsidR="009C5056" w:rsidRPr="00367084" w14:paraId="279EB18E" w14:textId="77777777" w:rsidTr="001F74DB">
        <w:tc>
          <w:tcPr>
            <w:tcW w:w="3690" w:type="dxa"/>
          </w:tcPr>
          <w:p w14:paraId="6A28B52A" w14:textId="3CA5977D" w:rsidR="009C5056" w:rsidRPr="00367084" w:rsidRDefault="009C5056" w:rsidP="009C5056">
            <w:pPr>
              <w:tabs>
                <w:tab w:val="left" w:pos="2160"/>
                <w:tab w:val="center" w:pos="5760"/>
                <w:tab w:val="center" w:pos="7020"/>
                <w:tab w:val="center" w:pos="8190"/>
              </w:tabs>
              <w:overflowPunct w:val="0"/>
              <w:autoSpaceDE w:val="0"/>
              <w:autoSpaceDN w:val="0"/>
              <w:adjustRightInd w:val="0"/>
              <w:spacing w:after="0" w:line="340" w:lineRule="exact"/>
              <w:ind w:left="144" w:right="-115" w:hanging="144"/>
              <w:textAlignment w:val="baseline"/>
              <w:rPr>
                <w:rFonts w:ascii="Arial" w:eastAsia="Times New Roman" w:hAnsi="Arial" w:cs="Arial"/>
                <w:sz w:val="18"/>
                <w:szCs w:val="18"/>
              </w:rPr>
            </w:pPr>
            <w:r w:rsidRPr="00367084">
              <w:rPr>
                <w:rFonts w:ascii="Arial" w:eastAsia="Times New Roman" w:hAnsi="Arial" w:cs="Arial"/>
                <w:sz w:val="18"/>
                <w:szCs w:val="18"/>
              </w:rPr>
              <w:t>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 from financial institutions</w:t>
            </w:r>
          </w:p>
          <w:p w14:paraId="36BB086A" w14:textId="77777777" w:rsidR="009C5056" w:rsidRPr="00367084" w:rsidRDefault="009C5056" w:rsidP="009C5056">
            <w:pPr>
              <w:tabs>
                <w:tab w:val="left" w:pos="2160"/>
                <w:tab w:val="center" w:pos="5760"/>
                <w:tab w:val="center" w:pos="7020"/>
                <w:tab w:val="center" w:pos="8190"/>
              </w:tabs>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p>
        </w:tc>
        <w:tc>
          <w:tcPr>
            <w:tcW w:w="1200" w:type="dxa"/>
          </w:tcPr>
          <w:p w14:paraId="403EA386" w14:textId="3733ECDC" w:rsidR="009C5056" w:rsidRPr="00367084" w:rsidRDefault="009C5056" w:rsidP="009C5056">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9C5056">
              <w:rPr>
                <w:rFonts w:ascii="Arial" w:eastAsia="Times New Roman" w:hAnsi="Arial" w:cs="Arial"/>
                <w:sz w:val="18"/>
                <w:szCs w:val="18"/>
              </w:rPr>
              <w:t>3</w:t>
            </w:r>
            <w:r w:rsidRPr="009C5056">
              <w:rPr>
                <w:rFonts w:ascii="Arial" w:eastAsia="Times New Roman" w:hAnsi="Arial" w:cs="Angsana New"/>
                <w:sz w:val="18"/>
                <w:szCs w:val="18"/>
                <w:cs/>
              </w:rPr>
              <w:t>.</w:t>
            </w:r>
            <w:r w:rsidRPr="009C5056">
              <w:rPr>
                <w:rFonts w:ascii="Arial" w:eastAsia="Times New Roman" w:hAnsi="Arial" w:cs="Arial"/>
                <w:sz w:val="18"/>
                <w:szCs w:val="18"/>
              </w:rPr>
              <w:t xml:space="preserve">80,                MOR </w:t>
            </w:r>
            <w:r w:rsidRPr="009C5056">
              <w:rPr>
                <w:rFonts w:ascii="Arial" w:eastAsia="Times New Roman" w:hAnsi="Arial" w:cs="Angsana New"/>
                <w:sz w:val="18"/>
                <w:szCs w:val="18"/>
                <w:cs/>
              </w:rPr>
              <w:t xml:space="preserve">- </w:t>
            </w:r>
            <w:r w:rsidRPr="009C5056">
              <w:rPr>
                <w:rFonts w:ascii="Arial" w:eastAsia="Times New Roman" w:hAnsi="Arial" w:cs="Arial"/>
                <w:sz w:val="18"/>
                <w:szCs w:val="18"/>
              </w:rPr>
              <w:t>1</w:t>
            </w:r>
            <w:r w:rsidRPr="009C5056">
              <w:rPr>
                <w:rFonts w:ascii="Arial" w:eastAsia="Times New Roman" w:hAnsi="Arial" w:cs="Angsana New"/>
                <w:sz w:val="18"/>
                <w:szCs w:val="18"/>
                <w:cs/>
              </w:rPr>
              <w:t>.</w:t>
            </w:r>
            <w:r w:rsidRPr="009C5056">
              <w:rPr>
                <w:rFonts w:ascii="Arial" w:eastAsia="Times New Roman" w:hAnsi="Arial" w:cs="Arial"/>
                <w:sz w:val="18"/>
                <w:szCs w:val="18"/>
              </w:rPr>
              <w:t>75</w:t>
            </w:r>
          </w:p>
        </w:tc>
        <w:tc>
          <w:tcPr>
            <w:tcW w:w="1200" w:type="dxa"/>
          </w:tcPr>
          <w:p w14:paraId="24B9BEF5" w14:textId="1F1318FB" w:rsidR="009C5056" w:rsidRPr="00367084" w:rsidRDefault="009C5056" w:rsidP="009C5056">
            <w:pP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4</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50,                        MOR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2</w:t>
            </w:r>
            <w:r w:rsidRPr="00367084">
              <w:rPr>
                <w:rFonts w:ascii="Arial" w:eastAsia="Times New Roman" w:hAnsi="Arial" w:cs="Angsana New"/>
                <w:sz w:val="18"/>
                <w:szCs w:val="18"/>
                <w:cs/>
              </w:rPr>
              <w:t>.</w:t>
            </w:r>
            <w:r w:rsidRPr="00367084">
              <w:rPr>
                <w:rFonts w:ascii="Arial" w:eastAsia="Times New Roman" w:hAnsi="Arial" w:cs="Arial"/>
                <w:sz w:val="18"/>
                <w:szCs w:val="18"/>
              </w:rPr>
              <w:t>50</w:t>
            </w:r>
          </w:p>
        </w:tc>
        <w:tc>
          <w:tcPr>
            <w:tcW w:w="1500" w:type="dxa"/>
          </w:tcPr>
          <w:p w14:paraId="04DF871D" w14:textId="4ACAC38F" w:rsidR="009C5056" w:rsidRPr="00367084" w:rsidRDefault="009C5056" w:rsidP="009C5056">
            <w:pP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Pr>
                <w:rFonts w:ascii="Arial" w:eastAsia="Times New Roman" w:hAnsi="Arial" w:cs="Arial"/>
                <w:sz w:val="18"/>
                <w:szCs w:val="18"/>
              </w:rPr>
              <w:t>150,000</w:t>
            </w:r>
          </w:p>
        </w:tc>
        <w:tc>
          <w:tcPr>
            <w:tcW w:w="1500" w:type="dxa"/>
          </w:tcPr>
          <w:p w14:paraId="0E4F094D" w14:textId="0496C684" w:rsidR="009C5056" w:rsidRPr="00367084" w:rsidRDefault="009C5056" w:rsidP="009C5056">
            <w:pP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367084">
              <w:rPr>
                <w:rFonts w:ascii="Arial" w:hAnsi="Arial" w:cs="Arial"/>
                <w:spacing w:val="-4"/>
                <w:sz w:val="18"/>
                <w:szCs w:val="18"/>
              </w:rPr>
              <w:t>150,000</w:t>
            </w:r>
          </w:p>
        </w:tc>
      </w:tr>
      <w:tr w:rsidR="009C5056" w:rsidRPr="00367084" w14:paraId="4DE14EB9" w14:textId="77777777" w:rsidTr="001F74DB">
        <w:tc>
          <w:tcPr>
            <w:tcW w:w="3690" w:type="dxa"/>
            <w:vAlign w:val="bottom"/>
          </w:tcPr>
          <w:p w14:paraId="0E0E58A0" w14:textId="556BFC52" w:rsidR="009C5056" w:rsidRPr="00367084" w:rsidRDefault="009C5056" w:rsidP="009C5056">
            <w:pPr>
              <w:tabs>
                <w:tab w:val="left" w:pos="2160"/>
                <w:tab w:val="center" w:pos="5760"/>
                <w:tab w:val="center" w:pos="7020"/>
                <w:tab w:val="center" w:pos="8190"/>
              </w:tabs>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367084">
              <w:rPr>
                <w:rFonts w:ascii="Arial" w:eastAsia="Times New Roman" w:hAnsi="Arial" w:cs="Arial"/>
                <w:sz w:val="18"/>
                <w:szCs w:val="18"/>
              </w:rPr>
              <w:t>Bills of exchanges</w:t>
            </w:r>
          </w:p>
        </w:tc>
        <w:tc>
          <w:tcPr>
            <w:tcW w:w="1200" w:type="dxa"/>
          </w:tcPr>
          <w:p w14:paraId="576AA2E7" w14:textId="4B609AA0" w:rsidR="009C5056" w:rsidRPr="00367084" w:rsidRDefault="009C5056" w:rsidP="009C5056">
            <w:pPr>
              <w:overflowPunct w:val="0"/>
              <w:autoSpaceDE w:val="0"/>
              <w:autoSpaceDN w:val="0"/>
              <w:adjustRightInd w:val="0"/>
              <w:spacing w:after="0" w:line="340" w:lineRule="exact"/>
              <w:jc w:val="center"/>
              <w:textAlignment w:val="baseline"/>
              <w:rPr>
                <w:rFonts w:ascii="Arial" w:eastAsia="Times New Roman" w:hAnsi="Arial" w:cs="Arial"/>
                <w:sz w:val="18"/>
                <w:szCs w:val="18"/>
                <w:cs/>
              </w:rPr>
            </w:pPr>
            <w:r>
              <w:rPr>
                <w:rFonts w:ascii="Arial" w:eastAsia="Times New Roman" w:hAnsi="Arial" w:cs="Angsana New"/>
                <w:sz w:val="18"/>
                <w:szCs w:val="18"/>
                <w:cs/>
              </w:rPr>
              <w:t>-</w:t>
            </w:r>
          </w:p>
        </w:tc>
        <w:tc>
          <w:tcPr>
            <w:tcW w:w="1200" w:type="dxa"/>
          </w:tcPr>
          <w:p w14:paraId="30F85B46" w14:textId="5DCECCDD" w:rsidR="009C5056" w:rsidRPr="00367084" w:rsidRDefault="009C5056" w:rsidP="009C5056">
            <w:pPr>
              <w:overflowPunct w:val="0"/>
              <w:autoSpaceDE w:val="0"/>
              <w:autoSpaceDN w:val="0"/>
              <w:adjustRightInd w:val="0"/>
              <w:spacing w:after="0" w:line="340" w:lineRule="exact"/>
              <w:jc w:val="center"/>
              <w:textAlignment w:val="baseline"/>
              <w:rPr>
                <w:rFonts w:ascii="Arial" w:eastAsia="Times New Roman" w:hAnsi="Arial" w:cs="Arial"/>
                <w:sz w:val="18"/>
                <w:szCs w:val="18"/>
                <w:cs/>
              </w:rPr>
            </w:pPr>
            <w:r w:rsidRPr="00367084">
              <w:rPr>
                <w:rFonts w:ascii="Arial" w:eastAsia="Times New Roman" w:hAnsi="Arial" w:cs="Arial"/>
                <w:sz w:val="18"/>
                <w:szCs w:val="18"/>
              </w:rPr>
              <w:t>4</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60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5</w:t>
            </w:r>
            <w:r w:rsidRPr="00367084">
              <w:rPr>
                <w:rFonts w:ascii="Arial" w:eastAsia="Times New Roman" w:hAnsi="Arial" w:cs="Angsana New"/>
                <w:sz w:val="18"/>
                <w:szCs w:val="18"/>
                <w:cs/>
              </w:rPr>
              <w:t>.</w:t>
            </w:r>
            <w:r w:rsidRPr="00367084">
              <w:rPr>
                <w:rFonts w:ascii="Arial" w:eastAsia="Times New Roman" w:hAnsi="Arial" w:cs="Arial"/>
                <w:sz w:val="18"/>
                <w:szCs w:val="18"/>
              </w:rPr>
              <w:t>20</w:t>
            </w:r>
          </w:p>
        </w:tc>
        <w:tc>
          <w:tcPr>
            <w:tcW w:w="1500" w:type="dxa"/>
            <w:vAlign w:val="bottom"/>
          </w:tcPr>
          <w:p w14:paraId="42D260B9" w14:textId="5FBD33FE" w:rsidR="009C5056" w:rsidRPr="00367084" w:rsidRDefault="009C5056" w:rsidP="009C5056">
            <w:pPr>
              <w:pBdr>
                <w:bottom w:val="single" w:sz="4" w:space="1" w:color="auto"/>
              </w:pBd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Pr>
                <w:rFonts w:ascii="Arial" w:eastAsia="Times New Roman" w:hAnsi="Arial" w:cs="Angsana New"/>
                <w:sz w:val="18"/>
                <w:szCs w:val="18"/>
                <w:cs/>
              </w:rPr>
              <w:t>-</w:t>
            </w:r>
          </w:p>
        </w:tc>
        <w:tc>
          <w:tcPr>
            <w:tcW w:w="1500" w:type="dxa"/>
            <w:vAlign w:val="bottom"/>
          </w:tcPr>
          <w:p w14:paraId="1BD58050" w14:textId="6B31AFD8" w:rsidR="009C5056" w:rsidRPr="00367084" w:rsidRDefault="009C5056" w:rsidP="009C5056">
            <w:pPr>
              <w:pBdr>
                <w:bottom w:val="single" w:sz="4" w:space="1" w:color="auto"/>
              </w:pBd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367084">
              <w:rPr>
                <w:rFonts w:ascii="Arial" w:eastAsia="Times New Roman" w:hAnsi="Arial" w:cs="Arial"/>
                <w:sz w:val="18"/>
                <w:szCs w:val="18"/>
              </w:rPr>
              <w:t>100,000</w:t>
            </w:r>
          </w:p>
        </w:tc>
      </w:tr>
      <w:tr w:rsidR="009C5056" w:rsidRPr="00367084" w14:paraId="0137113F" w14:textId="77777777" w:rsidTr="001F74DB">
        <w:tc>
          <w:tcPr>
            <w:tcW w:w="3690" w:type="dxa"/>
            <w:vAlign w:val="bottom"/>
          </w:tcPr>
          <w:p w14:paraId="5795F7CE" w14:textId="77777777" w:rsidR="009C5056" w:rsidRPr="00367084" w:rsidRDefault="009C5056" w:rsidP="009C5056">
            <w:pPr>
              <w:tabs>
                <w:tab w:val="left" w:pos="2160"/>
                <w:tab w:val="center" w:pos="5760"/>
                <w:tab w:val="center" w:pos="7020"/>
                <w:tab w:val="center" w:pos="8190"/>
              </w:tabs>
              <w:overflowPunct w:val="0"/>
              <w:autoSpaceDE w:val="0"/>
              <w:autoSpaceDN w:val="0"/>
              <w:adjustRightInd w:val="0"/>
              <w:spacing w:after="0" w:line="340" w:lineRule="exact"/>
              <w:ind w:left="162" w:right="-108" w:hanging="162"/>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200" w:type="dxa"/>
            <w:vAlign w:val="bottom"/>
          </w:tcPr>
          <w:p w14:paraId="2F50898E" w14:textId="77777777" w:rsidR="009C5056" w:rsidRPr="00367084" w:rsidRDefault="009C5056" w:rsidP="009C5056">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3FB9DFC2" w14:textId="77777777" w:rsidR="009C5056" w:rsidRPr="00367084" w:rsidRDefault="009C5056" w:rsidP="009C5056">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500" w:type="dxa"/>
            <w:vAlign w:val="bottom"/>
          </w:tcPr>
          <w:p w14:paraId="58C9E0C7" w14:textId="3BDAED4F" w:rsidR="009C5056" w:rsidRPr="00367084" w:rsidRDefault="009C5056" w:rsidP="009C5056">
            <w:pP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Pr>
                <w:rFonts w:ascii="Arial" w:eastAsia="Times New Roman" w:hAnsi="Arial" w:cs="Arial"/>
                <w:sz w:val="18"/>
                <w:szCs w:val="18"/>
              </w:rPr>
              <w:t>157,915</w:t>
            </w:r>
          </w:p>
        </w:tc>
        <w:tc>
          <w:tcPr>
            <w:tcW w:w="1500" w:type="dxa"/>
            <w:vAlign w:val="bottom"/>
          </w:tcPr>
          <w:p w14:paraId="53C12130" w14:textId="1F25DCA2" w:rsidR="009C5056" w:rsidRPr="00367084" w:rsidRDefault="009C5056" w:rsidP="009C5056">
            <w:pP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367084">
              <w:rPr>
                <w:rFonts w:ascii="Arial" w:eastAsia="Times New Roman" w:hAnsi="Arial" w:cs="Arial"/>
                <w:sz w:val="18"/>
                <w:szCs w:val="18"/>
              </w:rPr>
              <w:t>250,000</w:t>
            </w:r>
          </w:p>
        </w:tc>
      </w:tr>
      <w:tr w:rsidR="009C5056" w:rsidRPr="00367084" w14:paraId="0D7C791B" w14:textId="77777777" w:rsidTr="001F74DB">
        <w:tc>
          <w:tcPr>
            <w:tcW w:w="3690" w:type="dxa"/>
            <w:vAlign w:val="bottom"/>
          </w:tcPr>
          <w:p w14:paraId="389D4B25" w14:textId="4063A83B" w:rsidR="009C5056" w:rsidRPr="00367084" w:rsidRDefault="009C5056" w:rsidP="009C5056">
            <w:pPr>
              <w:tabs>
                <w:tab w:val="left" w:pos="2160"/>
                <w:tab w:val="center" w:pos="5760"/>
                <w:tab w:val="center" w:pos="7020"/>
                <w:tab w:val="center" w:pos="8190"/>
              </w:tabs>
              <w:overflowPunct w:val="0"/>
              <w:autoSpaceDE w:val="0"/>
              <w:autoSpaceDN w:val="0"/>
              <w:adjustRightInd w:val="0"/>
              <w:spacing w:after="0" w:line="340" w:lineRule="exact"/>
              <w:ind w:left="144" w:right="-115" w:hanging="144"/>
              <w:textAlignment w:val="baseline"/>
              <w:rPr>
                <w:rFonts w:ascii="Arial" w:eastAsia="Times New Roman" w:hAnsi="Arial" w:cs="Arial"/>
                <w:sz w:val="18"/>
                <w:szCs w:val="18"/>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Deferred interest on bill</w:t>
            </w:r>
            <w:r w:rsidR="0099476F">
              <w:rPr>
                <w:rFonts w:ascii="Arial" w:eastAsia="Times New Roman" w:hAnsi="Arial" w:cs="Arial"/>
                <w:sz w:val="18"/>
                <w:szCs w:val="18"/>
              </w:rPr>
              <w:t>s</w:t>
            </w:r>
            <w:r w:rsidRPr="00367084">
              <w:rPr>
                <w:rFonts w:ascii="Arial" w:eastAsia="Times New Roman" w:hAnsi="Arial" w:cs="Arial"/>
                <w:sz w:val="18"/>
                <w:szCs w:val="18"/>
              </w:rPr>
              <w:t xml:space="preserve"> of exchanges</w:t>
            </w:r>
          </w:p>
        </w:tc>
        <w:tc>
          <w:tcPr>
            <w:tcW w:w="1200" w:type="dxa"/>
            <w:vAlign w:val="bottom"/>
          </w:tcPr>
          <w:p w14:paraId="05589932" w14:textId="77777777" w:rsidR="009C5056" w:rsidRPr="00367084" w:rsidRDefault="009C5056" w:rsidP="009C5056">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32F9CE6F" w14:textId="77777777" w:rsidR="009C5056" w:rsidRPr="00367084" w:rsidRDefault="009C5056" w:rsidP="009C5056">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500" w:type="dxa"/>
            <w:vAlign w:val="bottom"/>
          </w:tcPr>
          <w:p w14:paraId="347145CD" w14:textId="58CEC1D2" w:rsidR="009C5056" w:rsidRPr="00367084" w:rsidRDefault="009C5056" w:rsidP="009C5056">
            <w:pPr>
              <w:pBdr>
                <w:bottom w:val="single" w:sz="4" w:space="1" w:color="auto"/>
              </w:pBd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Pr>
                <w:rFonts w:ascii="Arial" w:eastAsia="Times New Roman" w:hAnsi="Arial" w:cs="Angsana New"/>
                <w:sz w:val="18"/>
                <w:szCs w:val="18"/>
                <w:cs/>
              </w:rPr>
              <w:t>-</w:t>
            </w:r>
          </w:p>
        </w:tc>
        <w:tc>
          <w:tcPr>
            <w:tcW w:w="1500" w:type="dxa"/>
            <w:vAlign w:val="bottom"/>
          </w:tcPr>
          <w:p w14:paraId="788F9C44" w14:textId="0245651F" w:rsidR="009C5056" w:rsidRPr="00367084" w:rsidRDefault="009C5056" w:rsidP="009C5056">
            <w:pPr>
              <w:pBdr>
                <w:bottom w:val="single" w:sz="4" w:space="1" w:color="auto"/>
              </w:pBd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237</w:t>
            </w:r>
            <w:r w:rsidRPr="00367084">
              <w:rPr>
                <w:rFonts w:ascii="Arial" w:eastAsia="Times New Roman" w:hAnsi="Arial" w:cs="Angsana New"/>
                <w:sz w:val="18"/>
                <w:szCs w:val="18"/>
                <w:cs/>
              </w:rPr>
              <w:t>)</w:t>
            </w:r>
          </w:p>
        </w:tc>
      </w:tr>
      <w:tr w:rsidR="009C5056" w:rsidRPr="00367084" w14:paraId="049E4BA5" w14:textId="77777777" w:rsidTr="001F74DB">
        <w:tc>
          <w:tcPr>
            <w:tcW w:w="3690" w:type="dxa"/>
            <w:vAlign w:val="bottom"/>
          </w:tcPr>
          <w:p w14:paraId="7B3EBE79" w14:textId="77777777" w:rsidR="009C5056" w:rsidRPr="00367084" w:rsidRDefault="009C5056" w:rsidP="009C5056">
            <w:pPr>
              <w:tabs>
                <w:tab w:val="left" w:pos="720"/>
                <w:tab w:val="left" w:pos="1980"/>
                <w:tab w:val="left" w:pos="3960"/>
                <w:tab w:val="center" w:pos="5220"/>
                <w:tab w:val="right" w:pos="6480"/>
                <w:tab w:val="right" w:pos="6750"/>
                <w:tab w:val="center" w:pos="8100"/>
                <w:tab w:val="right" w:pos="9450"/>
              </w:tabs>
              <w:overflowPunct w:val="0"/>
              <w:autoSpaceDE w:val="0"/>
              <w:autoSpaceDN w:val="0"/>
              <w:adjustRightInd w:val="0"/>
              <w:spacing w:after="0" w:line="340" w:lineRule="exact"/>
              <w:ind w:right="-36"/>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200" w:type="dxa"/>
            <w:vAlign w:val="bottom"/>
          </w:tcPr>
          <w:p w14:paraId="311E149B" w14:textId="77777777" w:rsidR="009C5056" w:rsidRPr="00367084" w:rsidRDefault="009C5056" w:rsidP="009C5056">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200" w:type="dxa"/>
            <w:vAlign w:val="bottom"/>
          </w:tcPr>
          <w:p w14:paraId="6A094078" w14:textId="77777777" w:rsidR="009C5056" w:rsidRPr="00367084" w:rsidRDefault="009C5056" w:rsidP="009C5056">
            <w:pPr>
              <w:tabs>
                <w:tab w:val="decimal" w:pos="1242"/>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p>
        </w:tc>
        <w:tc>
          <w:tcPr>
            <w:tcW w:w="1500" w:type="dxa"/>
            <w:vAlign w:val="bottom"/>
          </w:tcPr>
          <w:p w14:paraId="7FFB2457" w14:textId="221608DA" w:rsidR="009C5056" w:rsidRPr="00367084" w:rsidRDefault="009C5056" w:rsidP="009C5056">
            <w:pPr>
              <w:pBdr>
                <w:bottom w:val="double" w:sz="4" w:space="1" w:color="auto"/>
              </w:pBd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Pr>
                <w:rFonts w:ascii="Arial" w:eastAsia="Times New Roman" w:hAnsi="Arial" w:cs="Arial"/>
                <w:sz w:val="18"/>
                <w:szCs w:val="18"/>
              </w:rPr>
              <w:t>157,915</w:t>
            </w:r>
          </w:p>
        </w:tc>
        <w:tc>
          <w:tcPr>
            <w:tcW w:w="1500" w:type="dxa"/>
            <w:vAlign w:val="bottom"/>
          </w:tcPr>
          <w:p w14:paraId="60AE1B42" w14:textId="6179B602" w:rsidR="009C5056" w:rsidRPr="00367084" w:rsidRDefault="009C5056" w:rsidP="009C5056">
            <w:pPr>
              <w:pBdr>
                <w:bottom w:val="double" w:sz="4" w:space="1" w:color="auto"/>
              </w:pBdr>
              <w:tabs>
                <w:tab w:val="decimal" w:pos="1084"/>
              </w:tabs>
              <w:overflowPunct w:val="0"/>
              <w:autoSpaceDE w:val="0"/>
              <w:autoSpaceDN w:val="0"/>
              <w:adjustRightInd w:val="0"/>
              <w:spacing w:after="0" w:line="340" w:lineRule="exact"/>
              <w:ind w:left="-18" w:right="-43" w:firstLine="18"/>
              <w:textAlignment w:val="baseline"/>
              <w:rPr>
                <w:rFonts w:ascii="Arial" w:eastAsia="Times New Roman" w:hAnsi="Arial" w:cs="Arial"/>
                <w:sz w:val="18"/>
                <w:szCs w:val="18"/>
              </w:rPr>
            </w:pPr>
            <w:r w:rsidRPr="00367084">
              <w:rPr>
                <w:rFonts w:ascii="Arial" w:eastAsia="Times New Roman" w:hAnsi="Arial" w:cs="Arial"/>
                <w:sz w:val="18"/>
                <w:szCs w:val="18"/>
              </w:rPr>
              <w:t>249,763</w:t>
            </w:r>
          </w:p>
        </w:tc>
      </w:tr>
    </w:tbl>
    <w:p w14:paraId="7732660F" w14:textId="2420BD1F" w:rsidR="00D71522" w:rsidRPr="00367084" w:rsidRDefault="00D71522" w:rsidP="002E57E9">
      <w:pPr>
        <w:spacing w:before="240" w:after="120" w:line="380" w:lineRule="exact"/>
        <w:ind w:left="547"/>
        <w:jc w:val="both"/>
        <w:rPr>
          <w:rFonts w:ascii="Arial" w:eastAsia="Times New Roman" w:hAnsi="Arial" w:cs="Arial"/>
          <w:szCs w:val="22"/>
        </w:rPr>
      </w:pPr>
      <w:r w:rsidRPr="00367084">
        <w:rPr>
          <w:rFonts w:ascii="Arial" w:eastAsia="Times New Roman" w:hAnsi="Arial" w:cs="Arial"/>
          <w:szCs w:val="22"/>
        </w:rPr>
        <w:t>Short</w:t>
      </w:r>
      <w:r w:rsidRPr="00367084">
        <w:rPr>
          <w:rFonts w:ascii="Arial" w:eastAsia="Times New Roman" w:hAnsi="Arial" w:cs="Angsana New"/>
          <w:szCs w:val="22"/>
          <w:cs/>
        </w:rPr>
        <w:t>-</w:t>
      </w:r>
      <w:r w:rsidRPr="00367084">
        <w:rPr>
          <w:rFonts w:ascii="Arial" w:eastAsia="Times New Roman" w:hAnsi="Arial" w:cs="Arial"/>
          <w:szCs w:val="22"/>
        </w:rPr>
        <w:t xml:space="preserve">term loan agreements contain certain covenants that, among other things, </w:t>
      </w:r>
      <w:r w:rsidRPr="00367084">
        <w:rPr>
          <w:rFonts w:ascii="Arial" w:hAnsi="Arial" w:cs="Arial"/>
          <w:szCs w:val="22"/>
        </w:rPr>
        <w:t>require</w:t>
      </w:r>
      <w:r w:rsidRPr="00367084">
        <w:rPr>
          <w:rFonts w:ascii="Arial" w:eastAsia="Times New Roman" w:hAnsi="Arial" w:cs="Arial"/>
          <w:szCs w:val="22"/>
        </w:rPr>
        <w:t xml:space="preserve"> the Company to maintain debt to equity ratio at the rate prescribed in the agreements, and the portion of the Company</w:t>
      </w:r>
      <w:r w:rsidR="009C7A26" w:rsidRPr="00367084">
        <w:rPr>
          <w:rFonts w:ascii="Arial" w:eastAsia="Times New Roman" w:hAnsi="Arial" w:cs="Angsana New"/>
          <w:szCs w:val="22"/>
          <w:cs/>
        </w:rPr>
        <w:t>’</w:t>
      </w:r>
      <w:r w:rsidRPr="00367084">
        <w:rPr>
          <w:rFonts w:ascii="Arial" w:eastAsia="Times New Roman" w:hAnsi="Arial" w:cs="Arial"/>
          <w:szCs w:val="22"/>
        </w:rPr>
        <w:t xml:space="preserve">s shares held by </w:t>
      </w:r>
      <w:r w:rsidR="00C90F51" w:rsidRPr="00367084">
        <w:rPr>
          <w:rFonts w:ascii="Arial" w:eastAsia="Times New Roman" w:hAnsi="Arial" w:cs="Arial"/>
          <w:szCs w:val="22"/>
        </w:rPr>
        <w:t>its</w:t>
      </w:r>
      <w:r w:rsidRPr="00367084">
        <w:rPr>
          <w:rFonts w:ascii="Arial" w:eastAsia="Times New Roman" w:hAnsi="Arial" w:cs="Arial"/>
          <w:szCs w:val="22"/>
        </w:rPr>
        <w:t xml:space="preserve"> major shareholder</w:t>
      </w:r>
      <w:r w:rsidRPr="00367084">
        <w:rPr>
          <w:rFonts w:ascii="Arial" w:eastAsia="Times New Roman" w:hAnsi="Arial" w:cs="Angsana New"/>
          <w:szCs w:val="22"/>
          <w:cs/>
        </w:rPr>
        <w:t>.</w:t>
      </w:r>
    </w:p>
    <w:p w14:paraId="31C1519D" w14:textId="77777777" w:rsidR="00D71522" w:rsidRPr="00367084" w:rsidRDefault="00D71522"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pPr>
    </w:p>
    <w:p w14:paraId="12698805" w14:textId="77777777" w:rsidR="002E57E9" w:rsidRPr="00367084" w:rsidRDefault="002E57E9"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pPr>
    </w:p>
    <w:p w14:paraId="4741BC09" w14:textId="77777777" w:rsidR="002E57E9" w:rsidRPr="00367084" w:rsidRDefault="002E57E9">
      <w:pPr>
        <w:rPr>
          <w:rFonts w:ascii="Arial" w:eastAsia="Times New Roman" w:hAnsi="Arial" w:cs="Arial"/>
          <w:b/>
          <w:bCs/>
          <w:szCs w:val="22"/>
        </w:rPr>
      </w:pPr>
      <w:r w:rsidRPr="00367084">
        <w:rPr>
          <w:rFonts w:cs="Angsana New"/>
          <w:szCs w:val="22"/>
          <w:cs/>
        </w:rPr>
        <w:br w:type="page"/>
      </w:r>
    </w:p>
    <w:p w14:paraId="5471A815" w14:textId="6008178C" w:rsidR="00D71522" w:rsidRPr="00367084" w:rsidRDefault="001F74DB" w:rsidP="002C57FE">
      <w:pPr>
        <w:pStyle w:val="NFS"/>
      </w:pPr>
      <w:r>
        <w:lastRenderedPageBreak/>
        <w:t>22</w:t>
      </w:r>
      <w:r w:rsidR="00D71522" w:rsidRPr="00367084">
        <w:rPr>
          <w:rFonts w:cs="Angsana New"/>
          <w:cs/>
        </w:rPr>
        <w:t>.</w:t>
      </w:r>
      <w:r w:rsidR="00D71522" w:rsidRPr="00367084">
        <w:tab/>
        <w:t>Debentures</w:t>
      </w:r>
    </w:p>
    <w:p w14:paraId="274A049F" w14:textId="77777777" w:rsidR="00D71522" w:rsidRPr="00367084" w:rsidRDefault="00D71522" w:rsidP="00DB6550">
      <w:pPr>
        <w:tabs>
          <w:tab w:val="left" w:pos="2880"/>
        </w:tabs>
        <w:overflowPunct w:val="0"/>
        <w:autoSpaceDE w:val="0"/>
        <w:autoSpaceDN w:val="0"/>
        <w:adjustRightInd w:val="0"/>
        <w:spacing w:after="0" w:line="300" w:lineRule="exact"/>
        <w:ind w:left="547" w:right="-230" w:hanging="547"/>
        <w:jc w:val="right"/>
        <w:textAlignment w:val="baseline"/>
        <w:rPr>
          <w:rFonts w:ascii="Arial" w:eastAsia="Times New Roman" w:hAnsi="Arial" w:cs="Arial"/>
          <w:b/>
          <w:bCs/>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bl>
      <w:tblPr>
        <w:tblW w:w="9360" w:type="dxa"/>
        <w:tblInd w:w="450" w:type="dxa"/>
        <w:tblLayout w:type="fixed"/>
        <w:tblLook w:val="0000" w:firstRow="0" w:lastRow="0" w:firstColumn="0" w:lastColumn="0" w:noHBand="0" w:noVBand="0"/>
      </w:tblPr>
      <w:tblGrid>
        <w:gridCol w:w="540"/>
        <w:gridCol w:w="180"/>
        <w:gridCol w:w="1530"/>
        <w:gridCol w:w="4770"/>
        <w:gridCol w:w="1170"/>
        <w:gridCol w:w="1170"/>
      </w:tblGrid>
      <w:tr w:rsidR="00547562" w:rsidRPr="00367084" w14:paraId="6462BD18" w14:textId="77777777" w:rsidTr="00BF21A1">
        <w:trPr>
          <w:trHeight w:val="126"/>
        </w:trPr>
        <w:tc>
          <w:tcPr>
            <w:tcW w:w="540" w:type="dxa"/>
            <w:vAlign w:val="bottom"/>
          </w:tcPr>
          <w:p w14:paraId="5DA01D2E" w14:textId="0693EB3D" w:rsidR="00547562" w:rsidRPr="00367084" w:rsidRDefault="00547562" w:rsidP="00547562">
            <w:pPr>
              <w:overflowPunct w:val="0"/>
              <w:autoSpaceDE w:val="0"/>
              <w:autoSpaceDN w:val="0"/>
              <w:adjustRightInd w:val="0"/>
              <w:spacing w:after="0" w:line="300" w:lineRule="exact"/>
              <w:ind w:left="-18" w:right="25"/>
              <w:jc w:val="center"/>
              <w:textAlignment w:val="baseline"/>
              <w:rPr>
                <w:rFonts w:ascii="Arial" w:eastAsia="Times New Roman" w:hAnsi="Arial" w:cs="Arial"/>
                <w:sz w:val="18"/>
                <w:szCs w:val="18"/>
              </w:rPr>
            </w:pPr>
          </w:p>
        </w:tc>
        <w:tc>
          <w:tcPr>
            <w:tcW w:w="1710" w:type="dxa"/>
            <w:gridSpan w:val="2"/>
            <w:vAlign w:val="bottom"/>
          </w:tcPr>
          <w:p w14:paraId="628C4A3F" w14:textId="7BDDC9CE" w:rsidR="00547562" w:rsidRPr="00367084" w:rsidRDefault="00547562" w:rsidP="00547562">
            <w:pPr>
              <w:overflowPunct w:val="0"/>
              <w:autoSpaceDE w:val="0"/>
              <w:autoSpaceDN w:val="0"/>
              <w:adjustRightInd w:val="0"/>
              <w:spacing w:after="0" w:line="300" w:lineRule="exact"/>
              <w:ind w:left="41" w:right="25"/>
              <w:jc w:val="center"/>
              <w:textAlignment w:val="baseline"/>
              <w:rPr>
                <w:rFonts w:ascii="Arial" w:eastAsia="Times New Roman" w:hAnsi="Arial" w:cs="Arial"/>
                <w:sz w:val="18"/>
                <w:szCs w:val="18"/>
                <w:cs/>
              </w:rPr>
            </w:pPr>
          </w:p>
        </w:tc>
        <w:tc>
          <w:tcPr>
            <w:tcW w:w="4770" w:type="dxa"/>
            <w:vAlign w:val="bottom"/>
          </w:tcPr>
          <w:p w14:paraId="3B09393D" w14:textId="00ACAFB8" w:rsidR="00547562" w:rsidRPr="00367084" w:rsidRDefault="00547562" w:rsidP="00547562">
            <w:pPr>
              <w:overflowPunct w:val="0"/>
              <w:autoSpaceDE w:val="0"/>
              <w:autoSpaceDN w:val="0"/>
              <w:adjustRightInd w:val="0"/>
              <w:spacing w:after="0" w:line="300" w:lineRule="exact"/>
              <w:ind w:left="41" w:right="25"/>
              <w:jc w:val="center"/>
              <w:textAlignment w:val="baseline"/>
              <w:rPr>
                <w:rFonts w:ascii="Arial" w:eastAsia="Times New Roman" w:hAnsi="Arial" w:cs="Arial"/>
                <w:sz w:val="18"/>
                <w:szCs w:val="18"/>
                <w:cs/>
              </w:rPr>
            </w:pPr>
          </w:p>
        </w:tc>
        <w:tc>
          <w:tcPr>
            <w:tcW w:w="2340" w:type="dxa"/>
            <w:gridSpan w:val="2"/>
          </w:tcPr>
          <w:p w14:paraId="66C310A7" w14:textId="4DD5E583" w:rsidR="00547562" w:rsidRPr="00367084" w:rsidRDefault="00547562" w:rsidP="00547562">
            <w:pPr>
              <w:pBdr>
                <w:bottom w:val="single" w:sz="4" w:space="1" w:color="auto"/>
              </w:pBdr>
              <w:overflowPunct w:val="0"/>
              <w:autoSpaceDE w:val="0"/>
              <w:autoSpaceDN w:val="0"/>
              <w:adjustRightInd w:val="0"/>
              <w:spacing w:after="0" w:line="300" w:lineRule="exact"/>
              <w:ind w:left="-108"/>
              <w:jc w:val="center"/>
              <w:textAlignment w:val="baseline"/>
              <w:rPr>
                <w:rFonts w:ascii="Arial" w:eastAsia="Times New Roman" w:hAnsi="Arial" w:cs="Arial"/>
                <w:sz w:val="18"/>
                <w:szCs w:val="18"/>
              </w:rPr>
            </w:pPr>
            <w:r w:rsidRPr="00367084">
              <w:rPr>
                <w:rFonts w:ascii="Arial" w:hAnsi="Arial" w:cs="Arial"/>
                <w:color w:val="000000"/>
                <w:sz w:val="18"/>
                <w:szCs w:val="18"/>
              </w:rPr>
              <w:t xml:space="preserve">Consolidated </w:t>
            </w:r>
            <w:r>
              <w:rPr>
                <w:rFonts w:ascii="Arial" w:hAnsi="Arial"/>
                <w:color w:val="000000"/>
                <w:sz w:val="18"/>
                <w:szCs w:val="18"/>
              </w:rPr>
              <w:t xml:space="preserve">and </w:t>
            </w:r>
            <w:r>
              <w:rPr>
                <w:rFonts w:ascii="Arial" w:hAnsi="Arial" w:cs="Arial"/>
                <w:color w:val="000000"/>
                <w:sz w:val="18"/>
                <w:szCs w:val="18"/>
              </w:rPr>
              <w:t>s</w:t>
            </w:r>
            <w:r w:rsidRPr="00367084">
              <w:rPr>
                <w:rFonts w:ascii="Arial" w:hAnsi="Arial" w:cs="Arial"/>
                <w:color w:val="000000"/>
                <w:sz w:val="18"/>
                <w:szCs w:val="18"/>
              </w:rPr>
              <w:t>eparate                                                                   financial statements</w:t>
            </w:r>
          </w:p>
        </w:tc>
      </w:tr>
      <w:tr w:rsidR="00547562" w:rsidRPr="00367084" w14:paraId="1D34DA70" w14:textId="77777777" w:rsidTr="0059182F">
        <w:trPr>
          <w:trHeight w:val="126"/>
        </w:trPr>
        <w:tc>
          <w:tcPr>
            <w:tcW w:w="540" w:type="dxa"/>
            <w:vAlign w:val="bottom"/>
          </w:tcPr>
          <w:p w14:paraId="2A320BF3" w14:textId="4244E7A0" w:rsidR="00547562" w:rsidRPr="00367084" w:rsidRDefault="00547562" w:rsidP="00547562">
            <w:pPr>
              <w:pBdr>
                <w:bottom w:val="single" w:sz="4" w:space="1" w:color="auto"/>
              </w:pBdr>
              <w:overflowPunct w:val="0"/>
              <w:autoSpaceDE w:val="0"/>
              <w:autoSpaceDN w:val="0"/>
              <w:adjustRightInd w:val="0"/>
              <w:spacing w:after="0" w:line="300" w:lineRule="exact"/>
              <w:ind w:left="-18" w:right="25"/>
              <w:jc w:val="center"/>
              <w:textAlignment w:val="baseline"/>
              <w:rPr>
                <w:rFonts w:ascii="Arial" w:eastAsia="Times New Roman" w:hAnsi="Arial" w:cs="Arial"/>
                <w:sz w:val="18"/>
                <w:szCs w:val="18"/>
              </w:rPr>
            </w:pPr>
            <w:r w:rsidRPr="00367084">
              <w:rPr>
                <w:rFonts w:ascii="Arial" w:eastAsia="Times New Roman" w:hAnsi="Arial" w:cs="Arial"/>
                <w:sz w:val="18"/>
                <w:szCs w:val="18"/>
              </w:rPr>
              <w:t>No</w:t>
            </w:r>
            <w:r w:rsidRPr="00367084">
              <w:rPr>
                <w:rFonts w:ascii="Arial" w:eastAsia="Times New Roman" w:hAnsi="Arial" w:cs="Angsana New"/>
                <w:sz w:val="18"/>
                <w:szCs w:val="18"/>
                <w:cs/>
              </w:rPr>
              <w:t>.</w:t>
            </w:r>
          </w:p>
        </w:tc>
        <w:tc>
          <w:tcPr>
            <w:tcW w:w="1710" w:type="dxa"/>
            <w:gridSpan w:val="2"/>
            <w:vAlign w:val="bottom"/>
          </w:tcPr>
          <w:p w14:paraId="5D0139D3" w14:textId="6876BE5D" w:rsidR="00547562" w:rsidRPr="00367084" w:rsidRDefault="00547562" w:rsidP="00547562">
            <w:pPr>
              <w:pBdr>
                <w:bottom w:val="single" w:sz="4" w:space="1" w:color="auto"/>
              </w:pBdr>
              <w:overflowPunct w:val="0"/>
              <w:autoSpaceDE w:val="0"/>
              <w:autoSpaceDN w:val="0"/>
              <w:adjustRightInd w:val="0"/>
              <w:spacing w:after="0" w:line="300" w:lineRule="exact"/>
              <w:ind w:left="41" w:right="25"/>
              <w:jc w:val="center"/>
              <w:textAlignment w:val="baseline"/>
              <w:rPr>
                <w:rFonts w:ascii="Arial" w:eastAsia="Times New Roman" w:hAnsi="Arial" w:cs="Arial"/>
                <w:sz w:val="18"/>
                <w:szCs w:val="18"/>
              </w:rPr>
            </w:pPr>
            <w:r w:rsidRPr="00367084">
              <w:rPr>
                <w:rFonts w:ascii="Arial" w:eastAsia="Times New Roman" w:hAnsi="Arial" w:cs="Arial"/>
                <w:sz w:val="18"/>
                <w:szCs w:val="18"/>
              </w:rPr>
              <w:t>Date of issuance</w:t>
            </w:r>
          </w:p>
        </w:tc>
        <w:tc>
          <w:tcPr>
            <w:tcW w:w="4770" w:type="dxa"/>
            <w:vAlign w:val="bottom"/>
          </w:tcPr>
          <w:p w14:paraId="1314379C" w14:textId="2E71DC70" w:rsidR="00547562" w:rsidRPr="00367084" w:rsidRDefault="00547562" w:rsidP="00547562">
            <w:pPr>
              <w:pBdr>
                <w:bottom w:val="single" w:sz="4" w:space="1" w:color="auto"/>
              </w:pBdr>
              <w:overflowPunct w:val="0"/>
              <w:autoSpaceDE w:val="0"/>
              <w:autoSpaceDN w:val="0"/>
              <w:adjustRightInd w:val="0"/>
              <w:spacing w:after="0" w:line="300" w:lineRule="exact"/>
              <w:ind w:left="41" w:right="25"/>
              <w:jc w:val="center"/>
              <w:textAlignment w:val="baseline"/>
              <w:rPr>
                <w:rFonts w:ascii="Arial" w:eastAsia="Times New Roman" w:hAnsi="Arial" w:cs="Arial"/>
                <w:sz w:val="18"/>
                <w:szCs w:val="18"/>
              </w:rPr>
            </w:pPr>
            <w:r w:rsidRPr="00367084">
              <w:rPr>
                <w:rFonts w:ascii="Arial" w:eastAsia="Times New Roman" w:hAnsi="Arial" w:cs="Arial"/>
                <w:sz w:val="18"/>
                <w:szCs w:val="18"/>
              </w:rPr>
              <w:t>Conditions</w:t>
            </w:r>
          </w:p>
        </w:tc>
        <w:tc>
          <w:tcPr>
            <w:tcW w:w="1170" w:type="dxa"/>
            <w:vAlign w:val="bottom"/>
          </w:tcPr>
          <w:p w14:paraId="09A61AFD" w14:textId="612288AE" w:rsidR="00547562" w:rsidRPr="00367084" w:rsidRDefault="00547562" w:rsidP="00547562">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4466220B" w14:textId="04E26CCE" w:rsidR="00547562" w:rsidRPr="00367084" w:rsidRDefault="00547562" w:rsidP="00547562">
            <w:pPr>
              <w:pBdr>
                <w:bottom w:val="single" w:sz="4" w:space="1" w:color="auto"/>
              </w:pBdr>
              <w:overflowPunct w:val="0"/>
              <w:autoSpaceDE w:val="0"/>
              <w:autoSpaceDN w:val="0"/>
              <w:adjustRightInd w:val="0"/>
              <w:spacing w:after="0" w:line="300" w:lineRule="exact"/>
              <w:ind w:left="-108"/>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547562" w:rsidRPr="001F74DB" w14:paraId="624C5EDD" w14:textId="77777777" w:rsidTr="0059182F">
        <w:tc>
          <w:tcPr>
            <w:tcW w:w="540" w:type="dxa"/>
          </w:tcPr>
          <w:p w14:paraId="69638FBB" w14:textId="210A6B78"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rial"/>
                <w:sz w:val="18"/>
                <w:szCs w:val="18"/>
                <w:cs/>
              </w:rPr>
              <w:t>1</w:t>
            </w:r>
            <w:r w:rsidRPr="00367084">
              <w:rPr>
                <w:rFonts w:ascii="Arial" w:eastAsia="Times New Roman" w:hAnsi="Arial" w:cs="Angsana New"/>
                <w:sz w:val="18"/>
                <w:szCs w:val="18"/>
                <w:cs/>
              </w:rPr>
              <w:t>.</w:t>
            </w:r>
          </w:p>
        </w:tc>
        <w:tc>
          <w:tcPr>
            <w:tcW w:w="1710" w:type="dxa"/>
            <w:gridSpan w:val="2"/>
          </w:tcPr>
          <w:p w14:paraId="2B8DF7F0" w14:textId="77777777"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2 May 2017</w:t>
            </w:r>
          </w:p>
        </w:tc>
        <w:tc>
          <w:tcPr>
            <w:tcW w:w="4770" w:type="dxa"/>
          </w:tcPr>
          <w:p w14:paraId="006D8776" w14:textId="0E22AE82" w:rsidR="00547562" w:rsidRPr="00367084" w:rsidRDefault="00547562" w:rsidP="00547562">
            <w:pPr>
              <w:overflowPunct w:val="0"/>
              <w:adjustRightInd w:val="0"/>
              <w:spacing w:after="0" w:line="300" w:lineRule="exact"/>
              <w:ind w:left="162" w:right="-90" w:hanging="162"/>
              <w:textAlignment w:val="baseline"/>
              <w:rPr>
                <w:rFonts w:ascii="Arial" w:eastAsia="Times New Roman" w:hAnsi="Arial" w:cs="Arial"/>
                <w:sz w:val="18"/>
                <w:szCs w:val="18"/>
              </w:rPr>
            </w:pPr>
            <w:r w:rsidRPr="00367084">
              <w:rPr>
                <w:rFonts w:ascii="Arial" w:eastAsia="Times New Roman" w:hAnsi="Arial" w:cs="Arial"/>
                <w:sz w:val="18"/>
                <w:szCs w:val="18"/>
              </w:rPr>
              <w:t>Issued name registered, unsecured and unsubordinated debentures without a debenture 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representative, 3</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5</w:t>
            </w:r>
            <w:r w:rsidRPr="00367084">
              <w:rPr>
                <w:rFonts w:ascii="Arial" w:eastAsia="Times New Roman" w:hAnsi="Arial" w:cs="Angsana New"/>
                <w:sz w:val="18"/>
                <w:szCs w:val="18"/>
                <w:cs/>
              </w:rPr>
              <w:t>.</w:t>
            </w:r>
            <w:r w:rsidRPr="00367084">
              <w:rPr>
                <w:rFonts w:ascii="Arial" w:eastAsia="Times New Roman" w:hAnsi="Arial" w:cs="Arial"/>
                <w:sz w:val="18"/>
                <w:szCs w:val="18"/>
              </w:rPr>
              <w:t>75</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04F2621C" w14:textId="1D067135"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170" w:type="dxa"/>
          </w:tcPr>
          <w:p w14:paraId="61AA6E0A" w14:textId="6FC0D30C"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85,000</w:t>
            </w:r>
          </w:p>
        </w:tc>
      </w:tr>
      <w:tr w:rsidR="00547562" w:rsidRPr="001F74DB" w14:paraId="49863FD0" w14:textId="77777777" w:rsidTr="0059182F">
        <w:tc>
          <w:tcPr>
            <w:tcW w:w="540" w:type="dxa"/>
          </w:tcPr>
          <w:p w14:paraId="26E02E16" w14:textId="7DC31306"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w:t>
            </w:r>
            <w:r w:rsidRPr="00367084">
              <w:rPr>
                <w:rFonts w:ascii="Arial" w:eastAsia="Times New Roman" w:hAnsi="Arial" w:cs="Angsana New"/>
                <w:sz w:val="18"/>
                <w:szCs w:val="18"/>
                <w:cs/>
              </w:rPr>
              <w:t>.</w:t>
            </w:r>
          </w:p>
        </w:tc>
        <w:tc>
          <w:tcPr>
            <w:tcW w:w="1710" w:type="dxa"/>
            <w:gridSpan w:val="2"/>
          </w:tcPr>
          <w:p w14:paraId="0154C7C1" w14:textId="77777777"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22 August 2017</w:t>
            </w:r>
          </w:p>
        </w:tc>
        <w:tc>
          <w:tcPr>
            <w:tcW w:w="4770" w:type="dxa"/>
          </w:tcPr>
          <w:p w14:paraId="2C7FEEB6" w14:textId="6BAED41B" w:rsidR="00547562" w:rsidRPr="00367084" w:rsidRDefault="00547562" w:rsidP="00547562">
            <w:pPr>
              <w:overflowPunct w:val="0"/>
              <w:adjustRightInd w:val="0"/>
              <w:spacing w:after="0" w:line="300" w:lineRule="exact"/>
              <w:ind w:left="162" w:right="-90" w:hanging="162"/>
              <w:textAlignment w:val="baseline"/>
              <w:rPr>
                <w:rFonts w:ascii="Arial" w:eastAsia="Times New Roman" w:hAnsi="Arial" w:cs="Arial"/>
                <w:sz w:val="18"/>
                <w:szCs w:val="18"/>
              </w:rPr>
            </w:pPr>
            <w:r w:rsidRPr="00367084">
              <w:rPr>
                <w:rFonts w:ascii="Arial" w:eastAsia="Times New Roman" w:hAnsi="Arial" w:cs="Arial"/>
                <w:sz w:val="18"/>
                <w:szCs w:val="18"/>
              </w:rPr>
              <w:t>Issued name registered, unsecured and unsubordinated debentures without a debenture 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representative, 2</w:t>
            </w:r>
            <w:r w:rsidRPr="00367084">
              <w:rPr>
                <w:rFonts w:ascii="Arial" w:eastAsia="Times New Roman" w:hAnsi="Arial" w:cs="Angsana New"/>
                <w:sz w:val="18"/>
                <w:szCs w:val="18"/>
                <w:cs/>
              </w:rPr>
              <w:t>.</w:t>
            </w:r>
            <w:r w:rsidRPr="00367084">
              <w:rPr>
                <w:rFonts w:ascii="Arial" w:eastAsia="Times New Roman" w:hAnsi="Arial" w:cs="Arial"/>
                <w:sz w:val="18"/>
                <w:szCs w:val="18"/>
              </w:rPr>
              <w:t>5</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6</w:t>
            </w:r>
            <w:r w:rsidRPr="00367084">
              <w:rPr>
                <w:rFonts w:ascii="Arial" w:eastAsia="Times New Roman" w:hAnsi="Arial" w:cs="Angsana New"/>
                <w:sz w:val="18"/>
                <w:szCs w:val="18"/>
                <w:cs/>
              </w:rPr>
              <w:t>.</w:t>
            </w:r>
            <w:r w:rsidRPr="00367084">
              <w:rPr>
                <w:rFonts w:ascii="Arial" w:eastAsia="Times New Roman" w:hAnsi="Arial" w:cs="Arial"/>
                <w:sz w:val="18"/>
                <w:szCs w:val="18"/>
              </w:rPr>
              <w:t>00</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42F58D6A" w14:textId="1B31C2AA"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170" w:type="dxa"/>
          </w:tcPr>
          <w:p w14:paraId="613F03EB" w14:textId="27D7B9FE"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300,000</w:t>
            </w:r>
          </w:p>
        </w:tc>
      </w:tr>
      <w:tr w:rsidR="00547562" w:rsidRPr="001F74DB" w14:paraId="392F4640" w14:textId="77777777" w:rsidTr="0059182F">
        <w:tc>
          <w:tcPr>
            <w:tcW w:w="540" w:type="dxa"/>
          </w:tcPr>
          <w:p w14:paraId="3E4AE88D" w14:textId="6C43FF63"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3</w:t>
            </w:r>
            <w:r w:rsidRPr="00367084">
              <w:rPr>
                <w:rFonts w:ascii="Arial" w:eastAsia="Times New Roman" w:hAnsi="Arial" w:cs="Angsana New"/>
                <w:sz w:val="18"/>
                <w:szCs w:val="18"/>
                <w:cs/>
              </w:rPr>
              <w:t>.</w:t>
            </w:r>
          </w:p>
        </w:tc>
        <w:tc>
          <w:tcPr>
            <w:tcW w:w="1710" w:type="dxa"/>
            <w:gridSpan w:val="2"/>
          </w:tcPr>
          <w:p w14:paraId="5AC848D4" w14:textId="6C40A8AE"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1 February 201</w:t>
            </w:r>
            <w:r>
              <w:rPr>
                <w:rFonts w:ascii="Arial" w:eastAsia="Times New Roman" w:hAnsi="Arial" w:cs="Arial"/>
                <w:sz w:val="18"/>
                <w:szCs w:val="18"/>
              </w:rPr>
              <w:t>8</w:t>
            </w:r>
          </w:p>
        </w:tc>
        <w:tc>
          <w:tcPr>
            <w:tcW w:w="4770" w:type="dxa"/>
          </w:tcPr>
          <w:p w14:paraId="509EE487" w14:textId="4C1C3909" w:rsidR="00547562" w:rsidRPr="00367084" w:rsidRDefault="00547562" w:rsidP="00547562">
            <w:pPr>
              <w:overflowPunct w:val="0"/>
              <w:adjustRightInd w:val="0"/>
              <w:spacing w:after="0" w:line="300" w:lineRule="exact"/>
              <w:ind w:left="158" w:right="-105" w:hanging="158"/>
              <w:textAlignment w:val="baseline"/>
              <w:rPr>
                <w:rFonts w:ascii="Arial" w:eastAsia="Times New Roman" w:hAnsi="Arial" w:cs="Arial"/>
                <w:sz w:val="18"/>
                <w:szCs w:val="18"/>
              </w:rPr>
            </w:pPr>
            <w:r w:rsidRPr="00367084">
              <w:rPr>
                <w:rFonts w:ascii="Arial" w:eastAsia="Times New Roman" w:hAnsi="Arial" w:cs="Arial"/>
                <w:sz w:val="18"/>
                <w:szCs w:val="18"/>
              </w:rPr>
              <w:t>Issued name registered, unsecured and unsubordinated debentures without a debenture 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representative, 2</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6</w:t>
            </w:r>
            <w:r w:rsidRPr="00367084">
              <w:rPr>
                <w:rFonts w:ascii="Arial" w:eastAsia="Times New Roman" w:hAnsi="Arial" w:cs="Angsana New"/>
                <w:sz w:val="18"/>
                <w:szCs w:val="18"/>
                <w:cs/>
              </w:rPr>
              <w:t>.</w:t>
            </w:r>
            <w:r w:rsidRPr="00367084">
              <w:rPr>
                <w:rFonts w:ascii="Arial" w:eastAsia="Times New Roman" w:hAnsi="Arial" w:cs="Arial"/>
                <w:sz w:val="18"/>
                <w:szCs w:val="18"/>
              </w:rPr>
              <w:t>00</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7AB1DE04" w14:textId="5F05C760"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170" w:type="dxa"/>
          </w:tcPr>
          <w:p w14:paraId="149F2A87" w14:textId="1DC01307"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315,000</w:t>
            </w:r>
          </w:p>
        </w:tc>
      </w:tr>
      <w:tr w:rsidR="00547562" w:rsidRPr="001F74DB" w14:paraId="37758207" w14:textId="77777777" w:rsidTr="0059182F">
        <w:tc>
          <w:tcPr>
            <w:tcW w:w="540" w:type="dxa"/>
          </w:tcPr>
          <w:p w14:paraId="65A6CA7B" w14:textId="0A8EE479"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4</w:t>
            </w:r>
            <w:r w:rsidRPr="00367084">
              <w:rPr>
                <w:rFonts w:ascii="Arial" w:eastAsia="Times New Roman" w:hAnsi="Arial" w:cs="Angsana New"/>
                <w:sz w:val="18"/>
                <w:szCs w:val="18"/>
                <w:cs/>
              </w:rPr>
              <w:t>.</w:t>
            </w:r>
          </w:p>
        </w:tc>
        <w:tc>
          <w:tcPr>
            <w:tcW w:w="1710" w:type="dxa"/>
            <w:gridSpan w:val="2"/>
          </w:tcPr>
          <w:p w14:paraId="4AB2CA97" w14:textId="77777777"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21 March 2019</w:t>
            </w:r>
          </w:p>
        </w:tc>
        <w:tc>
          <w:tcPr>
            <w:tcW w:w="4770" w:type="dxa"/>
          </w:tcPr>
          <w:p w14:paraId="4812F100" w14:textId="0A010427" w:rsidR="00547562" w:rsidRPr="00367084" w:rsidRDefault="00547562" w:rsidP="00547562">
            <w:pPr>
              <w:overflowPunct w:val="0"/>
              <w:adjustRightInd w:val="0"/>
              <w:spacing w:after="0" w:line="300" w:lineRule="exact"/>
              <w:ind w:left="158" w:right="-105" w:hanging="158"/>
              <w:textAlignment w:val="baseline"/>
              <w:rPr>
                <w:rFonts w:ascii="Arial" w:eastAsia="Times New Roman" w:hAnsi="Arial" w:cs="Arial"/>
                <w:sz w:val="18"/>
                <w:szCs w:val="18"/>
              </w:rPr>
            </w:pPr>
            <w:r w:rsidRPr="00367084">
              <w:rPr>
                <w:rFonts w:ascii="Arial" w:eastAsia="Times New Roman" w:hAnsi="Arial" w:cs="Arial"/>
                <w:sz w:val="18"/>
                <w:szCs w:val="18"/>
              </w:rPr>
              <w:t>Issued name registered, unsecured and unsubordinated debentures without a debenture</w:t>
            </w:r>
            <w:r w:rsidRPr="00367084">
              <w:rPr>
                <w:rFonts w:ascii="Arial" w:eastAsia="Times New Roman" w:hAnsi="Arial" w:hint="cs"/>
                <w:sz w:val="18"/>
                <w:szCs w:val="18"/>
                <w:cs/>
              </w:rPr>
              <w:t xml:space="preserve"> </w:t>
            </w:r>
            <w:r w:rsidRPr="00367084">
              <w:rPr>
                <w:rFonts w:ascii="Arial" w:eastAsia="Times New Roman" w:hAnsi="Arial" w:cs="Arial"/>
                <w:sz w:val="18"/>
                <w:szCs w:val="18"/>
              </w:rPr>
              <w:t>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representative, 2</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6</w:t>
            </w:r>
            <w:r w:rsidRPr="00367084">
              <w:rPr>
                <w:rFonts w:ascii="Arial" w:eastAsia="Times New Roman" w:hAnsi="Arial" w:cs="Angsana New"/>
                <w:sz w:val="18"/>
                <w:szCs w:val="18"/>
                <w:cs/>
              </w:rPr>
              <w:t>.</w:t>
            </w:r>
            <w:r w:rsidRPr="00367084">
              <w:rPr>
                <w:rFonts w:ascii="Arial" w:eastAsia="Times New Roman" w:hAnsi="Arial" w:cs="Arial"/>
                <w:sz w:val="18"/>
                <w:szCs w:val="18"/>
              </w:rPr>
              <w:t>25</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19B4674B" w14:textId="7BBEA2FC"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rial"/>
                <w:sz w:val="18"/>
                <w:szCs w:val="18"/>
              </w:rPr>
              <w:t>200,000</w:t>
            </w:r>
          </w:p>
        </w:tc>
        <w:tc>
          <w:tcPr>
            <w:tcW w:w="1170" w:type="dxa"/>
          </w:tcPr>
          <w:p w14:paraId="38EB5701" w14:textId="551C660B"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200,000</w:t>
            </w:r>
          </w:p>
        </w:tc>
      </w:tr>
      <w:tr w:rsidR="00547562" w:rsidRPr="001F74DB" w14:paraId="2B313C6D" w14:textId="77777777" w:rsidTr="0059182F">
        <w:tc>
          <w:tcPr>
            <w:tcW w:w="540" w:type="dxa"/>
          </w:tcPr>
          <w:p w14:paraId="320A1704" w14:textId="6F6AE25D"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5</w:t>
            </w:r>
            <w:r w:rsidRPr="00367084">
              <w:rPr>
                <w:rFonts w:ascii="Arial" w:eastAsia="Times New Roman" w:hAnsi="Arial" w:cs="Angsana New"/>
                <w:sz w:val="18"/>
                <w:szCs w:val="18"/>
                <w:cs/>
              </w:rPr>
              <w:t>.</w:t>
            </w:r>
          </w:p>
        </w:tc>
        <w:tc>
          <w:tcPr>
            <w:tcW w:w="1710" w:type="dxa"/>
            <w:gridSpan w:val="2"/>
          </w:tcPr>
          <w:p w14:paraId="4821D170" w14:textId="77777777"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29 October 2019</w:t>
            </w:r>
          </w:p>
        </w:tc>
        <w:tc>
          <w:tcPr>
            <w:tcW w:w="4770" w:type="dxa"/>
          </w:tcPr>
          <w:p w14:paraId="546C9F7C" w14:textId="34C1230C" w:rsidR="00547562" w:rsidRPr="00367084" w:rsidRDefault="00547562" w:rsidP="00547562">
            <w:pPr>
              <w:overflowPunct w:val="0"/>
              <w:adjustRightInd w:val="0"/>
              <w:spacing w:after="0" w:line="300" w:lineRule="exact"/>
              <w:ind w:left="158" w:right="-105" w:hanging="158"/>
              <w:textAlignment w:val="baseline"/>
              <w:rPr>
                <w:rFonts w:ascii="Arial" w:eastAsia="Times New Roman" w:hAnsi="Arial" w:cs="Arial"/>
                <w:sz w:val="18"/>
                <w:szCs w:val="18"/>
              </w:rPr>
            </w:pPr>
            <w:r w:rsidRPr="00367084">
              <w:rPr>
                <w:rFonts w:ascii="Arial" w:eastAsia="Times New Roman" w:hAnsi="Arial" w:cs="Arial"/>
                <w:sz w:val="18"/>
                <w:szCs w:val="18"/>
              </w:rPr>
              <w:t>Issued name registered, secured and unsubordinated debentures with</w:t>
            </w:r>
            <w:r w:rsidRPr="00367084">
              <w:rPr>
                <w:rFonts w:ascii="Arial" w:eastAsia="Times New Roman" w:hAnsi="Arial" w:hint="cs"/>
                <w:sz w:val="18"/>
                <w:szCs w:val="18"/>
                <w:cs/>
              </w:rPr>
              <w:t xml:space="preserve"> </w:t>
            </w:r>
            <w:r w:rsidRPr="00367084">
              <w:rPr>
                <w:rFonts w:ascii="Arial" w:eastAsia="Times New Roman" w:hAnsi="Arial" w:cs="Arial"/>
                <w:sz w:val="18"/>
                <w:szCs w:val="18"/>
              </w:rPr>
              <w:t>a debenture</w:t>
            </w:r>
            <w:r w:rsidRPr="00367084">
              <w:rPr>
                <w:rFonts w:ascii="Arial" w:eastAsia="Times New Roman" w:hAnsi="Arial" w:hint="cs"/>
                <w:sz w:val="18"/>
                <w:szCs w:val="18"/>
                <w:cs/>
              </w:rPr>
              <w:t xml:space="preserve"> </w:t>
            </w:r>
            <w:r w:rsidRPr="00367084">
              <w:rPr>
                <w:rFonts w:ascii="Arial" w:eastAsia="Times New Roman" w:hAnsi="Arial" w:cs="Arial"/>
                <w:sz w:val="18"/>
                <w:szCs w:val="18"/>
              </w:rPr>
              <w:t>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representative,      1</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5</w:t>
            </w:r>
            <w:r w:rsidRPr="00367084">
              <w:rPr>
                <w:rFonts w:ascii="Arial" w:eastAsia="Times New Roman" w:hAnsi="Arial" w:cs="Angsana New"/>
                <w:sz w:val="18"/>
                <w:szCs w:val="18"/>
                <w:cs/>
              </w:rPr>
              <w:t>.</w:t>
            </w:r>
            <w:r w:rsidRPr="00367084">
              <w:rPr>
                <w:rFonts w:ascii="Arial" w:eastAsia="Times New Roman" w:hAnsi="Arial" w:cs="Arial"/>
                <w:sz w:val="18"/>
                <w:szCs w:val="18"/>
              </w:rPr>
              <w:t>00</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662F442B" w14:textId="5B7F9A14"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170" w:type="dxa"/>
          </w:tcPr>
          <w:p w14:paraId="3E570395" w14:textId="798C2BEE"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150,000</w:t>
            </w:r>
          </w:p>
        </w:tc>
      </w:tr>
      <w:tr w:rsidR="00547562" w:rsidRPr="001F74DB" w14:paraId="1146B2DC" w14:textId="77777777" w:rsidTr="0059182F">
        <w:tc>
          <w:tcPr>
            <w:tcW w:w="540" w:type="dxa"/>
          </w:tcPr>
          <w:p w14:paraId="1AE7FE83" w14:textId="70921640"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6</w:t>
            </w:r>
            <w:r w:rsidRPr="00367084">
              <w:rPr>
                <w:rFonts w:ascii="Arial" w:eastAsia="Times New Roman" w:hAnsi="Arial" w:cs="Angsana New"/>
                <w:sz w:val="18"/>
                <w:szCs w:val="18"/>
                <w:cs/>
              </w:rPr>
              <w:t>.</w:t>
            </w:r>
          </w:p>
        </w:tc>
        <w:tc>
          <w:tcPr>
            <w:tcW w:w="1710" w:type="dxa"/>
            <w:gridSpan w:val="2"/>
          </w:tcPr>
          <w:p w14:paraId="511BA40E" w14:textId="77777777"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19 December 2019</w:t>
            </w:r>
          </w:p>
        </w:tc>
        <w:tc>
          <w:tcPr>
            <w:tcW w:w="4770" w:type="dxa"/>
          </w:tcPr>
          <w:p w14:paraId="2C719D54" w14:textId="37ED3880" w:rsidR="00547562" w:rsidRPr="00367084" w:rsidRDefault="00547562" w:rsidP="00547562">
            <w:pPr>
              <w:overflowPunct w:val="0"/>
              <w:adjustRightInd w:val="0"/>
              <w:spacing w:after="0" w:line="300" w:lineRule="exact"/>
              <w:ind w:left="158" w:right="-105" w:hanging="158"/>
              <w:textAlignment w:val="baseline"/>
              <w:rPr>
                <w:rFonts w:ascii="Arial" w:eastAsia="Times New Roman" w:hAnsi="Arial" w:cs="Arial"/>
                <w:sz w:val="18"/>
                <w:szCs w:val="18"/>
              </w:rPr>
            </w:pPr>
            <w:r w:rsidRPr="00367084">
              <w:rPr>
                <w:rFonts w:ascii="Arial" w:eastAsia="Times New Roman" w:hAnsi="Arial" w:cs="Arial"/>
                <w:sz w:val="18"/>
                <w:szCs w:val="18"/>
              </w:rPr>
              <w:t>Issued name registered, secured and unsubordinated debentures with</w:t>
            </w:r>
            <w:r w:rsidRPr="00367084">
              <w:rPr>
                <w:rFonts w:ascii="Arial" w:eastAsia="Times New Roman" w:hAnsi="Arial" w:hint="cs"/>
                <w:sz w:val="18"/>
                <w:szCs w:val="18"/>
                <w:cs/>
              </w:rPr>
              <w:t xml:space="preserve"> </w:t>
            </w:r>
            <w:r w:rsidRPr="00367084">
              <w:rPr>
                <w:rFonts w:ascii="Arial" w:eastAsia="Times New Roman" w:hAnsi="Arial" w:cs="Arial"/>
                <w:sz w:val="18"/>
                <w:szCs w:val="18"/>
              </w:rPr>
              <w:t>a debenture</w:t>
            </w:r>
            <w:r w:rsidRPr="00367084">
              <w:rPr>
                <w:rFonts w:ascii="Arial" w:eastAsia="Times New Roman" w:hAnsi="Arial" w:hint="cs"/>
                <w:sz w:val="18"/>
                <w:szCs w:val="18"/>
                <w:cs/>
              </w:rPr>
              <w:t xml:space="preserve"> </w:t>
            </w:r>
            <w:r w:rsidRPr="00367084">
              <w:rPr>
                <w:rFonts w:ascii="Arial" w:eastAsia="Times New Roman" w:hAnsi="Arial" w:cs="Arial"/>
                <w:sz w:val="18"/>
                <w:szCs w:val="18"/>
              </w:rPr>
              <w:t>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representative,     2</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5</w:t>
            </w:r>
            <w:r w:rsidRPr="00367084">
              <w:rPr>
                <w:rFonts w:ascii="Arial" w:eastAsia="Times New Roman" w:hAnsi="Arial" w:cs="Angsana New"/>
                <w:sz w:val="18"/>
                <w:szCs w:val="18"/>
                <w:cs/>
              </w:rPr>
              <w:t>.</w:t>
            </w:r>
            <w:r w:rsidRPr="00367084">
              <w:rPr>
                <w:rFonts w:ascii="Arial" w:eastAsia="Times New Roman" w:hAnsi="Arial" w:cs="Arial"/>
                <w:sz w:val="18"/>
                <w:szCs w:val="18"/>
              </w:rPr>
              <w:t>25</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1DAD7D1A" w14:textId="4946C6E9"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rial"/>
                <w:sz w:val="18"/>
                <w:szCs w:val="18"/>
              </w:rPr>
              <w:t>520,600</w:t>
            </w:r>
          </w:p>
        </w:tc>
        <w:tc>
          <w:tcPr>
            <w:tcW w:w="1170" w:type="dxa"/>
          </w:tcPr>
          <w:p w14:paraId="23A52344" w14:textId="342A9886"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520,600</w:t>
            </w:r>
          </w:p>
        </w:tc>
      </w:tr>
      <w:tr w:rsidR="00547562" w:rsidRPr="001F74DB" w14:paraId="5D0BA217" w14:textId="77777777" w:rsidTr="0059182F">
        <w:tc>
          <w:tcPr>
            <w:tcW w:w="540" w:type="dxa"/>
          </w:tcPr>
          <w:p w14:paraId="3E3ED912" w14:textId="7135F156"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7</w:t>
            </w:r>
            <w:r w:rsidRPr="00367084">
              <w:rPr>
                <w:rFonts w:ascii="Arial" w:eastAsia="Times New Roman" w:hAnsi="Arial" w:cs="Angsana New"/>
                <w:sz w:val="18"/>
                <w:szCs w:val="18"/>
                <w:cs/>
              </w:rPr>
              <w:t>.</w:t>
            </w:r>
          </w:p>
        </w:tc>
        <w:tc>
          <w:tcPr>
            <w:tcW w:w="1710" w:type="dxa"/>
            <w:gridSpan w:val="2"/>
          </w:tcPr>
          <w:p w14:paraId="0C1A668D" w14:textId="57F71484"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19 December 2019</w:t>
            </w:r>
          </w:p>
        </w:tc>
        <w:tc>
          <w:tcPr>
            <w:tcW w:w="4770" w:type="dxa"/>
          </w:tcPr>
          <w:p w14:paraId="6BDCEEFC" w14:textId="3CDAE27F" w:rsidR="00547562" w:rsidRPr="00367084" w:rsidRDefault="00547562" w:rsidP="00547562">
            <w:pPr>
              <w:overflowPunct w:val="0"/>
              <w:adjustRightInd w:val="0"/>
              <w:spacing w:after="0" w:line="300" w:lineRule="exact"/>
              <w:ind w:left="158" w:right="-105" w:hanging="158"/>
              <w:textAlignment w:val="baseline"/>
              <w:rPr>
                <w:rFonts w:ascii="Arial" w:eastAsia="Times New Roman" w:hAnsi="Arial" w:cs="Arial"/>
                <w:sz w:val="18"/>
                <w:szCs w:val="18"/>
              </w:rPr>
            </w:pPr>
            <w:r w:rsidRPr="00367084">
              <w:rPr>
                <w:rFonts w:ascii="Arial" w:eastAsia="Times New Roman" w:hAnsi="Arial" w:cs="Arial"/>
                <w:sz w:val="18"/>
                <w:szCs w:val="18"/>
              </w:rPr>
              <w:t>Issued name registered, secured and unsubordinated debentures with</w:t>
            </w:r>
            <w:r w:rsidRPr="00367084">
              <w:rPr>
                <w:rFonts w:ascii="Arial" w:eastAsia="Times New Roman" w:hAnsi="Arial" w:hint="cs"/>
                <w:sz w:val="18"/>
                <w:szCs w:val="18"/>
                <w:cs/>
              </w:rPr>
              <w:t xml:space="preserve"> </w:t>
            </w:r>
            <w:r w:rsidRPr="00367084">
              <w:rPr>
                <w:rFonts w:ascii="Arial" w:eastAsia="Times New Roman" w:hAnsi="Arial" w:cs="Arial"/>
                <w:sz w:val="18"/>
                <w:szCs w:val="18"/>
              </w:rPr>
              <w:t>a debenture</w:t>
            </w:r>
            <w:r w:rsidRPr="00367084">
              <w:rPr>
                <w:rFonts w:ascii="Arial" w:eastAsia="Times New Roman" w:hAnsi="Arial" w:hint="cs"/>
                <w:sz w:val="18"/>
                <w:szCs w:val="18"/>
                <w:cs/>
              </w:rPr>
              <w:t xml:space="preserve"> </w:t>
            </w:r>
            <w:r w:rsidRPr="00367084">
              <w:rPr>
                <w:rFonts w:ascii="Arial" w:eastAsia="Times New Roman" w:hAnsi="Arial" w:cs="Arial"/>
                <w:sz w:val="18"/>
                <w:szCs w:val="18"/>
              </w:rPr>
              <w:t>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representative,      </w:t>
            </w:r>
            <w:r w:rsidRPr="00367084">
              <w:rPr>
                <w:rFonts w:ascii="Arial" w:eastAsia="Times New Roman" w:hAnsi="Arial"/>
                <w:sz w:val="18"/>
                <w:szCs w:val="18"/>
              </w:rPr>
              <w:t>3</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5</w:t>
            </w:r>
            <w:r w:rsidRPr="00367084">
              <w:rPr>
                <w:rFonts w:ascii="Arial" w:eastAsia="Times New Roman" w:hAnsi="Arial" w:cs="Angsana New"/>
                <w:sz w:val="18"/>
                <w:szCs w:val="18"/>
                <w:cs/>
              </w:rPr>
              <w:t>.</w:t>
            </w:r>
            <w:r w:rsidRPr="00367084">
              <w:rPr>
                <w:rFonts w:ascii="Arial" w:eastAsia="Times New Roman" w:hAnsi="Arial" w:cs="Arial"/>
                <w:sz w:val="18"/>
                <w:szCs w:val="18"/>
              </w:rPr>
              <w:t>50</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15C9297E" w14:textId="3B49A3B9"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rial"/>
                <w:sz w:val="18"/>
                <w:szCs w:val="18"/>
              </w:rPr>
              <w:t>393,000</w:t>
            </w:r>
          </w:p>
        </w:tc>
        <w:tc>
          <w:tcPr>
            <w:tcW w:w="1170" w:type="dxa"/>
          </w:tcPr>
          <w:p w14:paraId="614988A2" w14:textId="70864753"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393,000</w:t>
            </w:r>
          </w:p>
        </w:tc>
      </w:tr>
      <w:tr w:rsidR="00547562" w:rsidRPr="001F74DB" w14:paraId="6E53A06A" w14:textId="77777777" w:rsidTr="0059182F">
        <w:tc>
          <w:tcPr>
            <w:tcW w:w="540" w:type="dxa"/>
          </w:tcPr>
          <w:p w14:paraId="60485C84" w14:textId="4F5C444C" w:rsidR="00547562" w:rsidRPr="00367084" w:rsidRDefault="00547562" w:rsidP="00547562">
            <w:pPr>
              <w:overflowPunct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8</w:t>
            </w:r>
            <w:r w:rsidRPr="00367084">
              <w:rPr>
                <w:rFonts w:ascii="Arial" w:eastAsia="Times New Roman" w:hAnsi="Arial" w:cs="Angsana New"/>
                <w:sz w:val="18"/>
                <w:szCs w:val="18"/>
                <w:cs/>
              </w:rPr>
              <w:t>.</w:t>
            </w:r>
          </w:p>
        </w:tc>
        <w:tc>
          <w:tcPr>
            <w:tcW w:w="1710" w:type="dxa"/>
            <w:gridSpan w:val="2"/>
          </w:tcPr>
          <w:p w14:paraId="53120F71" w14:textId="6F7E3C75" w:rsidR="00547562" w:rsidRPr="00367084" w:rsidRDefault="00547562" w:rsidP="00547562">
            <w:pPr>
              <w:overflowPunct w:val="0"/>
              <w:adjustRightInd w:val="0"/>
              <w:spacing w:after="0" w:line="300" w:lineRule="exact"/>
              <w:ind w:left="-108" w:right="-108" w:firstLine="18"/>
              <w:jc w:val="center"/>
              <w:textAlignment w:val="baseline"/>
              <w:rPr>
                <w:rFonts w:ascii="Arial" w:eastAsia="Times New Roman" w:hAnsi="Arial" w:cs="Arial"/>
                <w:sz w:val="18"/>
                <w:szCs w:val="18"/>
              </w:rPr>
            </w:pPr>
            <w:r w:rsidRPr="00367084">
              <w:rPr>
                <w:rFonts w:ascii="Arial" w:eastAsia="Times New Roman" w:hAnsi="Arial" w:cs="Arial"/>
                <w:sz w:val="18"/>
                <w:szCs w:val="18"/>
              </w:rPr>
              <w:t>13 November 2020</w:t>
            </w:r>
          </w:p>
        </w:tc>
        <w:tc>
          <w:tcPr>
            <w:tcW w:w="4770" w:type="dxa"/>
          </w:tcPr>
          <w:p w14:paraId="76E73392" w14:textId="1D473B50" w:rsidR="00547562" w:rsidRPr="00367084" w:rsidRDefault="00547562" w:rsidP="00547562">
            <w:pPr>
              <w:overflowPunct w:val="0"/>
              <w:adjustRightInd w:val="0"/>
              <w:spacing w:after="0" w:line="300" w:lineRule="exact"/>
              <w:ind w:left="158" w:right="-105" w:hanging="158"/>
              <w:textAlignment w:val="baseline"/>
              <w:rPr>
                <w:rFonts w:ascii="Arial" w:eastAsia="Times New Roman" w:hAnsi="Arial" w:cs="Arial"/>
                <w:sz w:val="18"/>
                <w:szCs w:val="18"/>
              </w:rPr>
            </w:pPr>
            <w:r w:rsidRPr="00367084">
              <w:rPr>
                <w:rFonts w:ascii="Arial" w:eastAsia="Times New Roman" w:hAnsi="Arial" w:cs="Arial"/>
                <w:sz w:val="18"/>
                <w:szCs w:val="18"/>
              </w:rPr>
              <w:t>Issued name registered, unsecured and unsubordinated debentures with</w:t>
            </w:r>
            <w:r w:rsidRPr="00367084">
              <w:rPr>
                <w:rFonts w:ascii="Arial" w:eastAsia="Times New Roman" w:hAnsi="Arial" w:hint="cs"/>
                <w:sz w:val="18"/>
                <w:szCs w:val="18"/>
                <w:cs/>
              </w:rPr>
              <w:t xml:space="preserve"> </w:t>
            </w:r>
            <w:r w:rsidRPr="00367084">
              <w:rPr>
                <w:rFonts w:ascii="Arial" w:eastAsia="Times New Roman" w:hAnsi="Arial" w:cs="Arial"/>
                <w:sz w:val="18"/>
                <w:szCs w:val="18"/>
              </w:rPr>
              <w:t>a debenture</w:t>
            </w:r>
            <w:r w:rsidRPr="00367084">
              <w:rPr>
                <w:rFonts w:ascii="Arial" w:eastAsia="Times New Roman" w:hAnsi="Arial" w:hint="cs"/>
                <w:sz w:val="18"/>
                <w:szCs w:val="18"/>
                <w:cs/>
              </w:rPr>
              <w:t xml:space="preserve"> </w:t>
            </w:r>
            <w:r w:rsidRPr="00367084">
              <w:rPr>
                <w:rFonts w:ascii="Arial" w:eastAsia="Times New Roman" w:hAnsi="Arial" w:cs="Arial"/>
                <w:sz w:val="18"/>
                <w:szCs w:val="18"/>
              </w:rPr>
              <w:t>holders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representative,      </w:t>
            </w:r>
            <w:r w:rsidRPr="00367084">
              <w:rPr>
                <w:rFonts w:ascii="Arial" w:eastAsia="Times New Roman" w:hAnsi="Arial"/>
                <w:sz w:val="18"/>
                <w:szCs w:val="18"/>
              </w:rPr>
              <w:t>1</w:t>
            </w:r>
            <w:r w:rsidRPr="00367084">
              <w:rPr>
                <w:rFonts w:ascii="Arial" w:eastAsia="Times New Roman" w:hAnsi="Arial" w:cs="Angsana New"/>
                <w:sz w:val="18"/>
                <w:szCs w:val="18"/>
                <w:cs/>
              </w:rPr>
              <w:t>-</w:t>
            </w:r>
            <w:r w:rsidRPr="00367084">
              <w:rPr>
                <w:rFonts w:ascii="Arial" w:eastAsia="Times New Roman" w:hAnsi="Arial" w:cs="Arial"/>
                <w:sz w:val="18"/>
                <w:szCs w:val="18"/>
              </w:rPr>
              <w:t>year debentures at a coupon rate of 5</w:t>
            </w:r>
            <w:r w:rsidRPr="00367084">
              <w:rPr>
                <w:rFonts w:ascii="Arial" w:eastAsia="Times New Roman" w:hAnsi="Arial" w:cs="Angsana New"/>
                <w:sz w:val="18"/>
                <w:szCs w:val="18"/>
                <w:cs/>
              </w:rPr>
              <w:t>.</w:t>
            </w:r>
            <w:r w:rsidRPr="00367084">
              <w:rPr>
                <w:rFonts w:ascii="Arial" w:eastAsia="Times New Roman" w:hAnsi="Arial" w:cs="Arial"/>
                <w:sz w:val="18"/>
                <w:szCs w:val="18"/>
              </w:rPr>
              <w:t>75</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 annum with interest payable every 3 months</w:t>
            </w:r>
          </w:p>
        </w:tc>
        <w:tc>
          <w:tcPr>
            <w:tcW w:w="1170" w:type="dxa"/>
          </w:tcPr>
          <w:p w14:paraId="1EB259DC" w14:textId="131ACA33"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rial"/>
                <w:sz w:val="18"/>
                <w:szCs w:val="18"/>
              </w:rPr>
              <w:t>150,000</w:t>
            </w:r>
          </w:p>
        </w:tc>
        <w:tc>
          <w:tcPr>
            <w:tcW w:w="1170" w:type="dxa"/>
          </w:tcPr>
          <w:p w14:paraId="3B2DFD1A" w14:textId="6A6B26BF"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r>
      <w:tr w:rsidR="00547562" w:rsidRPr="001F74DB" w14:paraId="0FC4CE87" w14:textId="77777777" w:rsidTr="0059182F">
        <w:tc>
          <w:tcPr>
            <w:tcW w:w="720" w:type="dxa"/>
            <w:gridSpan w:val="2"/>
          </w:tcPr>
          <w:p w14:paraId="193DF7C6" w14:textId="77777777" w:rsidR="00547562" w:rsidRPr="00367084" w:rsidRDefault="00547562" w:rsidP="00547562">
            <w:pPr>
              <w:overflowPunct w:val="0"/>
              <w:adjustRightInd w:val="0"/>
              <w:spacing w:after="0" w:line="300" w:lineRule="exact"/>
              <w:textAlignment w:val="baseline"/>
              <w:rPr>
                <w:rFonts w:ascii="Arial" w:eastAsia="Times New Roman" w:hAnsi="Arial" w:cs="Arial"/>
                <w:sz w:val="18"/>
                <w:szCs w:val="18"/>
                <w:cs/>
              </w:rPr>
            </w:pPr>
            <w:r w:rsidRPr="00367084">
              <w:rPr>
                <w:rFonts w:ascii="Arial" w:eastAsia="Times New Roman" w:hAnsi="Arial" w:cs="Arial"/>
                <w:sz w:val="18"/>
                <w:szCs w:val="18"/>
              </w:rPr>
              <w:t>Total</w:t>
            </w:r>
          </w:p>
        </w:tc>
        <w:tc>
          <w:tcPr>
            <w:tcW w:w="1530" w:type="dxa"/>
          </w:tcPr>
          <w:p w14:paraId="795724BE" w14:textId="77777777" w:rsidR="00547562" w:rsidRPr="00367084" w:rsidRDefault="00547562" w:rsidP="00547562">
            <w:pPr>
              <w:overflowPunct w:val="0"/>
              <w:adjustRightInd w:val="0"/>
              <w:spacing w:after="0" w:line="300" w:lineRule="exact"/>
              <w:ind w:left="-18" w:firstLine="18"/>
              <w:jc w:val="center"/>
              <w:textAlignment w:val="baseline"/>
              <w:rPr>
                <w:rFonts w:ascii="Arial" w:eastAsia="Times New Roman" w:hAnsi="Arial" w:cs="Arial"/>
                <w:sz w:val="18"/>
                <w:szCs w:val="18"/>
              </w:rPr>
            </w:pPr>
          </w:p>
        </w:tc>
        <w:tc>
          <w:tcPr>
            <w:tcW w:w="4770" w:type="dxa"/>
          </w:tcPr>
          <w:p w14:paraId="1F29879C" w14:textId="77777777" w:rsidR="00547562" w:rsidRPr="00367084" w:rsidRDefault="00547562" w:rsidP="00547562">
            <w:pPr>
              <w:overflowPunct w:val="0"/>
              <w:adjustRightInd w:val="0"/>
              <w:spacing w:after="0" w:line="300" w:lineRule="exact"/>
              <w:ind w:left="162" w:hanging="162"/>
              <w:textAlignment w:val="baseline"/>
              <w:rPr>
                <w:rFonts w:ascii="Arial" w:eastAsia="Times New Roman" w:hAnsi="Arial" w:cs="Arial"/>
                <w:sz w:val="18"/>
                <w:szCs w:val="18"/>
              </w:rPr>
            </w:pPr>
          </w:p>
        </w:tc>
        <w:tc>
          <w:tcPr>
            <w:tcW w:w="1170" w:type="dxa"/>
          </w:tcPr>
          <w:p w14:paraId="17442572" w14:textId="05CBBFC7" w:rsidR="00547562" w:rsidRPr="00367084" w:rsidRDefault="00547562" w:rsidP="00547562">
            <w:pPr>
              <w:pBdr>
                <w:top w:val="sing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rial"/>
                <w:sz w:val="18"/>
                <w:szCs w:val="18"/>
              </w:rPr>
              <w:t>1,263,600</w:t>
            </w:r>
          </w:p>
        </w:tc>
        <w:tc>
          <w:tcPr>
            <w:tcW w:w="1170" w:type="dxa"/>
          </w:tcPr>
          <w:p w14:paraId="2C5D3B9D" w14:textId="06C7A290" w:rsidR="00547562" w:rsidRPr="00367084" w:rsidRDefault="00547562" w:rsidP="00547562">
            <w:pPr>
              <w:pBdr>
                <w:top w:val="sing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1,963,600</w:t>
            </w:r>
          </w:p>
        </w:tc>
      </w:tr>
      <w:tr w:rsidR="00547562" w:rsidRPr="00367084" w14:paraId="2455FFEF" w14:textId="77777777" w:rsidTr="0059182F">
        <w:tc>
          <w:tcPr>
            <w:tcW w:w="7020" w:type="dxa"/>
            <w:gridSpan w:val="4"/>
          </w:tcPr>
          <w:p w14:paraId="0C33D861" w14:textId="77777777" w:rsidR="00547562" w:rsidRPr="00367084" w:rsidRDefault="00547562" w:rsidP="00547562">
            <w:pPr>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Deferred issuing expenses</w:t>
            </w:r>
          </w:p>
        </w:tc>
        <w:tc>
          <w:tcPr>
            <w:tcW w:w="1170" w:type="dxa"/>
          </w:tcPr>
          <w:p w14:paraId="3C00B1B8" w14:textId="6FD0CAA9" w:rsidR="00547562" w:rsidRPr="00367084" w:rsidRDefault="00547562" w:rsidP="00547562">
            <w:pPr>
              <w:pBdr>
                <w:bottom w:val="sing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8,276</w:t>
            </w:r>
            <w:r w:rsidRPr="001F74DB">
              <w:rPr>
                <w:rFonts w:ascii="Arial" w:eastAsia="Times New Roman" w:hAnsi="Arial" w:cs="Angsana New"/>
                <w:sz w:val="18"/>
                <w:szCs w:val="18"/>
                <w:cs/>
              </w:rPr>
              <w:t>)</w:t>
            </w:r>
          </w:p>
        </w:tc>
        <w:tc>
          <w:tcPr>
            <w:tcW w:w="1170" w:type="dxa"/>
          </w:tcPr>
          <w:p w14:paraId="01AEA754" w14:textId="0194FC31" w:rsidR="00547562" w:rsidRPr="00367084" w:rsidRDefault="00547562" w:rsidP="00547562">
            <w:pPr>
              <w:pBdr>
                <w:bottom w:val="sing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14,724</w:t>
            </w:r>
            <w:r w:rsidRPr="00367084">
              <w:rPr>
                <w:rFonts w:ascii="Arial" w:eastAsia="Times New Roman" w:hAnsi="Arial" w:cs="Angsana New"/>
                <w:sz w:val="18"/>
                <w:szCs w:val="18"/>
                <w:cs/>
              </w:rPr>
              <w:t>)</w:t>
            </w:r>
          </w:p>
        </w:tc>
      </w:tr>
      <w:tr w:rsidR="00547562" w:rsidRPr="00367084" w14:paraId="54FF5472" w14:textId="77777777" w:rsidTr="0059182F">
        <w:tc>
          <w:tcPr>
            <w:tcW w:w="7020" w:type="dxa"/>
            <w:gridSpan w:val="4"/>
          </w:tcPr>
          <w:p w14:paraId="12483312" w14:textId="77777777" w:rsidR="00547562" w:rsidRPr="00367084" w:rsidRDefault="00547562" w:rsidP="00547562">
            <w:pPr>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Debentures</w:t>
            </w:r>
          </w:p>
        </w:tc>
        <w:tc>
          <w:tcPr>
            <w:tcW w:w="1170" w:type="dxa"/>
          </w:tcPr>
          <w:p w14:paraId="76DBE957" w14:textId="37FBAD21"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rial"/>
                <w:sz w:val="18"/>
                <w:szCs w:val="18"/>
              </w:rPr>
              <w:t>1,255,324</w:t>
            </w:r>
          </w:p>
        </w:tc>
        <w:tc>
          <w:tcPr>
            <w:tcW w:w="1170" w:type="dxa"/>
          </w:tcPr>
          <w:p w14:paraId="6D93AA76" w14:textId="2A2FBA2B" w:rsidR="00547562" w:rsidRPr="00367084" w:rsidRDefault="00547562" w:rsidP="00547562">
            <w:pP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1,948,876</w:t>
            </w:r>
          </w:p>
        </w:tc>
      </w:tr>
      <w:tr w:rsidR="00547562" w:rsidRPr="00367084" w14:paraId="45E8CDA4" w14:textId="77777777" w:rsidTr="0059182F">
        <w:tc>
          <w:tcPr>
            <w:tcW w:w="7020" w:type="dxa"/>
            <w:gridSpan w:val="4"/>
          </w:tcPr>
          <w:p w14:paraId="625782B0" w14:textId="4B60E804" w:rsidR="00547562" w:rsidRPr="00367084" w:rsidRDefault="00547562" w:rsidP="00547562">
            <w:pPr>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Pr>
                <w:rFonts w:ascii="Arial" w:eastAsia="Times New Roman" w:hAnsi="Arial" w:cs="Arial"/>
                <w:sz w:val="18"/>
                <w:szCs w:val="18"/>
              </w:rPr>
              <w:t>Portion due within one year</w:t>
            </w:r>
          </w:p>
        </w:tc>
        <w:tc>
          <w:tcPr>
            <w:tcW w:w="1170" w:type="dxa"/>
          </w:tcPr>
          <w:p w14:paraId="523D7BA5" w14:textId="4D2DAF04" w:rsidR="00547562" w:rsidRPr="00367084" w:rsidRDefault="00547562" w:rsidP="00547562">
            <w:pPr>
              <w:pBdr>
                <w:bottom w:val="sing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865,586</w:t>
            </w:r>
            <w:r w:rsidRPr="001F74DB">
              <w:rPr>
                <w:rFonts w:ascii="Arial" w:eastAsia="Times New Roman" w:hAnsi="Arial" w:cs="Angsana New"/>
                <w:sz w:val="18"/>
                <w:szCs w:val="18"/>
                <w:cs/>
              </w:rPr>
              <w:t>)</w:t>
            </w:r>
          </w:p>
        </w:tc>
        <w:tc>
          <w:tcPr>
            <w:tcW w:w="1170" w:type="dxa"/>
          </w:tcPr>
          <w:p w14:paraId="1BBD3D63" w14:textId="6C47F4FD" w:rsidR="00547562" w:rsidRPr="00367084" w:rsidRDefault="00547562" w:rsidP="00547562">
            <w:pPr>
              <w:pBdr>
                <w:bottom w:val="sing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847,967</w:t>
            </w:r>
            <w:r w:rsidRPr="00367084">
              <w:rPr>
                <w:rFonts w:ascii="Arial" w:eastAsia="Times New Roman" w:hAnsi="Arial" w:cs="Angsana New"/>
                <w:sz w:val="18"/>
                <w:szCs w:val="18"/>
                <w:cs/>
              </w:rPr>
              <w:t>)</w:t>
            </w:r>
          </w:p>
        </w:tc>
      </w:tr>
      <w:tr w:rsidR="00547562" w:rsidRPr="00367084" w14:paraId="57CAD6E5" w14:textId="77777777" w:rsidTr="0059182F">
        <w:tc>
          <w:tcPr>
            <w:tcW w:w="7020" w:type="dxa"/>
            <w:gridSpan w:val="4"/>
            <w:vAlign w:val="bottom"/>
          </w:tcPr>
          <w:p w14:paraId="0F25DBC8" w14:textId="735EAA69" w:rsidR="00547562" w:rsidRPr="00367084" w:rsidRDefault="00547562" w:rsidP="00547562">
            <w:pPr>
              <w:tabs>
                <w:tab w:val="decimal" w:pos="1242"/>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 xml:space="preserve">Debentures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 of current portion</w:t>
            </w:r>
          </w:p>
        </w:tc>
        <w:tc>
          <w:tcPr>
            <w:tcW w:w="1170" w:type="dxa"/>
            <w:vAlign w:val="bottom"/>
          </w:tcPr>
          <w:p w14:paraId="3A6D3AE8" w14:textId="6CA01919" w:rsidR="00547562" w:rsidRPr="00367084" w:rsidRDefault="00547562" w:rsidP="00547562">
            <w:pPr>
              <w:pBdr>
                <w:bottom w:val="doub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1F74DB">
              <w:rPr>
                <w:rFonts w:ascii="Arial" w:eastAsia="Times New Roman" w:hAnsi="Arial" w:cs="Arial"/>
                <w:sz w:val="18"/>
                <w:szCs w:val="18"/>
              </w:rPr>
              <w:t>389,738</w:t>
            </w:r>
          </w:p>
        </w:tc>
        <w:tc>
          <w:tcPr>
            <w:tcW w:w="1170" w:type="dxa"/>
            <w:vAlign w:val="bottom"/>
          </w:tcPr>
          <w:p w14:paraId="0B79B96A" w14:textId="3B677ADA" w:rsidR="00547562" w:rsidRPr="00367084" w:rsidRDefault="00547562" w:rsidP="00547562">
            <w:pPr>
              <w:pBdr>
                <w:bottom w:val="double" w:sz="4" w:space="1" w:color="auto"/>
              </w:pBdr>
              <w:tabs>
                <w:tab w:val="decimal" w:pos="795"/>
              </w:tabs>
              <w:overflowPunct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1,100,909</w:t>
            </w:r>
          </w:p>
        </w:tc>
      </w:tr>
    </w:tbl>
    <w:p w14:paraId="165B3271" w14:textId="77777777" w:rsidR="001F74DB" w:rsidRDefault="001F74DB" w:rsidP="00EF42CA">
      <w:pPr>
        <w:tabs>
          <w:tab w:val="center" w:pos="4320"/>
          <w:tab w:val="right" w:pos="8640"/>
        </w:tabs>
        <w:overflowPunct w:val="0"/>
        <w:autoSpaceDE w:val="0"/>
        <w:autoSpaceDN w:val="0"/>
        <w:adjustRightInd w:val="0"/>
        <w:spacing w:before="120" w:after="0" w:line="380" w:lineRule="exact"/>
        <w:ind w:left="547"/>
        <w:jc w:val="both"/>
        <w:textAlignment w:val="baseline"/>
        <w:rPr>
          <w:rFonts w:ascii="Arial" w:eastAsia="Arial Unicode MS" w:hAnsi="Arial" w:cs="Arial"/>
          <w:szCs w:val="22"/>
        </w:rPr>
      </w:pPr>
    </w:p>
    <w:p w14:paraId="0980D3B6" w14:textId="77777777" w:rsidR="001F74DB" w:rsidRDefault="001F74DB">
      <w:pPr>
        <w:rPr>
          <w:rFonts w:ascii="Arial" w:eastAsia="Arial Unicode MS" w:hAnsi="Arial" w:cs="Arial"/>
          <w:szCs w:val="22"/>
        </w:rPr>
      </w:pPr>
      <w:r>
        <w:rPr>
          <w:rFonts w:ascii="Arial" w:eastAsia="Arial Unicode MS" w:hAnsi="Arial" w:cs="Angsana New"/>
          <w:szCs w:val="22"/>
          <w:cs/>
        </w:rPr>
        <w:br w:type="page"/>
      </w:r>
    </w:p>
    <w:p w14:paraId="1BA302A9" w14:textId="4607BB72" w:rsidR="004F6D20" w:rsidRPr="00367084" w:rsidRDefault="004F6D20" w:rsidP="00EF42CA">
      <w:pPr>
        <w:tabs>
          <w:tab w:val="center" w:pos="4320"/>
          <w:tab w:val="right" w:pos="8640"/>
        </w:tabs>
        <w:overflowPunct w:val="0"/>
        <w:autoSpaceDE w:val="0"/>
        <w:autoSpaceDN w:val="0"/>
        <w:adjustRightInd w:val="0"/>
        <w:spacing w:before="120" w:after="0" w:line="380" w:lineRule="exact"/>
        <w:ind w:left="547"/>
        <w:jc w:val="both"/>
        <w:textAlignment w:val="baseline"/>
        <w:rPr>
          <w:rFonts w:ascii="Arial" w:eastAsia="Arial Unicode MS" w:hAnsi="Arial" w:cs="Arial"/>
          <w:szCs w:val="22"/>
        </w:rPr>
      </w:pPr>
      <w:r w:rsidRPr="00367084">
        <w:rPr>
          <w:rFonts w:ascii="Arial" w:eastAsia="Arial Unicode MS" w:hAnsi="Arial" w:cs="Arial"/>
          <w:szCs w:val="22"/>
        </w:rPr>
        <w:lastRenderedPageBreak/>
        <w:t xml:space="preserve">Movements </w:t>
      </w:r>
      <w:r w:rsidR="003A0599" w:rsidRPr="00367084">
        <w:rPr>
          <w:rFonts w:ascii="Arial" w:eastAsia="Arial Unicode MS" w:hAnsi="Arial" w:cs="Arial"/>
          <w:szCs w:val="22"/>
        </w:rPr>
        <w:t>of</w:t>
      </w:r>
      <w:r w:rsidRPr="00367084">
        <w:rPr>
          <w:rFonts w:ascii="Arial" w:eastAsia="Arial Unicode MS" w:hAnsi="Arial" w:cs="Arial"/>
          <w:szCs w:val="22"/>
        </w:rPr>
        <w:t xml:space="preserve"> the debenture account for the year</w:t>
      </w:r>
      <w:r w:rsidR="00BF21A1">
        <w:rPr>
          <w:rFonts w:ascii="Arial" w:eastAsia="Arial Unicode MS" w:hAnsi="Arial" w:cs="Arial"/>
          <w:szCs w:val="22"/>
        </w:rPr>
        <w:t>s</w:t>
      </w:r>
      <w:r w:rsidRPr="00367084">
        <w:rPr>
          <w:rFonts w:ascii="Arial" w:eastAsia="Arial Unicode MS" w:hAnsi="Arial" w:cs="Arial"/>
          <w:szCs w:val="22"/>
        </w:rPr>
        <w:t xml:space="preserve"> ended 31 December </w:t>
      </w:r>
      <w:r w:rsidR="009709F5" w:rsidRPr="00367084">
        <w:rPr>
          <w:rFonts w:ascii="Arial" w:eastAsia="Arial Unicode MS" w:hAnsi="Arial" w:cs="Arial"/>
          <w:szCs w:val="22"/>
        </w:rPr>
        <w:t>2020</w:t>
      </w:r>
      <w:r w:rsidR="00A1395D" w:rsidRPr="00367084">
        <w:rPr>
          <w:rFonts w:ascii="Arial" w:eastAsia="Arial Unicode MS" w:hAnsi="Arial" w:cs="Angsana New"/>
          <w:szCs w:val="22"/>
          <w:cs/>
        </w:rPr>
        <w:t xml:space="preserve"> </w:t>
      </w:r>
      <w:r w:rsidR="002D783F" w:rsidRPr="00367084">
        <w:rPr>
          <w:rFonts w:ascii="Arial" w:eastAsia="Arial Unicode MS" w:hAnsi="Arial" w:cs="Arial"/>
          <w:szCs w:val="22"/>
        </w:rPr>
        <w:t xml:space="preserve">and </w:t>
      </w:r>
      <w:r w:rsidR="00153595" w:rsidRPr="00367084">
        <w:rPr>
          <w:rFonts w:ascii="Arial" w:eastAsia="Arial Unicode MS" w:hAnsi="Arial" w:cs="Arial"/>
          <w:szCs w:val="22"/>
        </w:rPr>
        <w:t>2019</w:t>
      </w:r>
      <w:r w:rsidRPr="00367084">
        <w:rPr>
          <w:rFonts w:ascii="Arial" w:eastAsia="Arial Unicode MS" w:hAnsi="Arial" w:cs="Arial"/>
          <w:szCs w:val="22"/>
        </w:rPr>
        <w:t xml:space="preserve"> were summarised below</w:t>
      </w:r>
      <w:r w:rsidRPr="00367084">
        <w:rPr>
          <w:rFonts w:ascii="Arial" w:eastAsia="Arial Unicode MS" w:hAnsi="Arial" w:cs="Angsana New"/>
          <w:szCs w:val="22"/>
          <w:cs/>
        </w:rPr>
        <w:t>.</w:t>
      </w:r>
    </w:p>
    <w:p w14:paraId="71CCBF12" w14:textId="77777777" w:rsidR="00A1395D" w:rsidRPr="00367084" w:rsidRDefault="00A1395D" w:rsidP="00EF42CA">
      <w:pPr>
        <w:tabs>
          <w:tab w:val="left" w:pos="2880"/>
        </w:tabs>
        <w:overflowPunct w:val="0"/>
        <w:autoSpaceDE w:val="0"/>
        <w:autoSpaceDN w:val="0"/>
        <w:adjustRightInd w:val="0"/>
        <w:spacing w:before="120" w:after="0" w:line="340" w:lineRule="exact"/>
        <w:ind w:left="547" w:right="40" w:hanging="547"/>
        <w:jc w:val="right"/>
        <w:textAlignment w:val="baseline"/>
        <w:rPr>
          <w:rFonts w:ascii="Arial" w:eastAsia="Arial Unicode MS" w:hAnsi="Arial" w:cs="Arial"/>
          <w:sz w:val="18"/>
          <w:szCs w:val="18"/>
        </w:rPr>
      </w:pPr>
      <w:r w:rsidRPr="00367084">
        <w:rPr>
          <w:rFonts w:ascii="Arial" w:eastAsia="Arial Unicode MS" w:hAnsi="Arial" w:cs="Angsana New"/>
          <w:sz w:val="18"/>
          <w:szCs w:val="18"/>
          <w:cs/>
        </w:rPr>
        <w:t>(</w:t>
      </w:r>
      <w:r w:rsidRPr="00367084">
        <w:rPr>
          <w:rFonts w:ascii="Arial" w:eastAsia="Arial Unicode MS" w:hAnsi="Arial" w:cs="Arial"/>
          <w:sz w:val="18"/>
          <w:szCs w:val="18"/>
        </w:rPr>
        <w:t>Unit</w:t>
      </w:r>
      <w:r w:rsidRPr="00367084">
        <w:rPr>
          <w:rFonts w:ascii="Arial" w:eastAsia="Arial Unicode MS" w:hAnsi="Arial" w:cs="Angsana New"/>
          <w:sz w:val="18"/>
          <w:szCs w:val="18"/>
          <w:cs/>
        </w:rPr>
        <w:t xml:space="preserve">: </w:t>
      </w:r>
      <w:r w:rsidRPr="00367084">
        <w:rPr>
          <w:rFonts w:ascii="Arial" w:eastAsia="Arial Unicode MS" w:hAnsi="Arial" w:cs="Arial"/>
          <w:sz w:val="18"/>
          <w:szCs w:val="18"/>
        </w:rPr>
        <w:t xml:space="preserve">Thousand </w:t>
      </w:r>
      <w:r w:rsidRPr="00367084">
        <w:rPr>
          <w:rFonts w:ascii="Arial" w:eastAsia="Times New Roman" w:hAnsi="Arial" w:cs="Arial"/>
          <w:sz w:val="18"/>
          <w:szCs w:val="18"/>
        </w:rPr>
        <w:t>Baht</w:t>
      </w:r>
      <w:r w:rsidRPr="00367084">
        <w:rPr>
          <w:rFonts w:ascii="Arial" w:eastAsia="Arial Unicode MS" w:hAnsi="Arial" w:cs="Angsana New"/>
          <w:sz w:val="18"/>
          <w:szCs w:val="18"/>
          <w:cs/>
        </w:rPr>
        <w:t>)</w:t>
      </w:r>
    </w:p>
    <w:tbl>
      <w:tblPr>
        <w:tblW w:w="9090" w:type="dxa"/>
        <w:tblInd w:w="450" w:type="dxa"/>
        <w:tblLayout w:type="fixed"/>
        <w:tblLook w:val="0000" w:firstRow="0" w:lastRow="0" w:firstColumn="0" w:lastColumn="0" w:noHBand="0" w:noVBand="0"/>
      </w:tblPr>
      <w:tblGrid>
        <w:gridCol w:w="6210"/>
        <w:gridCol w:w="1440"/>
        <w:gridCol w:w="1440"/>
      </w:tblGrid>
      <w:tr w:rsidR="001D626F" w:rsidRPr="00367084" w14:paraId="6319ADAB" w14:textId="77777777" w:rsidTr="005E680C">
        <w:trPr>
          <w:trHeight w:val="74"/>
        </w:trPr>
        <w:tc>
          <w:tcPr>
            <w:tcW w:w="6210" w:type="dxa"/>
          </w:tcPr>
          <w:p w14:paraId="56CB0FBF" w14:textId="77777777" w:rsidR="001D626F" w:rsidRPr="00367084"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2880" w:type="dxa"/>
            <w:gridSpan w:val="2"/>
            <w:vAlign w:val="bottom"/>
          </w:tcPr>
          <w:p w14:paraId="4727F61E" w14:textId="3F4D7122" w:rsidR="001D626F" w:rsidRPr="00367084" w:rsidRDefault="001D626F" w:rsidP="001D626F">
            <w:pPr>
              <w:pBdr>
                <w:bottom w:val="single" w:sz="4" w:space="1" w:color="auto"/>
              </w:pBdr>
              <w:overflowPunct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and separate financial statements</w:t>
            </w:r>
          </w:p>
        </w:tc>
      </w:tr>
      <w:tr w:rsidR="001D626F" w:rsidRPr="00367084" w14:paraId="2CF2BE5A" w14:textId="77777777" w:rsidTr="005E680C">
        <w:trPr>
          <w:trHeight w:val="74"/>
        </w:trPr>
        <w:tc>
          <w:tcPr>
            <w:tcW w:w="6210" w:type="dxa"/>
          </w:tcPr>
          <w:p w14:paraId="6B2871FA" w14:textId="77777777" w:rsidR="001D626F" w:rsidRPr="00367084" w:rsidRDefault="001D626F" w:rsidP="001D626F">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440" w:type="dxa"/>
            <w:vAlign w:val="bottom"/>
          </w:tcPr>
          <w:p w14:paraId="09A98380" w14:textId="5C933ECD" w:rsidR="001D626F" w:rsidRPr="00367084" w:rsidRDefault="009709F5" w:rsidP="001D626F">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440" w:type="dxa"/>
            <w:vAlign w:val="bottom"/>
          </w:tcPr>
          <w:p w14:paraId="47268CC2" w14:textId="6D2EFA28" w:rsidR="001D626F" w:rsidRPr="00367084" w:rsidRDefault="00153595" w:rsidP="001D626F">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F74DB" w:rsidRPr="00367084" w14:paraId="5A328BC0" w14:textId="77777777" w:rsidTr="005E680C">
        <w:trPr>
          <w:trHeight w:val="74"/>
        </w:trPr>
        <w:tc>
          <w:tcPr>
            <w:tcW w:w="6210" w:type="dxa"/>
          </w:tcPr>
          <w:p w14:paraId="777D4E4B" w14:textId="6F755C80"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Balance at beginning of the year</w:t>
            </w:r>
          </w:p>
        </w:tc>
        <w:tc>
          <w:tcPr>
            <w:tcW w:w="1440" w:type="dxa"/>
            <w:vAlign w:val="bottom"/>
          </w:tcPr>
          <w:p w14:paraId="1D319E04" w14:textId="154D99A8" w:rsidR="001F74DB" w:rsidRPr="00367084" w:rsidRDefault="001F74DB" w:rsidP="001F74DB">
            <w:pPr>
              <w:tabs>
                <w:tab w:val="decimal" w:pos="1080"/>
              </w:tabs>
              <w:overflowPunct w:val="0"/>
              <w:adjustRightInd w:val="0"/>
              <w:spacing w:after="0" w:line="340" w:lineRule="exact"/>
              <w:textAlignment w:val="baseline"/>
              <w:rPr>
                <w:rFonts w:ascii="Arial" w:eastAsia="Times New Roman" w:hAnsi="Arial" w:cs="Arial"/>
                <w:sz w:val="18"/>
                <w:szCs w:val="18"/>
              </w:rPr>
            </w:pPr>
            <w:r w:rsidRPr="001F74DB">
              <w:rPr>
                <w:rFonts w:ascii="Arial" w:eastAsia="Times New Roman" w:hAnsi="Arial" w:cs="Arial"/>
                <w:sz w:val="18"/>
                <w:szCs w:val="18"/>
              </w:rPr>
              <w:t>1,963,600</w:t>
            </w:r>
          </w:p>
        </w:tc>
        <w:tc>
          <w:tcPr>
            <w:tcW w:w="1440" w:type="dxa"/>
            <w:vAlign w:val="bottom"/>
          </w:tcPr>
          <w:p w14:paraId="1387C238" w14:textId="6396C233" w:rsidR="001F74DB" w:rsidRPr="00367084" w:rsidRDefault="001F74DB" w:rsidP="001F74DB">
            <w:pPr>
              <w:tabs>
                <w:tab w:val="decimal" w:pos="1080"/>
              </w:tabs>
              <w:overflowPunct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850,000</w:t>
            </w:r>
          </w:p>
        </w:tc>
      </w:tr>
      <w:tr w:rsidR="001F74DB" w:rsidRPr="00367084" w14:paraId="56A4B454" w14:textId="77777777" w:rsidTr="005E680C">
        <w:trPr>
          <w:trHeight w:val="74"/>
        </w:trPr>
        <w:tc>
          <w:tcPr>
            <w:tcW w:w="6210" w:type="dxa"/>
          </w:tcPr>
          <w:p w14:paraId="6028216F" w14:textId="39688554"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Add</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Increase during </w:t>
            </w:r>
            <w:r w:rsidR="00F02B80">
              <w:rPr>
                <w:rFonts w:ascii="Arial" w:eastAsia="Times New Roman" w:hAnsi="Arial" w:cs="Arial"/>
                <w:sz w:val="18"/>
                <w:szCs w:val="18"/>
              </w:rPr>
              <w:t xml:space="preserve">the </w:t>
            </w:r>
            <w:r w:rsidRPr="00367084">
              <w:rPr>
                <w:rFonts w:ascii="Arial" w:eastAsia="Times New Roman" w:hAnsi="Arial" w:cs="Arial"/>
                <w:sz w:val="18"/>
                <w:szCs w:val="18"/>
              </w:rPr>
              <w:t>year</w:t>
            </w:r>
          </w:p>
        </w:tc>
        <w:tc>
          <w:tcPr>
            <w:tcW w:w="1440" w:type="dxa"/>
            <w:vAlign w:val="bottom"/>
          </w:tcPr>
          <w:p w14:paraId="7E97939C" w14:textId="5D0C8565" w:rsidR="001F74DB" w:rsidRPr="00367084" w:rsidRDefault="001F74DB" w:rsidP="001F74DB">
            <w:pPr>
              <w:tabs>
                <w:tab w:val="decimal" w:pos="1080"/>
              </w:tabs>
              <w:overflowPunct w:val="0"/>
              <w:adjustRightInd w:val="0"/>
              <w:spacing w:after="0" w:line="340" w:lineRule="exact"/>
              <w:textAlignment w:val="baseline"/>
              <w:rPr>
                <w:rFonts w:ascii="Arial" w:eastAsia="Times New Roman" w:hAnsi="Arial" w:cs="Arial"/>
                <w:sz w:val="18"/>
                <w:szCs w:val="18"/>
              </w:rPr>
            </w:pPr>
            <w:r w:rsidRPr="001F74DB">
              <w:rPr>
                <w:rFonts w:ascii="Arial" w:eastAsia="Times New Roman" w:hAnsi="Arial" w:cs="Arial"/>
                <w:sz w:val="18"/>
                <w:szCs w:val="18"/>
              </w:rPr>
              <w:t>150,000</w:t>
            </w:r>
          </w:p>
        </w:tc>
        <w:tc>
          <w:tcPr>
            <w:tcW w:w="1440" w:type="dxa"/>
            <w:vAlign w:val="bottom"/>
          </w:tcPr>
          <w:p w14:paraId="1806C448" w14:textId="3C3FF8A3" w:rsidR="001F74DB" w:rsidRPr="00367084" w:rsidRDefault="001F74DB" w:rsidP="001F74DB">
            <w:pPr>
              <w:tabs>
                <w:tab w:val="decimal" w:pos="1080"/>
              </w:tabs>
              <w:overflowPunct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1,263,600</w:t>
            </w:r>
          </w:p>
        </w:tc>
      </w:tr>
      <w:tr w:rsidR="001F74DB" w:rsidRPr="00367084" w14:paraId="441FCB3D" w14:textId="77777777" w:rsidTr="005E680C">
        <w:trPr>
          <w:trHeight w:val="74"/>
        </w:trPr>
        <w:tc>
          <w:tcPr>
            <w:tcW w:w="6210" w:type="dxa"/>
          </w:tcPr>
          <w:p w14:paraId="07A6E0DF" w14:textId="77777777"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Redemption during the year</w:t>
            </w:r>
          </w:p>
        </w:tc>
        <w:tc>
          <w:tcPr>
            <w:tcW w:w="1440" w:type="dxa"/>
            <w:vAlign w:val="bottom"/>
          </w:tcPr>
          <w:p w14:paraId="280D8323" w14:textId="4466497C" w:rsidR="001F74DB" w:rsidRPr="00367084" w:rsidRDefault="001F74DB" w:rsidP="001F74DB">
            <w:pPr>
              <w:pBdr>
                <w:bottom w:val="sing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850,000</w:t>
            </w:r>
            <w:r w:rsidRPr="001F74DB">
              <w:rPr>
                <w:rFonts w:ascii="Arial" w:eastAsia="Times New Roman" w:hAnsi="Arial" w:cs="Angsana New"/>
                <w:sz w:val="18"/>
                <w:szCs w:val="18"/>
                <w:cs/>
              </w:rPr>
              <w:t>)</w:t>
            </w:r>
          </w:p>
        </w:tc>
        <w:tc>
          <w:tcPr>
            <w:tcW w:w="1440" w:type="dxa"/>
            <w:vAlign w:val="bottom"/>
          </w:tcPr>
          <w:p w14:paraId="296C8B11" w14:textId="0D3C72E1" w:rsidR="001F74DB" w:rsidRPr="00367084" w:rsidRDefault="001F74DB" w:rsidP="001F74DB">
            <w:pPr>
              <w:pBdr>
                <w:bottom w:val="sing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150,000</w:t>
            </w:r>
            <w:r w:rsidRPr="00367084">
              <w:rPr>
                <w:rFonts w:ascii="Arial" w:eastAsia="Times New Roman" w:hAnsi="Arial" w:cs="Angsana New"/>
                <w:sz w:val="18"/>
                <w:szCs w:val="18"/>
                <w:cs/>
              </w:rPr>
              <w:t>)</w:t>
            </w:r>
          </w:p>
        </w:tc>
      </w:tr>
      <w:tr w:rsidR="001F74DB" w:rsidRPr="00367084" w14:paraId="2DE17C08" w14:textId="77777777" w:rsidTr="005E680C">
        <w:trPr>
          <w:trHeight w:val="74"/>
        </w:trPr>
        <w:tc>
          <w:tcPr>
            <w:tcW w:w="6210" w:type="dxa"/>
          </w:tcPr>
          <w:p w14:paraId="12C4C89E" w14:textId="3372E3A3"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Balance at end of the year</w:t>
            </w:r>
          </w:p>
        </w:tc>
        <w:tc>
          <w:tcPr>
            <w:tcW w:w="1440" w:type="dxa"/>
            <w:vAlign w:val="bottom"/>
          </w:tcPr>
          <w:p w14:paraId="225106A1" w14:textId="231DF310" w:rsidR="001F74DB" w:rsidRPr="00367084" w:rsidRDefault="001F74DB" w:rsidP="001F74DB">
            <w:pPr>
              <w:pBdr>
                <w:bottom w:val="doub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sidRPr="001F74DB">
              <w:rPr>
                <w:rFonts w:ascii="Arial" w:eastAsia="Times New Roman" w:hAnsi="Arial" w:cs="Arial"/>
                <w:sz w:val="18"/>
                <w:szCs w:val="18"/>
              </w:rPr>
              <w:t>1,263,600</w:t>
            </w:r>
          </w:p>
        </w:tc>
        <w:tc>
          <w:tcPr>
            <w:tcW w:w="1440" w:type="dxa"/>
            <w:vAlign w:val="bottom"/>
          </w:tcPr>
          <w:p w14:paraId="19780EEE" w14:textId="706AFC8C" w:rsidR="001F74DB" w:rsidRPr="00367084" w:rsidRDefault="001F74DB" w:rsidP="001F74DB">
            <w:pPr>
              <w:pBdr>
                <w:bottom w:val="double" w:sz="4" w:space="1" w:color="auto"/>
              </w:pBdr>
              <w:tabs>
                <w:tab w:val="decimal" w:pos="1080"/>
              </w:tabs>
              <w:overflowPunct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1,963,600</w:t>
            </w:r>
          </w:p>
        </w:tc>
      </w:tr>
    </w:tbl>
    <w:p w14:paraId="3E6001E4" w14:textId="41FF6537" w:rsidR="00D71522" w:rsidRPr="00367084" w:rsidRDefault="00D71522" w:rsidP="00EF42CA">
      <w:pPr>
        <w:spacing w:before="240" w:after="120" w:line="380" w:lineRule="exact"/>
        <w:ind w:left="547"/>
        <w:jc w:val="thaiDistribute"/>
        <w:rPr>
          <w:rFonts w:ascii="Arial" w:eastAsia="Times New Roman" w:hAnsi="Arial" w:cs="Arial"/>
          <w:szCs w:val="22"/>
        </w:rPr>
      </w:pPr>
      <w:r w:rsidRPr="00367084">
        <w:rPr>
          <w:rFonts w:ascii="Arial" w:eastAsia="Times New Roman" w:hAnsi="Arial" w:cs="Arial"/>
          <w:szCs w:val="22"/>
        </w:rPr>
        <w:t>Such debentures contain certain covenants which the Company has to comply with, such as financial ratios, dividend payment and disposal of assets, etc</w:t>
      </w:r>
      <w:r w:rsidRPr="00367084">
        <w:rPr>
          <w:rFonts w:ascii="Arial" w:eastAsia="Times New Roman" w:hAnsi="Arial" w:cs="Angsana New"/>
          <w:szCs w:val="22"/>
          <w:cs/>
        </w:rPr>
        <w:t>.</w:t>
      </w:r>
    </w:p>
    <w:p w14:paraId="6D30EF85" w14:textId="5993A27B" w:rsidR="008009CB" w:rsidRPr="00367084" w:rsidRDefault="008009CB" w:rsidP="00EF42CA">
      <w:pPr>
        <w:spacing w:before="240" w:after="120" w:line="380" w:lineRule="exact"/>
        <w:ind w:left="547"/>
        <w:jc w:val="thaiDistribute"/>
        <w:rPr>
          <w:rFonts w:ascii="Arial" w:eastAsia="Times New Roman" w:hAnsi="Arial"/>
          <w:szCs w:val="22"/>
          <w:cs/>
        </w:rPr>
      </w:pPr>
      <w:r w:rsidRPr="00367084">
        <w:rPr>
          <w:rFonts w:ascii="Arial" w:eastAsia="Times New Roman" w:hAnsi="Arial" w:cs="Arial"/>
          <w:szCs w:val="22"/>
        </w:rPr>
        <w:t xml:space="preserve">On </w:t>
      </w:r>
      <w:r w:rsidR="00D54CF5" w:rsidRPr="00367084">
        <w:rPr>
          <w:rFonts w:ascii="Arial" w:eastAsia="Times New Roman" w:hAnsi="Arial" w:cs="Arial"/>
          <w:szCs w:val="22"/>
        </w:rPr>
        <w:t xml:space="preserve">19 December 2019, the Company issued </w:t>
      </w:r>
      <w:r w:rsidR="005308B8" w:rsidRPr="00367084">
        <w:rPr>
          <w:rFonts w:ascii="Arial" w:eastAsia="Times New Roman" w:hAnsi="Arial" w:cs="Arial"/>
          <w:szCs w:val="22"/>
        </w:rPr>
        <w:t xml:space="preserve">secured debentures which </w:t>
      </w:r>
      <w:r w:rsidR="00FA5471" w:rsidRPr="00367084">
        <w:rPr>
          <w:rFonts w:ascii="Arial" w:eastAsia="Times New Roman" w:hAnsi="Arial" w:cs="Arial"/>
          <w:szCs w:val="22"/>
        </w:rPr>
        <w:t>contain</w:t>
      </w:r>
      <w:r w:rsidR="005308B8" w:rsidRPr="00367084">
        <w:rPr>
          <w:rFonts w:ascii="Arial" w:eastAsia="Times New Roman" w:hAnsi="Arial" w:cs="Angsana New"/>
          <w:szCs w:val="22"/>
          <w:cs/>
        </w:rPr>
        <w:t xml:space="preserve"> </w:t>
      </w:r>
      <w:r w:rsidR="00D76285" w:rsidRPr="00367084">
        <w:rPr>
          <w:rFonts w:ascii="Arial" w:eastAsia="Times New Roman" w:hAnsi="Arial" w:cs="Arial"/>
          <w:szCs w:val="22"/>
        </w:rPr>
        <w:t>certain conditions</w:t>
      </w:r>
      <w:r w:rsidR="00FA5471" w:rsidRPr="00367084">
        <w:rPr>
          <w:rFonts w:ascii="Arial" w:eastAsia="Times New Roman" w:hAnsi="Arial" w:cs="Angsana New"/>
          <w:szCs w:val="22"/>
          <w:cs/>
        </w:rPr>
        <w:t xml:space="preserve"> </w:t>
      </w:r>
      <w:r w:rsidR="008C5F31" w:rsidRPr="00367084">
        <w:rPr>
          <w:rFonts w:ascii="Arial" w:eastAsia="Times New Roman" w:hAnsi="Arial" w:cs="Browallia New"/>
        </w:rPr>
        <w:t>that</w:t>
      </w:r>
      <w:r w:rsidR="00FA5471" w:rsidRPr="00367084">
        <w:rPr>
          <w:rFonts w:ascii="Arial" w:eastAsia="Times New Roman" w:hAnsi="Arial" w:cs="Angsana New"/>
          <w:szCs w:val="22"/>
          <w:cs/>
        </w:rPr>
        <w:t xml:space="preserve"> </w:t>
      </w:r>
      <w:r w:rsidR="005308B8" w:rsidRPr="00367084">
        <w:rPr>
          <w:rFonts w:ascii="Arial" w:eastAsia="Times New Roman" w:hAnsi="Arial" w:cs="Arial"/>
          <w:szCs w:val="22"/>
        </w:rPr>
        <w:t>the Company has to comply with</w:t>
      </w:r>
      <w:r w:rsidR="00D76285" w:rsidRPr="00367084">
        <w:rPr>
          <w:rFonts w:ascii="Arial" w:eastAsia="Times New Roman" w:hAnsi="Arial" w:cs="Arial"/>
          <w:szCs w:val="22"/>
        </w:rPr>
        <w:t xml:space="preserve">, such as </w:t>
      </w:r>
      <w:r w:rsidR="00E56358" w:rsidRPr="00367084">
        <w:rPr>
          <w:rFonts w:ascii="Arial" w:eastAsia="Times New Roman" w:hAnsi="Arial" w:cs="Arial"/>
          <w:szCs w:val="22"/>
        </w:rPr>
        <w:t xml:space="preserve">values of right transfer in cash receipts from </w:t>
      </w:r>
      <w:r w:rsidR="006224DB" w:rsidRPr="00367084">
        <w:rPr>
          <w:rFonts w:ascii="Arial" w:eastAsia="Times New Roman" w:hAnsi="Arial" w:cs="Arial"/>
          <w:szCs w:val="22"/>
        </w:rPr>
        <w:t>trade</w:t>
      </w:r>
      <w:r w:rsidR="00BF21A1">
        <w:rPr>
          <w:rFonts w:ascii="Arial" w:eastAsia="Times New Roman" w:hAnsi="Arial" w:cs="Angsana New"/>
          <w:szCs w:val="22"/>
          <w:cs/>
        </w:rPr>
        <w:t xml:space="preserve"> </w:t>
      </w:r>
      <w:r w:rsidR="006224DB" w:rsidRPr="00367084">
        <w:rPr>
          <w:rFonts w:ascii="Arial" w:eastAsia="Times New Roman" w:hAnsi="Arial" w:cs="Arial"/>
          <w:szCs w:val="22"/>
        </w:rPr>
        <w:t>receivables, loan receivables, factoring receivables, financial lease receivables and hire</w:t>
      </w:r>
      <w:r w:rsidR="006224DB" w:rsidRPr="00367084">
        <w:rPr>
          <w:rFonts w:ascii="Arial" w:eastAsia="Times New Roman" w:hAnsi="Arial" w:cs="Angsana New"/>
          <w:szCs w:val="22"/>
          <w:cs/>
        </w:rPr>
        <w:t>-</w:t>
      </w:r>
      <w:r w:rsidR="006224DB" w:rsidRPr="00367084">
        <w:rPr>
          <w:rFonts w:ascii="Arial" w:eastAsia="Times New Roman" w:hAnsi="Arial" w:cs="Arial"/>
          <w:szCs w:val="22"/>
        </w:rPr>
        <w:t>purchase receivables</w:t>
      </w:r>
      <w:r w:rsidR="00697D74" w:rsidRPr="00367084">
        <w:rPr>
          <w:rFonts w:ascii="Arial" w:eastAsia="Times New Roman" w:hAnsi="Arial" w:cs="Angsana New"/>
          <w:szCs w:val="22"/>
          <w:cs/>
        </w:rPr>
        <w:t xml:space="preserve"> </w:t>
      </w:r>
      <w:r w:rsidR="008E325F" w:rsidRPr="00367084">
        <w:rPr>
          <w:rFonts w:ascii="Arial" w:eastAsia="Times New Roman" w:hAnsi="Arial" w:cs="Arial"/>
          <w:szCs w:val="22"/>
        </w:rPr>
        <w:t>must</w:t>
      </w:r>
      <w:r w:rsidR="00697D74" w:rsidRPr="00367084">
        <w:rPr>
          <w:rFonts w:ascii="Arial" w:eastAsia="Times New Roman" w:hAnsi="Arial" w:cs="Arial"/>
          <w:szCs w:val="22"/>
        </w:rPr>
        <w:t xml:space="preserve"> not less than 1</w:t>
      </w:r>
      <w:r w:rsidR="00697D74" w:rsidRPr="00367084">
        <w:rPr>
          <w:rFonts w:ascii="Arial" w:eastAsia="Times New Roman" w:hAnsi="Arial" w:cs="Angsana New"/>
          <w:szCs w:val="22"/>
          <w:cs/>
        </w:rPr>
        <w:t>.</w:t>
      </w:r>
      <w:r w:rsidR="00697D74" w:rsidRPr="00367084">
        <w:rPr>
          <w:rFonts w:ascii="Arial" w:eastAsia="Times New Roman" w:hAnsi="Arial" w:cs="Arial"/>
          <w:szCs w:val="22"/>
        </w:rPr>
        <w:t>5 time</w:t>
      </w:r>
      <w:r w:rsidR="00C4009B" w:rsidRPr="00367084">
        <w:rPr>
          <w:rFonts w:ascii="Arial" w:eastAsia="Times New Roman" w:hAnsi="Arial" w:cs="Arial"/>
          <w:szCs w:val="22"/>
        </w:rPr>
        <w:t xml:space="preserve">s </w:t>
      </w:r>
      <w:r w:rsidR="00D44C98" w:rsidRPr="00367084">
        <w:rPr>
          <w:rFonts w:ascii="Arial" w:eastAsia="Times New Roman" w:hAnsi="Arial" w:cs="Arial"/>
          <w:szCs w:val="22"/>
        </w:rPr>
        <w:t>of the</w:t>
      </w:r>
      <w:r w:rsidR="007031CD" w:rsidRPr="00367084">
        <w:rPr>
          <w:rFonts w:ascii="Arial" w:eastAsia="Times New Roman" w:hAnsi="Arial" w:cs="Angsana New"/>
          <w:szCs w:val="22"/>
          <w:cs/>
        </w:rPr>
        <w:t xml:space="preserve"> </w:t>
      </w:r>
      <w:r w:rsidR="0040713C" w:rsidRPr="00367084">
        <w:rPr>
          <w:rFonts w:ascii="Arial" w:eastAsia="Times New Roman" w:hAnsi="Arial" w:cs="Arial"/>
          <w:szCs w:val="22"/>
        </w:rPr>
        <w:t>unredeemed</w:t>
      </w:r>
      <w:r w:rsidR="00EF3A16" w:rsidRPr="00367084">
        <w:rPr>
          <w:rFonts w:ascii="Arial" w:eastAsia="Times New Roman" w:hAnsi="Arial" w:cs="Arial"/>
          <w:szCs w:val="22"/>
        </w:rPr>
        <w:t xml:space="preserve"> debentures</w:t>
      </w:r>
      <w:r w:rsidR="00364ECA" w:rsidRPr="00367084">
        <w:rPr>
          <w:rFonts w:ascii="Arial" w:eastAsia="Times New Roman" w:hAnsi="Arial" w:cs="Angsana New"/>
          <w:szCs w:val="22"/>
          <w:cs/>
        </w:rPr>
        <w:t xml:space="preserve"> </w:t>
      </w:r>
      <w:r w:rsidR="00681CCD" w:rsidRPr="00367084">
        <w:rPr>
          <w:rFonts w:ascii="Arial" w:eastAsia="Times New Roman" w:hAnsi="Arial" w:cs="Arial"/>
          <w:szCs w:val="22"/>
        </w:rPr>
        <w:t xml:space="preserve">value </w:t>
      </w:r>
      <w:r w:rsidR="00364ECA" w:rsidRPr="00367084">
        <w:rPr>
          <w:rFonts w:ascii="Arial" w:eastAsia="Times New Roman" w:hAnsi="Arial" w:cs="Arial"/>
          <w:szCs w:val="22"/>
        </w:rPr>
        <w:t>throughout the period of those secured debentures</w:t>
      </w:r>
      <w:r w:rsidR="00364ECA" w:rsidRPr="00367084">
        <w:rPr>
          <w:rFonts w:ascii="Arial" w:eastAsia="Times New Roman" w:hAnsi="Arial" w:cs="Angsana New"/>
          <w:szCs w:val="22"/>
          <w:cs/>
        </w:rPr>
        <w:t>.</w:t>
      </w:r>
    </w:p>
    <w:p w14:paraId="04357082" w14:textId="2A169230" w:rsidR="00D71522" w:rsidRPr="00367084" w:rsidRDefault="001F74DB" w:rsidP="00C26464">
      <w:pPr>
        <w:pStyle w:val="NFS"/>
      </w:pPr>
      <w:r>
        <w:t>23</w:t>
      </w:r>
      <w:r w:rsidR="00D71522" w:rsidRPr="00367084">
        <w:rPr>
          <w:rFonts w:cs="Angsana New"/>
          <w:cs/>
        </w:rPr>
        <w:t>.</w:t>
      </w:r>
      <w:r w:rsidR="00D71522" w:rsidRPr="00367084">
        <w:tab/>
        <w:t>Liabilities under hire</w:t>
      </w:r>
      <w:r w:rsidR="00D71522" w:rsidRPr="00367084">
        <w:rPr>
          <w:rFonts w:cs="Angsana New"/>
          <w:cs/>
        </w:rPr>
        <w:t>-</w:t>
      </w:r>
      <w:r w:rsidR="00D71522" w:rsidRPr="00367084">
        <w:t>purchase</w:t>
      </w:r>
      <w:r w:rsidR="00367084" w:rsidRPr="00367084">
        <w:t xml:space="preserve"> receivables</w:t>
      </w:r>
      <w:r w:rsidR="00D71522" w:rsidRPr="00367084">
        <w:t xml:space="preserve"> agreements</w:t>
      </w:r>
    </w:p>
    <w:p w14:paraId="1129D531" w14:textId="28FCA927" w:rsidR="00D71522" w:rsidRPr="00367084" w:rsidRDefault="00D71522" w:rsidP="00EF42CA">
      <w:pPr>
        <w:tabs>
          <w:tab w:val="left" w:pos="360"/>
          <w:tab w:val="left" w:pos="2160"/>
          <w:tab w:val="left" w:pos="2880"/>
          <w:tab w:val="right" w:pos="5580"/>
          <w:tab w:val="right" w:pos="7740"/>
        </w:tabs>
        <w:overflowPunct w:val="0"/>
        <w:autoSpaceDE w:val="0"/>
        <w:autoSpaceDN w:val="0"/>
        <w:adjustRightInd w:val="0"/>
        <w:spacing w:before="120" w:after="120" w:line="380" w:lineRule="exact"/>
        <w:ind w:left="547" w:right="-43" w:hanging="547"/>
        <w:jc w:val="both"/>
        <w:textAlignment w:val="baseline"/>
        <w:rPr>
          <w:rFonts w:ascii="Arial" w:eastAsia="Arial Unicode MS" w:hAnsi="Arial" w:cs="Arial"/>
          <w:spacing w:val="-2"/>
          <w:szCs w:val="20"/>
        </w:rPr>
      </w:pPr>
      <w:r w:rsidRPr="00367084">
        <w:rPr>
          <w:rFonts w:ascii="Arial" w:eastAsia="Times New Roman" w:hAnsi="Arial" w:cs="Arial"/>
          <w:b/>
          <w:bCs/>
          <w:spacing w:val="-2"/>
          <w:szCs w:val="22"/>
        </w:rPr>
        <w:tab/>
      </w:r>
      <w:r w:rsidRPr="00367084">
        <w:rPr>
          <w:rFonts w:ascii="Arial" w:eastAsia="Times New Roman" w:hAnsi="Arial" w:cs="Arial"/>
          <w:b/>
          <w:bCs/>
          <w:spacing w:val="-2"/>
          <w:szCs w:val="22"/>
        </w:rPr>
        <w:tab/>
      </w:r>
      <w:r w:rsidR="001E2915" w:rsidRPr="00367084">
        <w:rPr>
          <w:rFonts w:ascii="Arial" w:eastAsia="Times New Roman" w:hAnsi="Arial" w:cs="Arial"/>
          <w:spacing w:val="-2"/>
          <w:szCs w:val="22"/>
        </w:rPr>
        <w:t>T</w:t>
      </w:r>
      <w:r w:rsidRPr="00367084">
        <w:rPr>
          <w:rFonts w:ascii="Arial" w:eastAsia="Arial Unicode MS" w:hAnsi="Arial" w:cs="Arial"/>
          <w:spacing w:val="-2"/>
          <w:szCs w:val="20"/>
        </w:rPr>
        <w:t>he Company has loan</w:t>
      </w:r>
      <w:r w:rsidR="0099476F">
        <w:rPr>
          <w:rFonts w:ascii="Arial" w:eastAsia="Arial Unicode MS" w:hAnsi="Arial" w:cs="Arial"/>
          <w:spacing w:val="-2"/>
          <w:szCs w:val="20"/>
        </w:rPr>
        <w:t>s</w:t>
      </w:r>
      <w:r w:rsidRPr="00367084">
        <w:rPr>
          <w:rFonts w:ascii="Arial" w:eastAsia="Arial Unicode MS" w:hAnsi="Arial" w:cs="Arial"/>
          <w:spacing w:val="-2"/>
          <w:szCs w:val="20"/>
        </w:rPr>
        <w:t xml:space="preserve"> in form of hire</w:t>
      </w:r>
      <w:r w:rsidRPr="00367084">
        <w:rPr>
          <w:rFonts w:ascii="Arial" w:eastAsia="Arial Unicode MS" w:hAnsi="Arial" w:cs="Angsana New"/>
          <w:spacing w:val="-2"/>
          <w:szCs w:val="22"/>
          <w:cs/>
        </w:rPr>
        <w:t>-</w:t>
      </w:r>
      <w:r w:rsidRPr="00367084">
        <w:rPr>
          <w:rFonts w:ascii="Arial" w:eastAsia="Arial Unicode MS" w:hAnsi="Arial" w:cs="Arial"/>
          <w:spacing w:val="-2"/>
          <w:szCs w:val="20"/>
        </w:rPr>
        <w:t xml:space="preserve">purchase agreements, </w:t>
      </w:r>
      <w:r w:rsidRPr="00367084">
        <w:rPr>
          <w:rFonts w:ascii="Arial" w:eastAsia="Times New Roman" w:hAnsi="Arial" w:cs="Arial"/>
          <w:spacing w:val="-2"/>
          <w:szCs w:val="20"/>
        </w:rPr>
        <w:t>whereby it is committed to pay equal monthly installments throughout terms of the agreements</w:t>
      </w:r>
      <w:r w:rsidR="00681CCD" w:rsidRPr="00367084">
        <w:rPr>
          <w:rFonts w:ascii="Arial" w:eastAsia="Times New Roman" w:hAnsi="Arial" w:cs="Angsana New"/>
          <w:spacing w:val="-2"/>
          <w:szCs w:val="22"/>
          <w:cs/>
        </w:rPr>
        <w:t xml:space="preserve">. </w:t>
      </w:r>
      <w:r w:rsidR="00681CCD" w:rsidRPr="00367084">
        <w:rPr>
          <w:rFonts w:ascii="Arial" w:eastAsia="Times New Roman" w:hAnsi="Arial" w:cs="Arial"/>
          <w:spacing w:val="-2"/>
          <w:szCs w:val="20"/>
        </w:rPr>
        <w:t>The terms of the agreements are generally between</w:t>
      </w:r>
      <w:r w:rsidRPr="00367084">
        <w:rPr>
          <w:rFonts w:ascii="Arial" w:eastAsia="Times New Roman" w:hAnsi="Arial" w:cs="Angsana New"/>
          <w:spacing w:val="-2"/>
          <w:szCs w:val="22"/>
          <w:cs/>
        </w:rPr>
        <w:t xml:space="preserve"> </w:t>
      </w:r>
      <w:r w:rsidR="001F74DB">
        <w:rPr>
          <w:rFonts w:ascii="Arial" w:eastAsia="Times New Roman" w:hAnsi="Arial" w:cs="Arial"/>
          <w:spacing w:val="-2"/>
          <w:szCs w:val="20"/>
        </w:rPr>
        <w:t>24</w:t>
      </w:r>
      <w:r w:rsidRPr="00367084">
        <w:rPr>
          <w:rFonts w:ascii="Arial" w:eastAsia="Times New Roman" w:hAnsi="Arial" w:cs="Arial"/>
          <w:spacing w:val="-2"/>
          <w:szCs w:val="20"/>
        </w:rPr>
        <w:t xml:space="preserve"> periods</w:t>
      </w:r>
      <w:r w:rsidR="003B45E1" w:rsidRPr="00367084">
        <w:rPr>
          <w:rFonts w:ascii="Arial" w:eastAsia="Times New Roman" w:hAnsi="Arial" w:cs="Angsana New"/>
          <w:spacing w:val="-2"/>
          <w:szCs w:val="22"/>
          <w:cs/>
        </w:rPr>
        <w:t xml:space="preserve"> (</w:t>
      </w:r>
      <w:r w:rsidR="005D0A3B" w:rsidRPr="00367084">
        <w:rPr>
          <w:rFonts w:ascii="Arial" w:eastAsia="Times New Roman" w:hAnsi="Arial" w:cs="Arial"/>
          <w:spacing w:val="-2"/>
          <w:szCs w:val="20"/>
        </w:rPr>
        <w:t>2019</w:t>
      </w:r>
      <w:r w:rsidR="005D0A3B" w:rsidRPr="00367084">
        <w:rPr>
          <w:rFonts w:ascii="Arial" w:eastAsia="Times New Roman" w:hAnsi="Arial" w:cs="Angsana New"/>
          <w:spacing w:val="-2"/>
          <w:szCs w:val="22"/>
          <w:cs/>
        </w:rPr>
        <w:t>:</w:t>
      </w:r>
      <w:r w:rsidR="003B45E1" w:rsidRPr="00367084">
        <w:rPr>
          <w:rFonts w:ascii="Arial" w:eastAsia="Times New Roman" w:hAnsi="Arial" w:cs="Arial"/>
          <w:spacing w:val="-2"/>
          <w:szCs w:val="20"/>
        </w:rPr>
        <w:t xml:space="preserve"> 10 and </w:t>
      </w:r>
      <w:r w:rsidR="00153595" w:rsidRPr="00367084">
        <w:rPr>
          <w:rFonts w:ascii="Arial" w:eastAsia="Times New Roman" w:hAnsi="Arial" w:cs="Arial"/>
          <w:spacing w:val="-2"/>
          <w:szCs w:val="20"/>
        </w:rPr>
        <w:t>24</w:t>
      </w:r>
      <w:r w:rsidR="003B45E1" w:rsidRPr="00367084">
        <w:rPr>
          <w:rFonts w:ascii="Arial" w:eastAsia="Times New Roman" w:hAnsi="Arial" w:cs="Angsana New"/>
          <w:spacing w:val="-2"/>
          <w:szCs w:val="22"/>
          <w:cs/>
        </w:rPr>
        <w:t xml:space="preserve"> </w:t>
      </w:r>
      <w:r w:rsidR="001F162E">
        <w:rPr>
          <w:rFonts w:ascii="Arial" w:eastAsia="Times New Roman" w:hAnsi="Arial" w:cs="Arial"/>
          <w:spacing w:val="-2"/>
          <w:szCs w:val="20"/>
        </w:rPr>
        <w:t>periods</w:t>
      </w:r>
      <w:r w:rsidR="003B45E1" w:rsidRPr="00367084">
        <w:rPr>
          <w:rFonts w:ascii="Arial" w:eastAsia="Times New Roman" w:hAnsi="Arial" w:cs="Angsana New"/>
          <w:spacing w:val="-2"/>
          <w:szCs w:val="22"/>
          <w:cs/>
        </w:rPr>
        <w:t>)</w:t>
      </w:r>
      <w:r w:rsidRPr="00367084">
        <w:rPr>
          <w:rFonts w:ascii="Arial" w:eastAsia="Times New Roman" w:hAnsi="Arial" w:cs="Angsana New"/>
          <w:spacing w:val="-2"/>
          <w:szCs w:val="22"/>
          <w:cs/>
        </w:rPr>
        <w:t xml:space="preserve">. </w:t>
      </w:r>
      <w:r w:rsidRPr="00367084">
        <w:rPr>
          <w:rFonts w:ascii="Arial" w:eastAsia="Times New Roman" w:hAnsi="Arial" w:cs="Arial"/>
          <w:spacing w:val="-2"/>
          <w:szCs w:val="20"/>
        </w:rPr>
        <w:t>The installment</w:t>
      </w:r>
      <w:r w:rsidRPr="00367084">
        <w:rPr>
          <w:rFonts w:ascii="Arial" w:eastAsia="Arial Unicode MS" w:hAnsi="Arial" w:cs="Arial"/>
          <w:spacing w:val="-2"/>
          <w:szCs w:val="20"/>
        </w:rPr>
        <w:t xml:space="preserve"> payments required under the hire</w:t>
      </w:r>
      <w:r w:rsidRPr="00367084">
        <w:rPr>
          <w:rFonts w:ascii="Arial" w:eastAsia="Arial Unicode MS" w:hAnsi="Arial" w:cs="Angsana New"/>
          <w:spacing w:val="-2"/>
          <w:szCs w:val="22"/>
          <w:cs/>
        </w:rPr>
        <w:t>-</w:t>
      </w:r>
      <w:r w:rsidRPr="00367084">
        <w:rPr>
          <w:rFonts w:ascii="Arial" w:eastAsia="Arial Unicode MS" w:hAnsi="Arial" w:cs="Arial"/>
          <w:spacing w:val="-2"/>
          <w:szCs w:val="20"/>
        </w:rPr>
        <w:t>purchase agreements were as follows</w:t>
      </w:r>
      <w:r w:rsidRPr="00367084">
        <w:rPr>
          <w:rFonts w:ascii="Arial" w:eastAsia="Arial Unicode MS" w:hAnsi="Arial" w:cs="Angsana New"/>
          <w:spacing w:val="-2"/>
          <w:szCs w:val="22"/>
          <w:cs/>
        </w:rPr>
        <w:t>:</w:t>
      </w:r>
    </w:p>
    <w:p w14:paraId="0CE4617E" w14:textId="77777777" w:rsidR="00D71522" w:rsidRPr="00367084" w:rsidRDefault="00D71522" w:rsidP="00EF42CA">
      <w:pPr>
        <w:tabs>
          <w:tab w:val="left" w:pos="900"/>
          <w:tab w:val="left" w:pos="2160"/>
        </w:tabs>
        <w:overflowPunct w:val="0"/>
        <w:autoSpaceDE w:val="0"/>
        <w:autoSpaceDN w:val="0"/>
        <w:adjustRightInd w:val="0"/>
        <w:spacing w:after="0" w:line="380" w:lineRule="exact"/>
        <w:ind w:left="360" w:hanging="360"/>
        <w:jc w:val="right"/>
        <w:textAlignment w:val="baseline"/>
        <w:rPr>
          <w:rFonts w:ascii="Arial" w:eastAsia="Times New Roman" w:hAnsi="Arial" w:cs="Arial"/>
          <w:sz w:val="18"/>
          <w:szCs w:val="18"/>
        </w:rPr>
      </w:pPr>
      <w:r w:rsidRPr="00367084">
        <w:rPr>
          <w:rFonts w:ascii="Arial" w:eastAsia="Times New Roman" w:hAnsi="Arial" w:cs="Arial"/>
          <w:b/>
          <w:bCs/>
          <w:sz w:val="18"/>
          <w:szCs w:val="18"/>
        </w:rPr>
        <w:tab/>
      </w: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Thousand </w:t>
      </w:r>
      <w:r w:rsidR="0059182F" w:rsidRPr="00367084">
        <w:rPr>
          <w:rFonts w:ascii="Arial" w:eastAsia="Times New Roman" w:hAnsi="Arial" w:cs="Arial"/>
          <w:sz w:val="18"/>
          <w:szCs w:val="18"/>
        </w:rPr>
        <w:t>Baht</w:t>
      </w:r>
      <w:r w:rsidRPr="00367084">
        <w:rPr>
          <w:rFonts w:ascii="Arial" w:eastAsia="Times New Roman" w:hAnsi="Arial" w:cs="Angsana New"/>
          <w:sz w:val="18"/>
          <w:szCs w:val="18"/>
          <w:cs/>
        </w:rPr>
        <w:t>)</w:t>
      </w:r>
    </w:p>
    <w:tbl>
      <w:tblPr>
        <w:tblW w:w="9090" w:type="dxa"/>
        <w:tblInd w:w="450" w:type="dxa"/>
        <w:tblLayout w:type="fixed"/>
        <w:tblLook w:val="01E0" w:firstRow="1" w:lastRow="1" w:firstColumn="1" w:lastColumn="1" w:noHBand="0" w:noVBand="0"/>
      </w:tblPr>
      <w:tblGrid>
        <w:gridCol w:w="6480"/>
        <w:gridCol w:w="1350"/>
        <w:gridCol w:w="1260"/>
      </w:tblGrid>
      <w:tr w:rsidR="0059182F" w:rsidRPr="00367084" w14:paraId="28482087" w14:textId="77777777" w:rsidTr="00BE3186">
        <w:trPr>
          <w:trHeight w:val="70"/>
        </w:trPr>
        <w:tc>
          <w:tcPr>
            <w:tcW w:w="6480" w:type="dxa"/>
            <w:vAlign w:val="bottom"/>
          </w:tcPr>
          <w:p w14:paraId="307CC417" w14:textId="77777777" w:rsidR="0059182F" w:rsidRPr="00367084" w:rsidRDefault="0059182F" w:rsidP="00EF42CA">
            <w:pPr>
              <w:tabs>
                <w:tab w:val="decimal" w:pos="1460"/>
              </w:tabs>
              <w:overflowPunct w:val="0"/>
              <w:autoSpaceDE w:val="0"/>
              <w:autoSpaceDN w:val="0"/>
              <w:adjustRightInd w:val="0"/>
              <w:spacing w:after="0" w:line="340" w:lineRule="exact"/>
              <w:ind w:right="12"/>
              <w:textAlignment w:val="baseline"/>
              <w:rPr>
                <w:rFonts w:ascii="Arial" w:eastAsia="Times New Roman" w:hAnsi="Arial" w:cs="Arial"/>
                <w:sz w:val="18"/>
                <w:szCs w:val="18"/>
              </w:rPr>
            </w:pPr>
          </w:p>
        </w:tc>
        <w:tc>
          <w:tcPr>
            <w:tcW w:w="2610" w:type="dxa"/>
            <w:gridSpan w:val="2"/>
            <w:vAlign w:val="bottom"/>
          </w:tcPr>
          <w:p w14:paraId="42D2B3CA" w14:textId="23466BC3" w:rsidR="0059182F" w:rsidRPr="00367084" w:rsidRDefault="00A93AA0" w:rsidP="00EF42CA">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and separate financial statements</w:t>
            </w:r>
          </w:p>
        </w:tc>
      </w:tr>
      <w:tr w:rsidR="0059182F" w:rsidRPr="00367084" w14:paraId="7AAD5846" w14:textId="77777777" w:rsidTr="00BE3186">
        <w:trPr>
          <w:trHeight w:val="70"/>
        </w:trPr>
        <w:tc>
          <w:tcPr>
            <w:tcW w:w="6480" w:type="dxa"/>
            <w:vAlign w:val="bottom"/>
          </w:tcPr>
          <w:p w14:paraId="7214B434" w14:textId="77777777" w:rsidR="0059182F" w:rsidRPr="00367084" w:rsidRDefault="0059182F" w:rsidP="00EF42CA">
            <w:pPr>
              <w:tabs>
                <w:tab w:val="decimal" w:pos="1460"/>
              </w:tabs>
              <w:overflowPunct w:val="0"/>
              <w:autoSpaceDE w:val="0"/>
              <w:autoSpaceDN w:val="0"/>
              <w:adjustRightInd w:val="0"/>
              <w:spacing w:after="0" w:line="340" w:lineRule="exact"/>
              <w:ind w:right="12"/>
              <w:textAlignment w:val="baseline"/>
              <w:rPr>
                <w:rFonts w:ascii="Arial" w:eastAsia="Times New Roman" w:hAnsi="Arial" w:cs="Arial"/>
                <w:sz w:val="18"/>
                <w:szCs w:val="18"/>
              </w:rPr>
            </w:pPr>
          </w:p>
        </w:tc>
        <w:tc>
          <w:tcPr>
            <w:tcW w:w="1350" w:type="dxa"/>
            <w:vAlign w:val="bottom"/>
          </w:tcPr>
          <w:p w14:paraId="4E7F620F" w14:textId="1C8C721A" w:rsidR="0059182F" w:rsidRPr="00367084" w:rsidRDefault="009709F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260" w:type="dxa"/>
            <w:vAlign w:val="bottom"/>
          </w:tcPr>
          <w:p w14:paraId="07E1C0C7" w14:textId="2D6BF9C2" w:rsidR="0059182F" w:rsidRPr="00367084" w:rsidRDefault="0015359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F74DB" w:rsidRPr="00367084" w14:paraId="726E2600" w14:textId="77777777" w:rsidTr="00BE3186">
        <w:tc>
          <w:tcPr>
            <w:tcW w:w="6480" w:type="dxa"/>
            <w:vAlign w:val="bottom"/>
          </w:tcPr>
          <w:p w14:paraId="6720684B" w14:textId="529CA8CD" w:rsidR="001F74DB" w:rsidRPr="00367084" w:rsidRDefault="001F74DB" w:rsidP="001F74DB">
            <w:pPr>
              <w:overflowPunct w:val="0"/>
              <w:autoSpaceDE w:val="0"/>
              <w:autoSpaceDN w:val="0"/>
              <w:adjustRightInd w:val="0"/>
              <w:spacing w:after="0" w:line="34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Liabilities under hire</w:t>
            </w:r>
            <w:r w:rsidRPr="00367084">
              <w:rPr>
                <w:rFonts w:ascii="Arial" w:eastAsia="Times New Roman" w:hAnsi="Arial" w:cs="Angsana New"/>
                <w:sz w:val="18"/>
                <w:szCs w:val="18"/>
                <w:cs/>
              </w:rPr>
              <w:t>-</w:t>
            </w:r>
            <w:r w:rsidRPr="00367084">
              <w:rPr>
                <w:rFonts w:ascii="Arial" w:eastAsia="Times New Roman" w:hAnsi="Arial" w:cs="Arial"/>
                <w:sz w:val="18"/>
                <w:szCs w:val="18"/>
              </w:rPr>
              <w:t>purchase receivables agreements</w:t>
            </w:r>
          </w:p>
        </w:tc>
        <w:tc>
          <w:tcPr>
            <w:tcW w:w="1350" w:type="dxa"/>
            <w:vAlign w:val="bottom"/>
          </w:tcPr>
          <w:p w14:paraId="6572BD8F" w14:textId="02FB0785" w:rsidR="001F74DB" w:rsidRPr="00367084" w:rsidRDefault="001F74DB" w:rsidP="001F74DB">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1F74DB">
              <w:rPr>
                <w:rFonts w:ascii="Arial" w:eastAsia="Times New Roman" w:hAnsi="Arial" w:cs="Arial"/>
                <w:sz w:val="18"/>
                <w:szCs w:val="18"/>
              </w:rPr>
              <w:t>5,361</w:t>
            </w:r>
          </w:p>
        </w:tc>
        <w:tc>
          <w:tcPr>
            <w:tcW w:w="1260" w:type="dxa"/>
            <w:vAlign w:val="bottom"/>
          </w:tcPr>
          <w:p w14:paraId="7DDF1679" w14:textId="02B71E6B" w:rsidR="001F74DB" w:rsidRPr="00367084" w:rsidRDefault="001F74DB" w:rsidP="001F74DB">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367084">
              <w:rPr>
                <w:rFonts w:ascii="Arial" w:eastAsia="Times New Roman" w:hAnsi="Arial" w:cs="Arial"/>
                <w:sz w:val="18"/>
                <w:szCs w:val="18"/>
              </w:rPr>
              <w:t>79,233</w:t>
            </w:r>
          </w:p>
        </w:tc>
      </w:tr>
      <w:tr w:rsidR="001F74DB" w:rsidRPr="00367084" w14:paraId="035F0272" w14:textId="77777777" w:rsidTr="00BE3186">
        <w:tc>
          <w:tcPr>
            <w:tcW w:w="6480" w:type="dxa"/>
            <w:vAlign w:val="bottom"/>
          </w:tcPr>
          <w:p w14:paraId="06B4CC8F" w14:textId="656C6719" w:rsidR="001F74DB" w:rsidRPr="00367084" w:rsidRDefault="001F74DB" w:rsidP="001F74DB">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Deferred interest expenses</w:t>
            </w:r>
          </w:p>
        </w:tc>
        <w:tc>
          <w:tcPr>
            <w:tcW w:w="1350" w:type="dxa"/>
            <w:vAlign w:val="bottom"/>
          </w:tcPr>
          <w:p w14:paraId="4361680C" w14:textId="735C3E66" w:rsidR="001F74DB" w:rsidRPr="00367084" w:rsidRDefault="001F74DB" w:rsidP="001F74DB">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55</w:t>
            </w:r>
            <w:r w:rsidRPr="001F74DB">
              <w:rPr>
                <w:rFonts w:ascii="Arial" w:eastAsia="Times New Roman" w:hAnsi="Arial" w:cs="Angsana New"/>
                <w:sz w:val="18"/>
                <w:szCs w:val="18"/>
                <w:cs/>
              </w:rPr>
              <w:t>)</w:t>
            </w:r>
          </w:p>
        </w:tc>
        <w:tc>
          <w:tcPr>
            <w:tcW w:w="1260" w:type="dxa"/>
            <w:vAlign w:val="bottom"/>
          </w:tcPr>
          <w:p w14:paraId="0AE16150" w14:textId="6C9E6AAB" w:rsidR="001F74DB" w:rsidRPr="00367084" w:rsidRDefault="001F74DB" w:rsidP="001F74DB">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1,335</w:t>
            </w:r>
            <w:r w:rsidRPr="00367084">
              <w:rPr>
                <w:rFonts w:ascii="Arial" w:eastAsia="Times New Roman" w:hAnsi="Arial" w:cs="Angsana New"/>
                <w:sz w:val="18"/>
                <w:szCs w:val="18"/>
                <w:cs/>
              </w:rPr>
              <w:t>)</w:t>
            </w:r>
          </w:p>
        </w:tc>
      </w:tr>
      <w:tr w:rsidR="001F74DB" w:rsidRPr="00367084" w14:paraId="2567C5D1" w14:textId="77777777" w:rsidTr="00BE3186">
        <w:tc>
          <w:tcPr>
            <w:tcW w:w="6480" w:type="dxa"/>
            <w:vAlign w:val="bottom"/>
          </w:tcPr>
          <w:p w14:paraId="6EED94B8" w14:textId="77777777" w:rsidR="001F74DB" w:rsidRPr="00367084" w:rsidRDefault="001F74DB" w:rsidP="001F74DB">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367084">
              <w:rPr>
                <w:rFonts w:ascii="Arial" w:eastAsia="Times New Roman" w:hAnsi="Arial" w:cs="Arial"/>
                <w:sz w:val="18"/>
                <w:szCs w:val="18"/>
              </w:rPr>
              <w:t>Total</w:t>
            </w:r>
          </w:p>
        </w:tc>
        <w:tc>
          <w:tcPr>
            <w:tcW w:w="1350" w:type="dxa"/>
            <w:vAlign w:val="bottom"/>
          </w:tcPr>
          <w:p w14:paraId="31F17A50" w14:textId="34D2BB08" w:rsidR="001F74DB" w:rsidRPr="00367084" w:rsidRDefault="001F74DB" w:rsidP="001F74DB">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1F74DB">
              <w:rPr>
                <w:rFonts w:ascii="Arial" w:eastAsia="Times New Roman" w:hAnsi="Arial" w:cs="Arial"/>
                <w:sz w:val="18"/>
                <w:szCs w:val="18"/>
              </w:rPr>
              <w:t>5,306</w:t>
            </w:r>
          </w:p>
        </w:tc>
        <w:tc>
          <w:tcPr>
            <w:tcW w:w="1260" w:type="dxa"/>
            <w:vAlign w:val="bottom"/>
          </w:tcPr>
          <w:p w14:paraId="17EE20AA" w14:textId="05486A21" w:rsidR="001F74DB" w:rsidRPr="00367084" w:rsidRDefault="001F74DB" w:rsidP="001F74DB">
            <w:pP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367084">
              <w:rPr>
                <w:rFonts w:ascii="Arial" w:eastAsia="Times New Roman" w:hAnsi="Arial" w:cs="Arial"/>
                <w:sz w:val="18"/>
                <w:szCs w:val="18"/>
              </w:rPr>
              <w:t>77,898</w:t>
            </w:r>
          </w:p>
        </w:tc>
      </w:tr>
      <w:tr w:rsidR="001F74DB" w:rsidRPr="00367084" w14:paraId="6F22EDB4" w14:textId="77777777" w:rsidTr="00BE3186">
        <w:tc>
          <w:tcPr>
            <w:tcW w:w="6480" w:type="dxa"/>
            <w:vAlign w:val="bottom"/>
          </w:tcPr>
          <w:p w14:paraId="191CB546" w14:textId="04F97B11" w:rsidR="001F74DB" w:rsidRPr="00367084" w:rsidRDefault="001F74DB" w:rsidP="001F74DB">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0099476F">
              <w:rPr>
                <w:rFonts w:ascii="Arial" w:eastAsia="Times New Roman" w:hAnsi="Arial" w:cs="Arial"/>
                <w:sz w:val="18"/>
                <w:szCs w:val="18"/>
              </w:rPr>
              <w:t>Portion due within one year</w:t>
            </w:r>
          </w:p>
        </w:tc>
        <w:tc>
          <w:tcPr>
            <w:tcW w:w="1350" w:type="dxa"/>
            <w:vAlign w:val="bottom"/>
          </w:tcPr>
          <w:p w14:paraId="42F2B73A" w14:textId="135DE293" w:rsidR="001F74DB" w:rsidRPr="00367084" w:rsidRDefault="001F74DB" w:rsidP="001F74DB">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5,306</w:t>
            </w:r>
            <w:r w:rsidRPr="001F74DB">
              <w:rPr>
                <w:rFonts w:ascii="Arial" w:eastAsia="Times New Roman" w:hAnsi="Arial" w:cs="Angsana New"/>
                <w:sz w:val="18"/>
                <w:szCs w:val="18"/>
                <w:cs/>
              </w:rPr>
              <w:t>)</w:t>
            </w:r>
          </w:p>
        </w:tc>
        <w:tc>
          <w:tcPr>
            <w:tcW w:w="1260" w:type="dxa"/>
            <w:vAlign w:val="bottom"/>
          </w:tcPr>
          <w:p w14:paraId="746C05AF" w14:textId="410EB2CF" w:rsidR="001F74DB" w:rsidRPr="00367084" w:rsidRDefault="001F74DB" w:rsidP="001F74DB">
            <w:pPr>
              <w:pBdr>
                <w:bottom w:val="sing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72,592</w:t>
            </w:r>
            <w:r w:rsidRPr="00367084">
              <w:rPr>
                <w:rFonts w:ascii="Arial" w:eastAsia="Times New Roman" w:hAnsi="Arial" w:cs="Angsana New"/>
                <w:sz w:val="18"/>
                <w:szCs w:val="18"/>
                <w:cs/>
              </w:rPr>
              <w:t>)</w:t>
            </w:r>
          </w:p>
        </w:tc>
      </w:tr>
      <w:tr w:rsidR="001F74DB" w:rsidRPr="00367084" w14:paraId="6FF7A406" w14:textId="77777777" w:rsidTr="00BE3186">
        <w:tc>
          <w:tcPr>
            <w:tcW w:w="6480" w:type="dxa"/>
            <w:vAlign w:val="bottom"/>
          </w:tcPr>
          <w:p w14:paraId="2A05F838" w14:textId="5F04B463" w:rsidR="001F74DB" w:rsidRPr="00367084" w:rsidRDefault="001F74DB" w:rsidP="001F74DB">
            <w:pPr>
              <w:overflowPunct w:val="0"/>
              <w:autoSpaceDE w:val="0"/>
              <w:autoSpaceDN w:val="0"/>
              <w:adjustRightInd w:val="0"/>
              <w:spacing w:after="0" w:line="340" w:lineRule="exact"/>
              <w:ind w:left="162" w:hanging="162"/>
              <w:textAlignment w:val="baseline"/>
              <w:rPr>
                <w:rFonts w:ascii="Arial" w:eastAsia="Times New Roman" w:hAnsi="Arial" w:cs="Arial"/>
                <w:sz w:val="18"/>
                <w:szCs w:val="18"/>
                <w:cs/>
              </w:rPr>
            </w:pPr>
            <w:r w:rsidRPr="00367084">
              <w:rPr>
                <w:rFonts w:ascii="Arial" w:eastAsia="Times New Roman" w:hAnsi="Arial" w:cs="Arial"/>
                <w:sz w:val="18"/>
                <w:szCs w:val="18"/>
              </w:rPr>
              <w:t>Liabilities under hire</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purchase receivables agreements </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net of current portion</w:t>
            </w:r>
          </w:p>
        </w:tc>
        <w:tc>
          <w:tcPr>
            <w:tcW w:w="1350" w:type="dxa"/>
            <w:vAlign w:val="bottom"/>
          </w:tcPr>
          <w:p w14:paraId="3F727B16" w14:textId="13C9CB84" w:rsidR="001F74DB" w:rsidRPr="00367084" w:rsidRDefault="001F74DB" w:rsidP="001F74DB">
            <w:pPr>
              <w:pBdr>
                <w:bottom w:val="doub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260" w:type="dxa"/>
            <w:vAlign w:val="bottom"/>
          </w:tcPr>
          <w:p w14:paraId="25E8D31C" w14:textId="378DC781" w:rsidR="001F74DB" w:rsidRPr="00367084" w:rsidRDefault="001F74DB" w:rsidP="001F74DB">
            <w:pPr>
              <w:pBdr>
                <w:bottom w:val="double" w:sz="4" w:space="1" w:color="auto"/>
              </w:pBdr>
              <w:tabs>
                <w:tab w:val="decimal" w:pos="975"/>
              </w:tabs>
              <w:overflowPunct w:val="0"/>
              <w:autoSpaceDE w:val="0"/>
              <w:autoSpaceDN w:val="0"/>
              <w:adjustRightInd w:val="0"/>
              <w:spacing w:after="0" w:line="340" w:lineRule="exact"/>
              <w:ind w:left="-18" w:right="-18"/>
              <w:textAlignment w:val="baseline"/>
              <w:rPr>
                <w:rFonts w:ascii="Arial" w:eastAsia="Times New Roman" w:hAnsi="Arial" w:cs="Arial"/>
                <w:sz w:val="18"/>
                <w:szCs w:val="18"/>
              </w:rPr>
            </w:pPr>
            <w:r w:rsidRPr="00367084">
              <w:rPr>
                <w:rFonts w:ascii="Arial" w:eastAsia="Times New Roman" w:hAnsi="Arial" w:cs="Arial"/>
                <w:sz w:val="18"/>
                <w:szCs w:val="18"/>
              </w:rPr>
              <w:t>5,306</w:t>
            </w:r>
          </w:p>
        </w:tc>
      </w:tr>
    </w:tbl>
    <w:p w14:paraId="43B5531E" w14:textId="77777777" w:rsidR="008B0B4E" w:rsidRPr="00367084" w:rsidRDefault="008B0B4E" w:rsidP="002F6DCF">
      <w:pPr>
        <w:pStyle w:val="NFS"/>
      </w:pPr>
    </w:p>
    <w:p w14:paraId="78EEBE89" w14:textId="77777777" w:rsidR="008B0B4E" w:rsidRPr="00367084" w:rsidRDefault="008B0B4E">
      <w:pPr>
        <w:rPr>
          <w:rFonts w:ascii="Arial" w:eastAsia="Times New Roman" w:hAnsi="Arial" w:cs="Arial"/>
          <w:b/>
          <w:bCs/>
          <w:szCs w:val="22"/>
        </w:rPr>
      </w:pPr>
      <w:r w:rsidRPr="00367084">
        <w:rPr>
          <w:rFonts w:cs="Angsana New"/>
          <w:szCs w:val="22"/>
          <w:cs/>
        </w:rPr>
        <w:br w:type="page"/>
      </w:r>
    </w:p>
    <w:p w14:paraId="7CC8848C" w14:textId="0FCD205A" w:rsidR="009C5056" w:rsidRDefault="009C5056" w:rsidP="009C5056">
      <w:pPr>
        <w:spacing w:line="380" w:lineRule="exact"/>
        <w:ind w:left="547" w:hanging="547"/>
        <w:rPr>
          <w:rFonts w:ascii="Arial" w:hAnsi="Arial" w:cs="Arial"/>
          <w:b/>
          <w:bCs/>
          <w:szCs w:val="22"/>
        </w:rPr>
      </w:pPr>
      <w:r w:rsidRPr="00CC1606">
        <w:rPr>
          <w:rFonts w:ascii="Arial" w:hAnsi="Arial" w:cs="Arial"/>
          <w:b/>
          <w:bCs/>
          <w:szCs w:val="22"/>
        </w:rPr>
        <w:lastRenderedPageBreak/>
        <w:t>24</w:t>
      </w:r>
      <w:r w:rsidRPr="00CC1606">
        <w:rPr>
          <w:rFonts w:ascii="Arial" w:hAnsi="Arial" w:cs="Angsana New"/>
          <w:b/>
          <w:bCs/>
          <w:szCs w:val="22"/>
          <w:cs/>
        </w:rPr>
        <w:t>.</w:t>
      </w:r>
      <w:r>
        <w:rPr>
          <w:rFonts w:ascii="Arial" w:hAnsi="Arial" w:cs="Arial"/>
          <w:b/>
          <w:bCs/>
          <w:szCs w:val="22"/>
        </w:rPr>
        <w:tab/>
      </w:r>
      <w:r w:rsidRPr="00CC1606">
        <w:rPr>
          <w:rFonts w:ascii="Arial" w:hAnsi="Arial" w:cs="Arial"/>
          <w:b/>
          <w:bCs/>
          <w:szCs w:val="22"/>
        </w:rPr>
        <w:t>Leases</w:t>
      </w:r>
    </w:p>
    <w:p w14:paraId="4B5EE41A" w14:textId="50BC5F86" w:rsidR="00F02B80" w:rsidRPr="00CC1606" w:rsidRDefault="00F02B80" w:rsidP="009C5056">
      <w:pPr>
        <w:spacing w:line="380" w:lineRule="exact"/>
        <w:ind w:left="547" w:hanging="547"/>
        <w:rPr>
          <w:rFonts w:ascii="Arial" w:hAnsi="Arial" w:cs="Arial"/>
          <w:b/>
          <w:bCs/>
          <w:szCs w:val="22"/>
        </w:rPr>
      </w:pPr>
      <w:r>
        <w:rPr>
          <w:rFonts w:ascii="Arial" w:hAnsi="Arial" w:cs="Arial"/>
          <w:b/>
          <w:bCs/>
          <w:szCs w:val="22"/>
        </w:rPr>
        <w:tab/>
        <w:t>The Group as a lessee</w:t>
      </w:r>
    </w:p>
    <w:p w14:paraId="3391E985" w14:textId="77777777" w:rsidR="009C5056" w:rsidRPr="00B55D13" w:rsidRDefault="009C5056" w:rsidP="009C5056">
      <w:pPr>
        <w:spacing w:before="120" w:after="120" w:line="380" w:lineRule="exact"/>
        <w:ind w:left="540"/>
        <w:jc w:val="thaiDistribute"/>
        <w:rPr>
          <w:rFonts w:ascii="Arial" w:hAnsi="Arial" w:cs="Arial"/>
          <w:szCs w:val="22"/>
        </w:rPr>
      </w:pPr>
      <w:r w:rsidRPr="00B55D13">
        <w:rPr>
          <w:rFonts w:ascii="Arial" w:hAnsi="Arial" w:cs="Arial"/>
          <w:szCs w:val="22"/>
        </w:rPr>
        <w:t>The Group has lease contracts for various items of property, plant, and equipment used in its operations</w:t>
      </w:r>
      <w:r w:rsidRPr="00B55D13">
        <w:rPr>
          <w:rFonts w:ascii="Arial" w:hAnsi="Arial" w:cs="Angsana New"/>
          <w:szCs w:val="22"/>
          <w:cs/>
        </w:rPr>
        <w:t xml:space="preserve">. </w:t>
      </w:r>
      <w:r w:rsidRPr="00B55D13">
        <w:rPr>
          <w:rFonts w:ascii="Arial" w:hAnsi="Arial" w:cs="Arial"/>
          <w:szCs w:val="22"/>
        </w:rPr>
        <w:t xml:space="preserve">Leases generally have lease terms between </w:t>
      </w:r>
      <w:r w:rsidRPr="00B55D13">
        <w:rPr>
          <w:rFonts w:ascii="Arial" w:hAnsi="Arial"/>
          <w:szCs w:val="22"/>
        </w:rPr>
        <w:t xml:space="preserve">3 </w:t>
      </w:r>
      <w:r w:rsidRPr="00B55D13">
        <w:rPr>
          <w:rFonts w:ascii="Arial" w:hAnsi="Arial" w:cs="Angsana New"/>
          <w:szCs w:val="22"/>
          <w:cs/>
        </w:rPr>
        <w:t xml:space="preserve">- </w:t>
      </w:r>
      <w:r w:rsidRPr="00B55D13">
        <w:rPr>
          <w:rFonts w:ascii="Arial" w:hAnsi="Arial" w:cs="Arial"/>
          <w:szCs w:val="22"/>
        </w:rPr>
        <w:t>4 years</w:t>
      </w:r>
      <w:r w:rsidRPr="00B55D13">
        <w:rPr>
          <w:rFonts w:ascii="Arial" w:hAnsi="Arial" w:cs="Angsana New"/>
          <w:szCs w:val="22"/>
          <w:cs/>
        </w:rPr>
        <w:t>.</w:t>
      </w:r>
    </w:p>
    <w:p w14:paraId="7FB85420" w14:textId="77777777" w:rsidR="009C5056" w:rsidRPr="00B55D13" w:rsidRDefault="009C5056" w:rsidP="009C5056">
      <w:pPr>
        <w:pStyle w:val="ListParagraph"/>
        <w:numPr>
          <w:ilvl w:val="0"/>
          <w:numId w:val="30"/>
        </w:numPr>
        <w:spacing w:before="120" w:after="120" w:line="380" w:lineRule="exact"/>
        <w:ind w:left="907"/>
        <w:contextualSpacing w:val="0"/>
        <w:jc w:val="thaiDistribute"/>
        <w:rPr>
          <w:rFonts w:ascii="Arial" w:hAnsi="Arial" w:cs="Browallia New"/>
          <w:b/>
          <w:bCs/>
          <w:sz w:val="22"/>
        </w:rPr>
      </w:pPr>
      <w:r w:rsidRPr="00B55D13">
        <w:rPr>
          <w:rFonts w:ascii="Arial" w:hAnsi="Arial" w:cs="Browallia New"/>
          <w:b/>
          <w:bCs/>
          <w:sz w:val="22"/>
        </w:rPr>
        <w:t>Right</w:t>
      </w:r>
      <w:r w:rsidRPr="00B55D13">
        <w:rPr>
          <w:rFonts w:ascii="Arial" w:hAnsi="Arial"/>
          <w:b/>
          <w:bCs/>
          <w:sz w:val="22"/>
          <w:szCs w:val="22"/>
          <w:cs/>
        </w:rPr>
        <w:t>-</w:t>
      </w:r>
      <w:r w:rsidRPr="00B55D13">
        <w:rPr>
          <w:rFonts w:ascii="Arial" w:hAnsi="Arial" w:cs="Browallia New"/>
          <w:b/>
          <w:bCs/>
          <w:sz w:val="22"/>
        </w:rPr>
        <w:t>of</w:t>
      </w:r>
      <w:r w:rsidRPr="00B55D13">
        <w:rPr>
          <w:rFonts w:ascii="Arial" w:hAnsi="Arial"/>
          <w:b/>
          <w:bCs/>
          <w:sz w:val="22"/>
          <w:szCs w:val="22"/>
          <w:cs/>
        </w:rPr>
        <w:t>-</w:t>
      </w:r>
      <w:r w:rsidRPr="00B55D13">
        <w:rPr>
          <w:rFonts w:ascii="Arial" w:hAnsi="Arial" w:cs="Browallia New"/>
          <w:b/>
          <w:bCs/>
          <w:sz w:val="22"/>
        </w:rPr>
        <w:t>use assets</w:t>
      </w:r>
    </w:p>
    <w:p w14:paraId="5D805465" w14:textId="77777777" w:rsidR="009C5056" w:rsidRPr="00B55D13" w:rsidRDefault="009C5056" w:rsidP="009C5056">
      <w:pPr>
        <w:spacing w:before="120" w:after="120" w:line="380" w:lineRule="exact"/>
        <w:ind w:left="900"/>
        <w:jc w:val="thaiDistribute"/>
        <w:rPr>
          <w:rFonts w:ascii="Angsana New" w:hAnsi="Angsana New"/>
          <w:spacing w:val="-2"/>
          <w:sz w:val="32"/>
          <w:szCs w:val="32"/>
        </w:rPr>
      </w:pPr>
      <w:r w:rsidRPr="00B55D13">
        <w:rPr>
          <w:rFonts w:ascii="Arial" w:hAnsi="Arial" w:cs="Arial"/>
          <w:spacing w:val="-2"/>
          <w:szCs w:val="22"/>
        </w:rPr>
        <w:t>Movement of right</w:t>
      </w:r>
      <w:r w:rsidRPr="00B55D13">
        <w:rPr>
          <w:rFonts w:ascii="Arial" w:hAnsi="Arial" w:cs="Angsana New"/>
          <w:spacing w:val="-2"/>
          <w:szCs w:val="22"/>
          <w:cs/>
        </w:rPr>
        <w:t>-</w:t>
      </w:r>
      <w:r w:rsidRPr="00B55D13">
        <w:rPr>
          <w:rFonts w:ascii="Arial" w:hAnsi="Arial" w:cs="Arial"/>
          <w:spacing w:val="-2"/>
          <w:szCs w:val="22"/>
        </w:rPr>
        <w:t>of</w:t>
      </w:r>
      <w:r w:rsidRPr="00B55D13">
        <w:rPr>
          <w:rFonts w:ascii="Arial" w:hAnsi="Arial" w:cs="Angsana New"/>
          <w:spacing w:val="-2"/>
          <w:szCs w:val="22"/>
          <w:cs/>
        </w:rPr>
        <w:t>-</w:t>
      </w:r>
      <w:r w:rsidRPr="00B55D13">
        <w:rPr>
          <w:rFonts w:ascii="Arial" w:hAnsi="Arial" w:cs="Arial"/>
          <w:spacing w:val="-2"/>
          <w:szCs w:val="22"/>
        </w:rPr>
        <w:t>use assets for the year ended 31 December 2020 are summarised below</w:t>
      </w:r>
      <w:r w:rsidRPr="00B55D13">
        <w:rPr>
          <w:rFonts w:ascii="Arial" w:hAnsi="Arial" w:cs="Angsana New"/>
          <w:spacing w:val="-2"/>
          <w:szCs w:val="22"/>
          <w:cs/>
        </w:rPr>
        <w:t>:</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1350"/>
        <w:gridCol w:w="1350"/>
        <w:gridCol w:w="1350"/>
      </w:tblGrid>
      <w:tr w:rsidR="009C5056" w:rsidRPr="00B55D13" w14:paraId="6CF7871B" w14:textId="77777777" w:rsidTr="009C5056">
        <w:tc>
          <w:tcPr>
            <w:tcW w:w="4590" w:type="dxa"/>
          </w:tcPr>
          <w:p w14:paraId="1F32A1CD" w14:textId="77777777" w:rsidR="009C5056" w:rsidRPr="009C5056" w:rsidRDefault="009C5056" w:rsidP="009C5056">
            <w:pPr>
              <w:tabs>
                <w:tab w:val="right" w:pos="1033"/>
              </w:tabs>
              <w:spacing w:line="380" w:lineRule="exact"/>
              <w:ind w:right="-72"/>
              <w:jc w:val="right"/>
              <w:rPr>
                <w:rFonts w:ascii="Arial" w:hAnsi="Arial" w:cs="Arial"/>
                <w:sz w:val="18"/>
                <w:szCs w:val="18"/>
              </w:rPr>
            </w:pPr>
          </w:p>
        </w:tc>
        <w:tc>
          <w:tcPr>
            <w:tcW w:w="4050" w:type="dxa"/>
            <w:gridSpan w:val="3"/>
          </w:tcPr>
          <w:p w14:paraId="7475F9A8" w14:textId="77777777" w:rsidR="009C5056" w:rsidRPr="009C5056" w:rsidRDefault="009C5056" w:rsidP="009C5056">
            <w:pPr>
              <w:tabs>
                <w:tab w:val="right" w:pos="1033"/>
              </w:tabs>
              <w:spacing w:line="380" w:lineRule="exact"/>
              <w:ind w:left="-29" w:right="-29"/>
              <w:jc w:val="right"/>
              <w:rPr>
                <w:rFonts w:ascii="Arial" w:hAnsi="Arial" w:cs="Arial"/>
                <w:sz w:val="18"/>
                <w:szCs w:val="18"/>
              </w:rPr>
            </w:pPr>
            <w:r w:rsidRPr="009C5056">
              <w:rPr>
                <w:rFonts w:ascii="Arial" w:hAnsi="Arial"/>
                <w:sz w:val="18"/>
                <w:szCs w:val="18"/>
                <w:cs/>
              </w:rPr>
              <w:t>(</w:t>
            </w:r>
            <w:r w:rsidRPr="009C5056">
              <w:rPr>
                <w:rFonts w:ascii="Arial" w:hAnsi="Arial" w:cs="Arial"/>
                <w:sz w:val="18"/>
                <w:szCs w:val="18"/>
              </w:rPr>
              <w:t>Unit</w:t>
            </w:r>
            <w:r w:rsidRPr="009C5056">
              <w:rPr>
                <w:rFonts w:ascii="Arial" w:hAnsi="Arial"/>
                <w:sz w:val="18"/>
                <w:szCs w:val="18"/>
                <w:cs/>
              </w:rPr>
              <w:t xml:space="preserve">: </w:t>
            </w:r>
            <w:r w:rsidRPr="009C5056">
              <w:rPr>
                <w:rFonts w:ascii="Arial" w:hAnsi="Arial" w:cs="Arial"/>
                <w:sz w:val="18"/>
                <w:szCs w:val="18"/>
              </w:rPr>
              <w:t>Thousand Baht</w:t>
            </w:r>
            <w:r w:rsidRPr="009C5056">
              <w:rPr>
                <w:rFonts w:ascii="Arial" w:hAnsi="Arial"/>
                <w:sz w:val="18"/>
                <w:szCs w:val="18"/>
                <w:cs/>
              </w:rPr>
              <w:t>)</w:t>
            </w:r>
          </w:p>
        </w:tc>
      </w:tr>
      <w:tr w:rsidR="009C5056" w:rsidRPr="00B55D13" w14:paraId="506AF425" w14:textId="77777777" w:rsidTr="009C5056">
        <w:tc>
          <w:tcPr>
            <w:tcW w:w="4590" w:type="dxa"/>
          </w:tcPr>
          <w:p w14:paraId="6F07185B" w14:textId="77777777" w:rsidR="009C5056" w:rsidRPr="009C5056" w:rsidRDefault="009C5056" w:rsidP="009C5056">
            <w:pPr>
              <w:spacing w:line="380" w:lineRule="exact"/>
              <w:ind w:left="151" w:hanging="151"/>
              <w:jc w:val="thaiDistribute"/>
              <w:outlineLvl w:val="0"/>
              <w:rPr>
                <w:rFonts w:ascii="Arial" w:hAnsi="Arial" w:cs="Arial"/>
                <w:sz w:val="18"/>
                <w:szCs w:val="18"/>
                <w:cs/>
                <w:lang w:val="en-GB"/>
              </w:rPr>
            </w:pPr>
          </w:p>
        </w:tc>
        <w:tc>
          <w:tcPr>
            <w:tcW w:w="4050" w:type="dxa"/>
            <w:gridSpan w:val="3"/>
          </w:tcPr>
          <w:p w14:paraId="39962735" w14:textId="77777777" w:rsidR="009C5056" w:rsidRPr="009C5056" w:rsidRDefault="009C5056" w:rsidP="009C5056">
            <w:pPr>
              <w:pBdr>
                <w:bottom w:val="single" w:sz="4" w:space="1" w:color="auto"/>
              </w:pBdr>
              <w:tabs>
                <w:tab w:val="right" w:pos="1033"/>
              </w:tabs>
              <w:spacing w:line="380" w:lineRule="exact"/>
              <w:ind w:left="-29" w:right="-29"/>
              <w:jc w:val="center"/>
              <w:rPr>
                <w:rFonts w:ascii="Arial" w:hAnsi="Arial" w:cs="Arial"/>
                <w:sz w:val="18"/>
                <w:szCs w:val="18"/>
              </w:rPr>
            </w:pPr>
            <w:r w:rsidRPr="009C5056">
              <w:rPr>
                <w:rFonts w:ascii="Arial" w:hAnsi="Arial" w:cs="Arial"/>
                <w:sz w:val="18"/>
                <w:szCs w:val="18"/>
              </w:rPr>
              <w:t>Consolidated financial statements</w:t>
            </w:r>
          </w:p>
        </w:tc>
      </w:tr>
      <w:tr w:rsidR="009C5056" w:rsidRPr="00B55D13" w14:paraId="3DDC72C6" w14:textId="77777777" w:rsidTr="009C5056">
        <w:tc>
          <w:tcPr>
            <w:tcW w:w="4590" w:type="dxa"/>
          </w:tcPr>
          <w:p w14:paraId="32250BC1" w14:textId="77777777" w:rsidR="009C5056" w:rsidRPr="009C5056" w:rsidRDefault="009C5056" w:rsidP="009C5056">
            <w:pPr>
              <w:spacing w:line="380" w:lineRule="exact"/>
              <w:ind w:left="151" w:hanging="151"/>
              <w:jc w:val="center"/>
              <w:outlineLvl w:val="0"/>
              <w:rPr>
                <w:rFonts w:ascii="Arial" w:hAnsi="Arial" w:cs="Arial"/>
                <w:sz w:val="18"/>
                <w:szCs w:val="18"/>
                <w:cs/>
              </w:rPr>
            </w:pPr>
          </w:p>
        </w:tc>
        <w:tc>
          <w:tcPr>
            <w:tcW w:w="1350" w:type="dxa"/>
            <w:vAlign w:val="bottom"/>
          </w:tcPr>
          <w:p w14:paraId="335500B3" w14:textId="77777777" w:rsidR="009C5056" w:rsidRPr="009C5056" w:rsidRDefault="009C5056" w:rsidP="009C5056">
            <w:pPr>
              <w:pBdr>
                <w:bottom w:val="single" w:sz="4" w:space="1" w:color="auto"/>
              </w:pBdr>
              <w:tabs>
                <w:tab w:val="right" w:pos="1033"/>
              </w:tabs>
              <w:spacing w:line="380" w:lineRule="exact"/>
              <w:ind w:left="-29" w:right="-29"/>
              <w:jc w:val="center"/>
              <w:rPr>
                <w:rFonts w:ascii="Arial" w:hAnsi="Arial" w:cs="Arial"/>
                <w:sz w:val="18"/>
                <w:szCs w:val="18"/>
              </w:rPr>
            </w:pPr>
            <w:r w:rsidRPr="009C5056">
              <w:rPr>
                <w:rFonts w:ascii="Arial" w:hAnsi="Arial" w:cs="Arial"/>
                <w:sz w:val="18"/>
                <w:szCs w:val="18"/>
              </w:rPr>
              <w:t>Office building</w:t>
            </w:r>
          </w:p>
        </w:tc>
        <w:tc>
          <w:tcPr>
            <w:tcW w:w="1350" w:type="dxa"/>
            <w:vAlign w:val="bottom"/>
          </w:tcPr>
          <w:p w14:paraId="68950C92" w14:textId="77777777" w:rsidR="009C5056" w:rsidRPr="009C5056" w:rsidRDefault="009C5056" w:rsidP="009C5056">
            <w:pPr>
              <w:pBdr>
                <w:bottom w:val="single" w:sz="4" w:space="1" w:color="auto"/>
              </w:pBdr>
              <w:tabs>
                <w:tab w:val="right" w:pos="1033"/>
              </w:tabs>
              <w:spacing w:line="380" w:lineRule="exact"/>
              <w:ind w:left="-29" w:right="-29"/>
              <w:jc w:val="center"/>
              <w:rPr>
                <w:rFonts w:ascii="Arial" w:hAnsi="Arial" w:cs="Arial"/>
                <w:sz w:val="18"/>
                <w:szCs w:val="18"/>
              </w:rPr>
            </w:pPr>
            <w:r w:rsidRPr="009C5056">
              <w:rPr>
                <w:rFonts w:ascii="Arial" w:hAnsi="Arial" w:cs="Arial"/>
                <w:sz w:val="18"/>
                <w:szCs w:val="18"/>
              </w:rPr>
              <w:t>Motor vehicles</w:t>
            </w:r>
          </w:p>
        </w:tc>
        <w:tc>
          <w:tcPr>
            <w:tcW w:w="1350" w:type="dxa"/>
            <w:vAlign w:val="bottom"/>
          </w:tcPr>
          <w:p w14:paraId="39103560" w14:textId="77777777" w:rsidR="009C5056" w:rsidRPr="009C5056" w:rsidRDefault="009C5056" w:rsidP="009C5056">
            <w:pPr>
              <w:pBdr>
                <w:bottom w:val="single" w:sz="4" w:space="1" w:color="auto"/>
              </w:pBdr>
              <w:tabs>
                <w:tab w:val="right" w:pos="1033"/>
              </w:tabs>
              <w:spacing w:line="380" w:lineRule="exact"/>
              <w:ind w:left="-29" w:right="-29"/>
              <w:jc w:val="center"/>
              <w:rPr>
                <w:rFonts w:ascii="Arial" w:hAnsi="Arial" w:cs="Arial"/>
                <w:sz w:val="18"/>
                <w:szCs w:val="18"/>
              </w:rPr>
            </w:pPr>
            <w:r w:rsidRPr="009C5056">
              <w:rPr>
                <w:rFonts w:ascii="Arial" w:hAnsi="Arial" w:cs="Arial"/>
                <w:sz w:val="18"/>
                <w:szCs w:val="18"/>
              </w:rPr>
              <w:t>Total</w:t>
            </w:r>
          </w:p>
        </w:tc>
      </w:tr>
      <w:tr w:rsidR="009C5056" w:rsidRPr="00B55D13" w14:paraId="536157A5" w14:textId="77777777" w:rsidTr="009C5056">
        <w:tc>
          <w:tcPr>
            <w:tcW w:w="4590" w:type="dxa"/>
            <w:hideMark/>
          </w:tcPr>
          <w:p w14:paraId="4D2BFA09" w14:textId="77777777" w:rsidR="009C5056" w:rsidRPr="009C5056" w:rsidRDefault="009C5056" w:rsidP="009C5056">
            <w:pPr>
              <w:spacing w:line="380" w:lineRule="exact"/>
              <w:ind w:right="-50"/>
              <w:rPr>
                <w:rFonts w:ascii="Arial" w:hAnsi="Arial" w:cs="Arial"/>
                <w:sz w:val="18"/>
                <w:szCs w:val="18"/>
                <w:cs/>
              </w:rPr>
            </w:pPr>
            <w:r w:rsidRPr="009C5056">
              <w:rPr>
                <w:rFonts w:ascii="Arial" w:hAnsi="Arial" w:cs="Arial"/>
                <w:sz w:val="18"/>
                <w:szCs w:val="18"/>
              </w:rPr>
              <w:t>1 January 2020</w:t>
            </w:r>
          </w:p>
        </w:tc>
        <w:tc>
          <w:tcPr>
            <w:tcW w:w="1350" w:type="dxa"/>
            <w:vAlign w:val="bottom"/>
          </w:tcPr>
          <w:p w14:paraId="4A90BE3A" w14:textId="77777777" w:rsidR="009C5056" w:rsidRPr="009C5056" w:rsidRDefault="009C5056" w:rsidP="009C5056">
            <w:pPr>
              <w:tabs>
                <w:tab w:val="center" w:pos="969"/>
              </w:tabs>
              <w:spacing w:line="380" w:lineRule="exact"/>
              <w:ind w:left="-29" w:right="-29"/>
              <w:jc w:val="center"/>
              <w:rPr>
                <w:rFonts w:ascii="Arial" w:hAnsi="Arial" w:cs="Arial"/>
                <w:sz w:val="18"/>
                <w:szCs w:val="18"/>
              </w:rPr>
            </w:pPr>
            <w:r w:rsidRPr="009C5056">
              <w:rPr>
                <w:rFonts w:ascii="Arial" w:hAnsi="Arial" w:cs="Arial"/>
                <w:sz w:val="18"/>
                <w:szCs w:val="18"/>
              </w:rPr>
              <w:t>16,435</w:t>
            </w:r>
          </w:p>
        </w:tc>
        <w:tc>
          <w:tcPr>
            <w:tcW w:w="1350" w:type="dxa"/>
            <w:vAlign w:val="bottom"/>
          </w:tcPr>
          <w:p w14:paraId="2DDE9315" w14:textId="77777777" w:rsidR="009C5056" w:rsidRPr="009C5056" w:rsidRDefault="009C5056" w:rsidP="009C5056">
            <w:pPr>
              <w:tabs>
                <w:tab w:val="center" w:pos="969"/>
              </w:tabs>
              <w:spacing w:line="380" w:lineRule="exact"/>
              <w:ind w:left="-29" w:right="-29"/>
              <w:jc w:val="center"/>
              <w:rPr>
                <w:rFonts w:ascii="Arial" w:hAnsi="Arial" w:cs="Arial"/>
                <w:sz w:val="18"/>
                <w:szCs w:val="18"/>
              </w:rPr>
            </w:pPr>
            <w:r w:rsidRPr="009C5056">
              <w:rPr>
                <w:rFonts w:ascii="Arial" w:hAnsi="Arial" w:cs="Arial"/>
                <w:sz w:val="18"/>
                <w:szCs w:val="18"/>
              </w:rPr>
              <w:t>8,433</w:t>
            </w:r>
          </w:p>
        </w:tc>
        <w:tc>
          <w:tcPr>
            <w:tcW w:w="1350" w:type="dxa"/>
            <w:vAlign w:val="bottom"/>
          </w:tcPr>
          <w:p w14:paraId="4EBD6891" w14:textId="77777777" w:rsidR="009C5056" w:rsidRPr="009C5056" w:rsidRDefault="009C5056" w:rsidP="009C5056">
            <w:pPr>
              <w:tabs>
                <w:tab w:val="center" w:pos="969"/>
              </w:tabs>
              <w:spacing w:line="380" w:lineRule="exact"/>
              <w:ind w:left="-29" w:right="-29"/>
              <w:jc w:val="center"/>
              <w:rPr>
                <w:rFonts w:ascii="Arial" w:hAnsi="Arial" w:cs="Arial"/>
                <w:sz w:val="18"/>
                <w:szCs w:val="18"/>
              </w:rPr>
            </w:pPr>
            <w:r w:rsidRPr="009C5056">
              <w:rPr>
                <w:rFonts w:ascii="Arial" w:hAnsi="Arial" w:cs="Arial"/>
                <w:sz w:val="18"/>
                <w:szCs w:val="18"/>
              </w:rPr>
              <w:t>24,868</w:t>
            </w:r>
          </w:p>
        </w:tc>
      </w:tr>
      <w:tr w:rsidR="009C5056" w:rsidRPr="00B55D13" w14:paraId="3C0DE65C" w14:textId="77777777" w:rsidTr="009C5056">
        <w:tc>
          <w:tcPr>
            <w:tcW w:w="4590" w:type="dxa"/>
          </w:tcPr>
          <w:p w14:paraId="74FD751D" w14:textId="34D6CC10" w:rsidR="009C5056" w:rsidRPr="009C5056" w:rsidRDefault="009C5056" w:rsidP="009C5056">
            <w:pPr>
              <w:spacing w:line="380" w:lineRule="exact"/>
              <w:ind w:right="-50"/>
              <w:rPr>
                <w:rFonts w:ascii="Arial" w:hAnsi="Arial" w:cs="Arial"/>
                <w:sz w:val="18"/>
                <w:szCs w:val="18"/>
              </w:rPr>
            </w:pPr>
            <w:r w:rsidRPr="009C5056">
              <w:rPr>
                <w:rFonts w:ascii="Arial" w:hAnsi="Arial" w:cs="Arial"/>
                <w:sz w:val="18"/>
                <w:szCs w:val="18"/>
              </w:rPr>
              <w:t>Depreciation</w:t>
            </w:r>
            <w:r w:rsidRPr="009C5056">
              <w:rPr>
                <w:rFonts w:ascii="Arial" w:hAnsi="Arial" w:cstheme="minorBidi"/>
                <w:sz w:val="18"/>
                <w:szCs w:val="18"/>
              </w:rPr>
              <w:t xml:space="preserve"> for the year</w:t>
            </w:r>
          </w:p>
        </w:tc>
        <w:tc>
          <w:tcPr>
            <w:tcW w:w="1350" w:type="dxa"/>
            <w:vAlign w:val="bottom"/>
          </w:tcPr>
          <w:p w14:paraId="17F26425" w14:textId="58364A48" w:rsidR="009C5056" w:rsidRPr="009C5056" w:rsidRDefault="009C5056" w:rsidP="0099476F">
            <w:pPr>
              <w:pBdr>
                <w:bottom w:val="single" w:sz="4" w:space="1" w:color="auto"/>
              </w:pBdr>
              <w:tabs>
                <w:tab w:val="center" w:pos="969"/>
              </w:tabs>
              <w:spacing w:line="380" w:lineRule="exact"/>
              <w:ind w:left="-29" w:right="-29"/>
              <w:jc w:val="center"/>
              <w:rPr>
                <w:rFonts w:ascii="Arial" w:hAnsi="Arial" w:cs="Arial"/>
                <w:sz w:val="18"/>
                <w:szCs w:val="18"/>
              </w:rPr>
            </w:pPr>
            <w:r w:rsidRPr="009C5056">
              <w:rPr>
                <w:rFonts w:ascii="Arial" w:hAnsi="Arial"/>
                <w:sz w:val="18"/>
                <w:szCs w:val="18"/>
                <w:cs/>
              </w:rPr>
              <w:t>(</w:t>
            </w:r>
            <w:r w:rsidRPr="009C5056">
              <w:rPr>
                <w:rFonts w:ascii="Arial" w:hAnsi="Arial" w:cs="Arial"/>
                <w:sz w:val="18"/>
                <w:szCs w:val="18"/>
              </w:rPr>
              <w:t>3,287</w:t>
            </w:r>
            <w:r w:rsidRPr="009C5056">
              <w:rPr>
                <w:rFonts w:ascii="Arial" w:hAnsi="Arial"/>
                <w:sz w:val="18"/>
                <w:szCs w:val="18"/>
                <w:cs/>
              </w:rPr>
              <w:t>)</w:t>
            </w:r>
          </w:p>
        </w:tc>
        <w:tc>
          <w:tcPr>
            <w:tcW w:w="1350" w:type="dxa"/>
            <w:vAlign w:val="bottom"/>
          </w:tcPr>
          <w:p w14:paraId="48F89B29" w14:textId="35CC89E4" w:rsidR="009C5056" w:rsidRPr="009C5056" w:rsidRDefault="009C5056" w:rsidP="0099476F">
            <w:pPr>
              <w:pBdr>
                <w:bottom w:val="single" w:sz="4" w:space="1" w:color="auto"/>
              </w:pBdr>
              <w:tabs>
                <w:tab w:val="center" w:pos="969"/>
              </w:tabs>
              <w:spacing w:line="380" w:lineRule="exact"/>
              <w:ind w:left="-29" w:right="-29"/>
              <w:jc w:val="center"/>
              <w:rPr>
                <w:rFonts w:ascii="Arial" w:hAnsi="Arial" w:cs="Arial"/>
                <w:sz w:val="18"/>
                <w:szCs w:val="18"/>
              </w:rPr>
            </w:pPr>
            <w:r w:rsidRPr="009C5056">
              <w:rPr>
                <w:rFonts w:ascii="Arial" w:hAnsi="Arial"/>
                <w:sz w:val="18"/>
                <w:szCs w:val="18"/>
                <w:cs/>
              </w:rPr>
              <w:t>(</w:t>
            </w:r>
            <w:r w:rsidRPr="009C5056">
              <w:rPr>
                <w:rFonts w:ascii="Arial" w:hAnsi="Arial" w:cs="Arial"/>
                <w:sz w:val="18"/>
                <w:szCs w:val="18"/>
              </w:rPr>
              <w:t>926</w:t>
            </w:r>
            <w:r w:rsidRPr="009C5056">
              <w:rPr>
                <w:rFonts w:ascii="Arial" w:hAnsi="Arial"/>
                <w:sz w:val="18"/>
                <w:szCs w:val="18"/>
                <w:cs/>
              </w:rPr>
              <w:t>)</w:t>
            </w:r>
          </w:p>
        </w:tc>
        <w:tc>
          <w:tcPr>
            <w:tcW w:w="1350" w:type="dxa"/>
            <w:vAlign w:val="bottom"/>
          </w:tcPr>
          <w:p w14:paraId="046544D2" w14:textId="02D2D296" w:rsidR="009C5056" w:rsidRPr="009C5056" w:rsidRDefault="009C5056" w:rsidP="0099476F">
            <w:pPr>
              <w:pBdr>
                <w:bottom w:val="single" w:sz="4" w:space="1" w:color="auto"/>
              </w:pBdr>
              <w:tabs>
                <w:tab w:val="center" w:pos="969"/>
              </w:tabs>
              <w:spacing w:line="380" w:lineRule="exact"/>
              <w:ind w:left="-29" w:right="-29"/>
              <w:jc w:val="center"/>
              <w:rPr>
                <w:rFonts w:ascii="Arial" w:hAnsi="Arial" w:cs="Arial"/>
                <w:sz w:val="18"/>
                <w:szCs w:val="18"/>
              </w:rPr>
            </w:pPr>
            <w:r w:rsidRPr="009C5056">
              <w:rPr>
                <w:rFonts w:ascii="Arial" w:hAnsi="Arial"/>
                <w:sz w:val="18"/>
                <w:szCs w:val="18"/>
                <w:cs/>
              </w:rPr>
              <w:t>(</w:t>
            </w:r>
            <w:r w:rsidRPr="009C5056">
              <w:rPr>
                <w:rFonts w:ascii="Arial" w:hAnsi="Arial" w:cs="Arial"/>
                <w:sz w:val="18"/>
                <w:szCs w:val="18"/>
              </w:rPr>
              <w:t>4,213</w:t>
            </w:r>
            <w:r w:rsidRPr="009C5056">
              <w:rPr>
                <w:rFonts w:ascii="Arial" w:hAnsi="Arial"/>
                <w:sz w:val="18"/>
                <w:szCs w:val="18"/>
                <w:cs/>
              </w:rPr>
              <w:t>)</w:t>
            </w:r>
          </w:p>
        </w:tc>
      </w:tr>
      <w:tr w:rsidR="009C5056" w:rsidRPr="00B55D13" w14:paraId="00569583" w14:textId="77777777" w:rsidTr="009C5056">
        <w:tc>
          <w:tcPr>
            <w:tcW w:w="4590" w:type="dxa"/>
            <w:hideMark/>
          </w:tcPr>
          <w:p w14:paraId="137E983C" w14:textId="77777777" w:rsidR="009C5056" w:rsidRPr="009C5056" w:rsidRDefault="009C5056" w:rsidP="009C5056">
            <w:pPr>
              <w:spacing w:line="380" w:lineRule="exact"/>
              <w:ind w:right="-50"/>
              <w:rPr>
                <w:rFonts w:ascii="Arial" w:hAnsi="Arial" w:cs="Arial"/>
                <w:spacing w:val="-4"/>
                <w:sz w:val="18"/>
                <w:szCs w:val="18"/>
              </w:rPr>
            </w:pPr>
            <w:r w:rsidRPr="009C5056">
              <w:rPr>
                <w:rFonts w:ascii="Arial" w:hAnsi="Arial" w:cs="Arial"/>
                <w:spacing w:val="-4"/>
                <w:sz w:val="18"/>
                <w:szCs w:val="18"/>
              </w:rPr>
              <w:t>31 December 2020</w:t>
            </w:r>
          </w:p>
        </w:tc>
        <w:tc>
          <w:tcPr>
            <w:tcW w:w="1350" w:type="dxa"/>
            <w:vAlign w:val="bottom"/>
          </w:tcPr>
          <w:p w14:paraId="3F00599E" w14:textId="77777777" w:rsidR="009C5056" w:rsidRPr="009C5056" w:rsidRDefault="009C5056" w:rsidP="009C5056">
            <w:pPr>
              <w:pBdr>
                <w:bottom w:val="double" w:sz="4" w:space="1" w:color="auto"/>
              </w:pBdr>
              <w:tabs>
                <w:tab w:val="center" w:pos="969"/>
              </w:tabs>
              <w:spacing w:line="380" w:lineRule="exact"/>
              <w:ind w:left="-29" w:right="-29"/>
              <w:jc w:val="center"/>
              <w:rPr>
                <w:rFonts w:ascii="Arial" w:hAnsi="Arial" w:cs="Arial"/>
                <w:sz w:val="18"/>
                <w:szCs w:val="18"/>
              </w:rPr>
            </w:pPr>
            <w:r w:rsidRPr="009C5056">
              <w:rPr>
                <w:rFonts w:ascii="Arial" w:hAnsi="Arial" w:cs="Arial"/>
                <w:sz w:val="18"/>
                <w:szCs w:val="18"/>
              </w:rPr>
              <w:t>13,148</w:t>
            </w:r>
          </w:p>
        </w:tc>
        <w:tc>
          <w:tcPr>
            <w:tcW w:w="1350" w:type="dxa"/>
            <w:vAlign w:val="bottom"/>
          </w:tcPr>
          <w:p w14:paraId="0B7AE8C1" w14:textId="77777777" w:rsidR="009C5056" w:rsidRPr="009C5056" w:rsidRDefault="009C5056" w:rsidP="009C5056">
            <w:pPr>
              <w:pBdr>
                <w:bottom w:val="double" w:sz="4" w:space="1" w:color="auto"/>
              </w:pBdr>
              <w:tabs>
                <w:tab w:val="center" w:pos="969"/>
              </w:tabs>
              <w:spacing w:line="380" w:lineRule="exact"/>
              <w:ind w:left="-29" w:right="-29"/>
              <w:jc w:val="center"/>
              <w:rPr>
                <w:rFonts w:ascii="Arial" w:hAnsi="Arial" w:cs="Arial"/>
                <w:sz w:val="18"/>
                <w:szCs w:val="18"/>
              </w:rPr>
            </w:pPr>
            <w:r w:rsidRPr="009C5056">
              <w:rPr>
                <w:rFonts w:ascii="Arial" w:hAnsi="Arial" w:cs="Arial"/>
                <w:sz w:val="18"/>
                <w:szCs w:val="18"/>
              </w:rPr>
              <w:t>7,507</w:t>
            </w:r>
          </w:p>
        </w:tc>
        <w:tc>
          <w:tcPr>
            <w:tcW w:w="1350" w:type="dxa"/>
            <w:vAlign w:val="bottom"/>
          </w:tcPr>
          <w:p w14:paraId="053FEC3D" w14:textId="77777777" w:rsidR="009C5056" w:rsidRPr="009C5056" w:rsidRDefault="009C5056" w:rsidP="009C5056">
            <w:pPr>
              <w:pBdr>
                <w:bottom w:val="double" w:sz="4" w:space="1" w:color="auto"/>
              </w:pBdr>
              <w:tabs>
                <w:tab w:val="center" w:pos="969"/>
              </w:tabs>
              <w:spacing w:line="380" w:lineRule="exact"/>
              <w:ind w:left="-29" w:right="-29"/>
              <w:jc w:val="center"/>
              <w:rPr>
                <w:rFonts w:ascii="Arial" w:hAnsi="Arial" w:cs="Arial"/>
                <w:sz w:val="18"/>
                <w:szCs w:val="18"/>
              </w:rPr>
            </w:pPr>
            <w:r w:rsidRPr="009C5056">
              <w:rPr>
                <w:rFonts w:ascii="Arial" w:hAnsi="Arial" w:cs="Arial"/>
                <w:sz w:val="18"/>
                <w:szCs w:val="18"/>
              </w:rPr>
              <w:t>20,655</w:t>
            </w:r>
          </w:p>
        </w:tc>
      </w:tr>
    </w:tbl>
    <w:p w14:paraId="7225A337" w14:textId="32B6A3B4" w:rsidR="009C5056" w:rsidRDefault="009C5056" w:rsidP="009C5056">
      <w:pPr>
        <w:spacing w:line="380" w:lineRule="exact"/>
      </w:pP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1350"/>
        <w:gridCol w:w="1350"/>
        <w:gridCol w:w="1350"/>
      </w:tblGrid>
      <w:tr w:rsidR="009C5056" w:rsidRPr="009C5056" w14:paraId="0C537EB9" w14:textId="77777777" w:rsidTr="005C6F70">
        <w:tc>
          <w:tcPr>
            <w:tcW w:w="4590" w:type="dxa"/>
          </w:tcPr>
          <w:p w14:paraId="17FF368D" w14:textId="77777777" w:rsidR="009C5056" w:rsidRPr="009C5056" w:rsidRDefault="009C5056" w:rsidP="009C5056">
            <w:pPr>
              <w:tabs>
                <w:tab w:val="right" w:pos="1033"/>
              </w:tabs>
              <w:spacing w:line="340" w:lineRule="exact"/>
              <w:ind w:right="-72"/>
              <w:jc w:val="right"/>
              <w:rPr>
                <w:rFonts w:ascii="Arial" w:hAnsi="Arial" w:cs="Arial"/>
                <w:sz w:val="18"/>
                <w:szCs w:val="18"/>
              </w:rPr>
            </w:pPr>
          </w:p>
        </w:tc>
        <w:tc>
          <w:tcPr>
            <w:tcW w:w="4050" w:type="dxa"/>
            <w:gridSpan w:val="3"/>
          </w:tcPr>
          <w:p w14:paraId="34DC8E7F" w14:textId="77777777" w:rsidR="009C5056" w:rsidRPr="009C5056" w:rsidRDefault="009C5056" w:rsidP="009C5056">
            <w:pPr>
              <w:tabs>
                <w:tab w:val="right" w:pos="1033"/>
              </w:tabs>
              <w:spacing w:line="340" w:lineRule="exact"/>
              <w:ind w:left="-29" w:right="-29"/>
              <w:jc w:val="right"/>
              <w:rPr>
                <w:rFonts w:ascii="Arial" w:hAnsi="Arial" w:cs="Arial"/>
                <w:sz w:val="18"/>
                <w:szCs w:val="18"/>
              </w:rPr>
            </w:pPr>
            <w:r w:rsidRPr="009C5056">
              <w:rPr>
                <w:rFonts w:ascii="Arial" w:hAnsi="Arial"/>
                <w:sz w:val="18"/>
                <w:szCs w:val="18"/>
                <w:cs/>
              </w:rPr>
              <w:t>(</w:t>
            </w:r>
            <w:r w:rsidRPr="009C5056">
              <w:rPr>
                <w:rFonts w:ascii="Arial" w:hAnsi="Arial" w:cs="Arial"/>
                <w:sz w:val="18"/>
                <w:szCs w:val="18"/>
              </w:rPr>
              <w:t>Unit</w:t>
            </w:r>
            <w:r w:rsidRPr="009C5056">
              <w:rPr>
                <w:rFonts w:ascii="Arial" w:hAnsi="Arial"/>
                <w:sz w:val="18"/>
                <w:szCs w:val="18"/>
                <w:cs/>
              </w:rPr>
              <w:t xml:space="preserve">: </w:t>
            </w:r>
            <w:r w:rsidRPr="009C5056">
              <w:rPr>
                <w:rFonts w:ascii="Arial" w:hAnsi="Arial" w:cs="Arial"/>
                <w:sz w:val="18"/>
                <w:szCs w:val="18"/>
              </w:rPr>
              <w:t>Thousand Baht</w:t>
            </w:r>
            <w:r w:rsidRPr="009C5056">
              <w:rPr>
                <w:rFonts w:ascii="Arial" w:hAnsi="Arial"/>
                <w:sz w:val="18"/>
                <w:szCs w:val="18"/>
                <w:cs/>
              </w:rPr>
              <w:t>)</w:t>
            </w:r>
          </w:p>
        </w:tc>
      </w:tr>
      <w:tr w:rsidR="009C5056" w:rsidRPr="009C5056" w14:paraId="0D6C15CF" w14:textId="77777777" w:rsidTr="005C6F70">
        <w:tc>
          <w:tcPr>
            <w:tcW w:w="4590" w:type="dxa"/>
          </w:tcPr>
          <w:p w14:paraId="7A3137D9" w14:textId="77777777" w:rsidR="009C5056" w:rsidRPr="009C5056" w:rsidRDefault="009C5056" w:rsidP="009C5056">
            <w:pPr>
              <w:spacing w:line="340" w:lineRule="exact"/>
              <w:ind w:left="151" w:hanging="151"/>
              <w:jc w:val="thaiDistribute"/>
              <w:outlineLvl w:val="0"/>
              <w:rPr>
                <w:rFonts w:ascii="Arial" w:hAnsi="Arial" w:cs="Arial"/>
                <w:sz w:val="18"/>
                <w:szCs w:val="18"/>
                <w:cs/>
                <w:lang w:val="en-GB"/>
              </w:rPr>
            </w:pPr>
          </w:p>
        </w:tc>
        <w:tc>
          <w:tcPr>
            <w:tcW w:w="4050" w:type="dxa"/>
            <w:gridSpan w:val="3"/>
          </w:tcPr>
          <w:p w14:paraId="4D388C52" w14:textId="624B5D39" w:rsidR="009C5056" w:rsidRPr="009C5056" w:rsidRDefault="009C5056" w:rsidP="009C5056">
            <w:pPr>
              <w:pBdr>
                <w:bottom w:val="single" w:sz="4" w:space="1" w:color="auto"/>
              </w:pBdr>
              <w:tabs>
                <w:tab w:val="right" w:pos="1033"/>
              </w:tabs>
              <w:spacing w:line="340" w:lineRule="exact"/>
              <w:ind w:left="-29" w:right="-29"/>
              <w:jc w:val="center"/>
              <w:rPr>
                <w:rFonts w:ascii="Arial" w:hAnsi="Arial" w:cs="Arial"/>
                <w:sz w:val="18"/>
                <w:szCs w:val="18"/>
              </w:rPr>
            </w:pPr>
            <w:r w:rsidRPr="009C5056">
              <w:rPr>
                <w:rFonts w:ascii="Arial" w:hAnsi="Arial" w:cs="Arial"/>
                <w:sz w:val="18"/>
                <w:szCs w:val="18"/>
              </w:rPr>
              <w:t>Separate financial statements</w:t>
            </w:r>
          </w:p>
        </w:tc>
      </w:tr>
      <w:tr w:rsidR="009C5056" w:rsidRPr="009C5056" w14:paraId="70BD355C" w14:textId="77777777" w:rsidTr="005C6F70">
        <w:tc>
          <w:tcPr>
            <w:tcW w:w="4590" w:type="dxa"/>
          </w:tcPr>
          <w:p w14:paraId="068D6EE2" w14:textId="77777777" w:rsidR="009C5056" w:rsidRPr="009C5056" w:rsidRDefault="009C5056" w:rsidP="009C5056">
            <w:pPr>
              <w:spacing w:line="340" w:lineRule="exact"/>
              <w:ind w:left="151" w:hanging="151"/>
              <w:jc w:val="center"/>
              <w:outlineLvl w:val="0"/>
              <w:rPr>
                <w:rFonts w:ascii="Arial" w:hAnsi="Arial" w:cs="Arial"/>
                <w:sz w:val="18"/>
                <w:szCs w:val="18"/>
                <w:cs/>
              </w:rPr>
            </w:pPr>
          </w:p>
        </w:tc>
        <w:tc>
          <w:tcPr>
            <w:tcW w:w="1350" w:type="dxa"/>
            <w:vAlign w:val="bottom"/>
          </w:tcPr>
          <w:p w14:paraId="7AE38EEB" w14:textId="77777777" w:rsidR="009C5056" w:rsidRPr="009C5056" w:rsidRDefault="009C5056" w:rsidP="009C5056">
            <w:pPr>
              <w:pBdr>
                <w:bottom w:val="single" w:sz="4" w:space="1" w:color="auto"/>
              </w:pBdr>
              <w:tabs>
                <w:tab w:val="right" w:pos="1033"/>
              </w:tabs>
              <w:spacing w:line="340" w:lineRule="exact"/>
              <w:ind w:left="-29" w:right="-29"/>
              <w:jc w:val="center"/>
              <w:rPr>
                <w:rFonts w:ascii="Arial" w:hAnsi="Arial" w:cs="Arial"/>
                <w:sz w:val="18"/>
                <w:szCs w:val="18"/>
              </w:rPr>
            </w:pPr>
            <w:r w:rsidRPr="009C5056">
              <w:rPr>
                <w:rFonts w:ascii="Arial" w:hAnsi="Arial" w:cs="Arial"/>
                <w:sz w:val="18"/>
                <w:szCs w:val="18"/>
              </w:rPr>
              <w:t>Office building</w:t>
            </w:r>
          </w:p>
        </w:tc>
        <w:tc>
          <w:tcPr>
            <w:tcW w:w="1350" w:type="dxa"/>
            <w:vAlign w:val="bottom"/>
          </w:tcPr>
          <w:p w14:paraId="06EEBDC4" w14:textId="77777777" w:rsidR="009C5056" w:rsidRPr="009C5056" w:rsidRDefault="009C5056" w:rsidP="009C5056">
            <w:pPr>
              <w:pBdr>
                <w:bottom w:val="single" w:sz="4" w:space="1" w:color="auto"/>
              </w:pBdr>
              <w:tabs>
                <w:tab w:val="right" w:pos="1033"/>
              </w:tabs>
              <w:spacing w:line="340" w:lineRule="exact"/>
              <w:ind w:left="-29" w:right="-29"/>
              <w:jc w:val="center"/>
              <w:rPr>
                <w:rFonts w:ascii="Arial" w:hAnsi="Arial" w:cs="Arial"/>
                <w:sz w:val="18"/>
                <w:szCs w:val="18"/>
              </w:rPr>
            </w:pPr>
            <w:r w:rsidRPr="009C5056">
              <w:rPr>
                <w:rFonts w:ascii="Arial" w:hAnsi="Arial" w:cs="Arial"/>
                <w:sz w:val="18"/>
                <w:szCs w:val="18"/>
              </w:rPr>
              <w:t>Motor vehicles</w:t>
            </w:r>
          </w:p>
        </w:tc>
        <w:tc>
          <w:tcPr>
            <w:tcW w:w="1350" w:type="dxa"/>
            <w:vAlign w:val="bottom"/>
          </w:tcPr>
          <w:p w14:paraId="0FF2CD5D" w14:textId="77777777" w:rsidR="009C5056" w:rsidRPr="009C5056" w:rsidRDefault="009C5056" w:rsidP="009C5056">
            <w:pPr>
              <w:pBdr>
                <w:bottom w:val="single" w:sz="4" w:space="1" w:color="auto"/>
              </w:pBdr>
              <w:tabs>
                <w:tab w:val="right" w:pos="1033"/>
              </w:tabs>
              <w:spacing w:line="340" w:lineRule="exact"/>
              <w:ind w:left="-29" w:right="-29"/>
              <w:jc w:val="center"/>
              <w:rPr>
                <w:rFonts w:ascii="Arial" w:hAnsi="Arial" w:cs="Arial"/>
                <w:sz w:val="18"/>
                <w:szCs w:val="18"/>
              </w:rPr>
            </w:pPr>
            <w:r w:rsidRPr="009C5056">
              <w:rPr>
                <w:rFonts w:ascii="Arial" w:hAnsi="Arial" w:cs="Arial"/>
                <w:sz w:val="18"/>
                <w:szCs w:val="18"/>
              </w:rPr>
              <w:t>Total</w:t>
            </w:r>
          </w:p>
        </w:tc>
      </w:tr>
      <w:tr w:rsidR="009C5056" w:rsidRPr="009C5056" w14:paraId="16D830E5" w14:textId="77777777" w:rsidTr="005C6F70">
        <w:tc>
          <w:tcPr>
            <w:tcW w:w="4590" w:type="dxa"/>
            <w:hideMark/>
          </w:tcPr>
          <w:p w14:paraId="25B4FCB1" w14:textId="77777777" w:rsidR="009C5056" w:rsidRPr="009C5056" w:rsidRDefault="009C5056" w:rsidP="009C5056">
            <w:pPr>
              <w:spacing w:line="340" w:lineRule="exact"/>
              <w:ind w:right="-50"/>
              <w:rPr>
                <w:rFonts w:ascii="Arial" w:hAnsi="Arial" w:cs="Arial"/>
                <w:sz w:val="18"/>
                <w:szCs w:val="18"/>
                <w:cs/>
              </w:rPr>
            </w:pPr>
            <w:r w:rsidRPr="009C5056">
              <w:rPr>
                <w:rFonts w:ascii="Arial" w:hAnsi="Arial" w:cs="Arial"/>
                <w:sz w:val="18"/>
                <w:szCs w:val="18"/>
              </w:rPr>
              <w:t>1 January 2020</w:t>
            </w:r>
          </w:p>
        </w:tc>
        <w:tc>
          <w:tcPr>
            <w:tcW w:w="1350" w:type="dxa"/>
          </w:tcPr>
          <w:p w14:paraId="2B4EC5EE" w14:textId="782657DF" w:rsidR="009C5056" w:rsidRPr="009C5056" w:rsidRDefault="009C5056" w:rsidP="009C5056">
            <w:pPr>
              <w:tabs>
                <w:tab w:val="center" w:pos="969"/>
              </w:tabs>
              <w:spacing w:line="340" w:lineRule="exact"/>
              <w:ind w:left="-29" w:right="-29"/>
              <w:jc w:val="center"/>
              <w:rPr>
                <w:rFonts w:ascii="Arial" w:hAnsi="Arial" w:cs="Arial"/>
                <w:sz w:val="18"/>
                <w:szCs w:val="18"/>
              </w:rPr>
            </w:pPr>
            <w:r w:rsidRPr="009C5056">
              <w:rPr>
                <w:rFonts w:ascii="Arial" w:hAnsi="Arial" w:cs="Arial"/>
                <w:sz w:val="18"/>
                <w:szCs w:val="18"/>
              </w:rPr>
              <w:t>13,647</w:t>
            </w:r>
          </w:p>
        </w:tc>
        <w:tc>
          <w:tcPr>
            <w:tcW w:w="1350" w:type="dxa"/>
          </w:tcPr>
          <w:p w14:paraId="080BF4B6" w14:textId="696BDD48" w:rsidR="009C5056" w:rsidRPr="009C5056" w:rsidRDefault="009C5056" w:rsidP="009C5056">
            <w:pPr>
              <w:tabs>
                <w:tab w:val="center" w:pos="969"/>
              </w:tabs>
              <w:spacing w:line="340" w:lineRule="exact"/>
              <w:ind w:left="-29" w:right="-29"/>
              <w:jc w:val="center"/>
              <w:rPr>
                <w:rFonts w:ascii="Arial" w:hAnsi="Arial" w:cs="Arial"/>
                <w:sz w:val="18"/>
                <w:szCs w:val="18"/>
              </w:rPr>
            </w:pPr>
            <w:r w:rsidRPr="009C5056">
              <w:rPr>
                <w:rFonts w:ascii="Arial" w:hAnsi="Arial" w:cs="Arial"/>
                <w:sz w:val="18"/>
                <w:szCs w:val="18"/>
              </w:rPr>
              <w:t>8,433</w:t>
            </w:r>
          </w:p>
        </w:tc>
        <w:tc>
          <w:tcPr>
            <w:tcW w:w="1350" w:type="dxa"/>
          </w:tcPr>
          <w:p w14:paraId="4DB794E7" w14:textId="42082AF6" w:rsidR="009C5056" w:rsidRPr="009C5056" w:rsidRDefault="009C5056" w:rsidP="009C5056">
            <w:pPr>
              <w:tabs>
                <w:tab w:val="center" w:pos="969"/>
              </w:tabs>
              <w:spacing w:line="340" w:lineRule="exact"/>
              <w:ind w:left="-29" w:right="-29"/>
              <w:jc w:val="center"/>
              <w:rPr>
                <w:rFonts w:ascii="Arial" w:hAnsi="Arial" w:cs="Arial"/>
                <w:sz w:val="18"/>
                <w:szCs w:val="18"/>
              </w:rPr>
            </w:pPr>
            <w:r w:rsidRPr="009C5056">
              <w:rPr>
                <w:rFonts w:ascii="Arial" w:hAnsi="Arial" w:cs="Arial"/>
                <w:sz w:val="18"/>
                <w:szCs w:val="18"/>
              </w:rPr>
              <w:t>22,080</w:t>
            </w:r>
          </w:p>
        </w:tc>
      </w:tr>
      <w:tr w:rsidR="009C5056" w:rsidRPr="009C5056" w14:paraId="2D5DDA2C" w14:textId="77777777" w:rsidTr="005C6F70">
        <w:tc>
          <w:tcPr>
            <w:tcW w:w="4590" w:type="dxa"/>
          </w:tcPr>
          <w:p w14:paraId="7ED885E6" w14:textId="77777777" w:rsidR="009C5056" w:rsidRPr="009C5056" w:rsidRDefault="009C5056" w:rsidP="009C5056">
            <w:pPr>
              <w:spacing w:line="340" w:lineRule="exact"/>
              <w:ind w:right="-50"/>
              <w:rPr>
                <w:rFonts w:ascii="Arial" w:hAnsi="Arial" w:cs="Arial"/>
                <w:sz w:val="18"/>
                <w:szCs w:val="18"/>
              </w:rPr>
            </w:pPr>
            <w:r w:rsidRPr="009C5056">
              <w:rPr>
                <w:rFonts w:ascii="Arial" w:hAnsi="Arial" w:cs="Arial"/>
                <w:sz w:val="18"/>
                <w:szCs w:val="18"/>
              </w:rPr>
              <w:t>Depreciation</w:t>
            </w:r>
            <w:r w:rsidRPr="009C5056">
              <w:rPr>
                <w:rFonts w:ascii="Arial" w:hAnsi="Arial" w:cstheme="minorBidi"/>
                <w:sz w:val="18"/>
                <w:szCs w:val="18"/>
              </w:rPr>
              <w:t xml:space="preserve"> for the year</w:t>
            </w:r>
          </w:p>
        </w:tc>
        <w:tc>
          <w:tcPr>
            <w:tcW w:w="1350" w:type="dxa"/>
          </w:tcPr>
          <w:p w14:paraId="5395B80C" w14:textId="12577C53" w:rsidR="009C5056" w:rsidRPr="009C5056" w:rsidRDefault="009C5056" w:rsidP="0099476F">
            <w:pPr>
              <w:pBdr>
                <w:bottom w:val="single" w:sz="4" w:space="1" w:color="auto"/>
              </w:pBdr>
              <w:tabs>
                <w:tab w:val="center" w:pos="969"/>
              </w:tabs>
              <w:spacing w:line="340" w:lineRule="exact"/>
              <w:ind w:left="-29" w:right="-29"/>
              <w:jc w:val="center"/>
              <w:rPr>
                <w:rFonts w:ascii="Arial" w:hAnsi="Arial" w:cs="Arial"/>
                <w:sz w:val="18"/>
                <w:szCs w:val="18"/>
              </w:rPr>
            </w:pPr>
            <w:r w:rsidRPr="009C5056">
              <w:rPr>
                <w:rFonts w:ascii="Arial" w:hAnsi="Arial"/>
                <w:sz w:val="18"/>
                <w:szCs w:val="18"/>
                <w:cs/>
              </w:rPr>
              <w:t>(</w:t>
            </w:r>
            <w:r w:rsidRPr="009C5056">
              <w:rPr>
                <w:rFonts w:ascii="Arial" w:hAnsi="Arial" w:cs="Arial"/>
                <w:sz w:val="18"/>
                <w:szCs w:val="18"/>
              </w:rPr>
              <w:t>2,729</w:t>
            </w:r>
            <w:r w:rsidRPr="009C5056">
              <w:rPr>
                <w:rFonts w:ascii="Arial" w:hAnsi="Arial"/>
                <w:sz w:val="18"/>
                <w:szCs w:val="18"/>
                <w:cs/>
              </w:rPr>
              <w:t>)</w:t>
            </w:r>
          </w:p>
        </w:tc>
        <w:tc>
          <w:tcPr>
            <w:tcW w:w="1350" w:type="dxa"/>
          </w:tcPr>
          <w:p w14:paraId="31C288FD" w14:textId="3363DABE" w:rsidR="009C5056" w:rsidRPr="009C5056" w:rsidRDefault="009C5056" w:rsidP="0099476F">
            <w:pPr>
              <w:pBdr>
                <w:bottom w:val="single" w:sz="4" w:space="1" w:color="auto"/>
              </w:pBdr>
              <w:tabs>
                <w:tab w:val="center" w:pos="969"/>
              </w:tabs>
              <w:spacing w:line="340" w:lineRule="exact"/>
              <w:ind w:left="-29" w:right="-29"/>
              <w:jc w:val="center"/>
              <w:rPr>
                <w:rFonts w:ascii="Arial" w:hAnsi="Arial" w:cs="Arial"/>
                <w:sz w:val="18"/>
                <w:szCs w:val="18"/>
              </w:rPr>
            </w:pPr>
            <w:r w:rsidRPr="009C5056">
              <w:rPr>
                <w:rFonts w:ascii="Arial" w:hAnsi="Arial"/>
                <w:sz w:val="18"/>
                <w:szCs w:val="18"/>
                <w:cs/>
              </w:rPr>
              <w:t>(</w:t>
            </w:r>
            <w:r w:rsidRPr="009C5056">
              <w:rPr>
                <w:rFonts w:ascii="Arial" w:hAnsi="Arial" w:cs="Arial"/>
                <w:sz w:val="18"/>
                <w:szCs w:val="18"/>
              </w:rPr>
              <w:t>926</w:t>
            </w:r>
            <w:r w:rsidRPr="009C5056">
              <w:rPr>
                <w:rFonts w:ascii="Arial" w:hAnsi="Arial"/>
                <w:sz w:val="18"/>
                <w:szCs w:val="18"/>
                <w:cs/>
              </w:rPr>
              <w:t>)</w:t>
            </w:r>
          </w:p>
        </w:tc>
        <w:tc>
          <w:tcPr>
            <w:tcW w:w="1350" w:type="dxa"/>
          </w:tcPr>
          <w:p w14:paraId="0F0E2994" w14:textId="514AB440" w:rsidR="009C5056" w:rsidRPr="009C5056" w:rsidRDefault="009C5056" w:rsidP="0099476F">
            <w:pPr>
              <w:pBdr>
                <w:bottom w:val="single" w:sz="4" w:space="1" w:color="auto"/>
              </w:pBdr>
              <w:tabs>
                <w:tab w:val="center" w:pos="969"/>
              </w:tabs>
              <w:spacing w:line="340" w:lineRule="exact"/>
              <w:ind w:left="-29" w:right="-29"/>
              <w:jc w:val="center"/>
              <w:rPr>
                <w:rFonts w:ascii="Arial" w:hAnsi="Arial" w:cs="Arial"/>
                <w:sz w:val="18"/>
                <w:szCs w:val="18"/>
              </w:rPr>
            </w:pPr>
            <w:r w:rsidRPr="009C5056">
              <w:rPr>
                <w:rFonts w:ascii="Arial" w:hAnsi="Arial"/>
                <w:sz w:val="18"/>
                <w:szCs w:val="18"/>
                <w:cs/>
              </w:rPr>
              <w:t>(</w:t>
            </w:r>
            <w:r w:rsidRPr="009C5056">
              <w:rPr>
                <w:rFonts w:ascii="Arial" w:hAnsi="Arial" w:cs="Arial"/>
                <w:sz w:val="18"/>
                <w:szCs w:val="18"/>
              </w:rPr>
              <w:t>3,655</w:t>
            </w:r>
            <w:r w:rsidRPr="009C5056">
              <w:rPr>
                <w:rFonts w:ascii="Arial" w:hAnsi="Arial"/>
                <w:sz w:val="18"/>
                <w:szCs w:val="18"/>
                <w:cs/>
              </w:rPr>
              <w:t>)</w:t>
            </w:r>
          </w:p>
        </w:tc>
      </w:tr>
      <w:tr w:rsidR="009C5056" w:rsidRPr="009C5056" w14:paraId="71278983" w14:textId="77777777" w:rsidTr="005C6F70">
        <w:tc>
          <w:tcPr>
            <w:tcW w:w="4590" w:type="dxa"/>
            <w:hideMark/>
          </w:tcPr>
          <w:p w14:paraId="0487A7CC" w14:textId="77777777" w:rsidR="009C5056" w:rsidRPr="009C5056" w:rsidRDefault="009C5056" w:rsidP="009C5056">
            <w:pPr>
              <w:spacing w:line="340" w:lineRule="exact"/>
              <w:ind w:right="-50"/>
              <w:rPr>
                <w:rFonts w:ascii="Arial" w:hAnsi="Arial" w:cs="Arial"/>
                <w:spacing w:val="-4"/>
                <w:sz w:val="18"/>
                <w:szCs w:val="18"/>
              </w:rPr>
            </w:pPr>
            <w:r w:rsidRPr="009C5056">
              <w:rPr>
                <w:rFonts w:ascii="Arial" w:hAnsi="Arial" w:cs="Arial"/>
                <w:spacing w:val="-4"/>
                <w:sz w:val="18"/>
                <w:szCs w:val="18"/>
              </w:rPr>
              <w:t>31 December 2020</w:t>
            </w:r>
          </w:p>
        </w:tc>
        <w:tc>
          <w:tcPr>
            <w:tcW w:w="1350" w:type="dxa"/>
          </w:tcPr>
          <w:p w14:paraId="633D0078" w14:textId="108B025F" w:rsidR="009C5056" w:rsidRPr="009C5056" w:rsidRDefault="009C5056" w:rsidP="009C5056">
            <w:pPr>
              <w:pBdr>
                <w:bottom w:val="double" w:sz="4" w:space="1" w:color="auto"/>
              </w:pBdr>
              <w:tabs>
                <w:tab w:val="center" w:pos="969"/>
              </w:tabs>
              <w:spacing w:line="340" w:lineRule="exact"/>
              <w:ind w:left="-29" w:right="-29"/>
              <w:jc w:val="center"/>
              <w:rPr>
                <w:rFonts w:ascii="Arial" w:hAnsi="Arial" w:cs="Arial"/>
                <w:sz w:val="18"/>
                <w:szCs w:val="18"/>
              </w:rPr>
            </w:pPr>
            <w:r w:rsidRPr="009C5056">
              <w:rPr>
                <w:rFonts w:ascii="Arial" w:hAnsi="Arial" w:cs="Arial"/>
                <w:sz w:val="18"/>
                <w:szCs w:val="18"/>
              </w:rPr>
              <w:t>10,918</w:t>
            </w:r>
          </w:p>
        </w:tc>
        <w:tc>
          <w:tcPr>
            <w:tcW w:w="1350" w:type="dxa"/>
          </w:tcPr>
          <w:p w14:paraId="3647E0BF" w14:textId="10395365" w:rsidR="009C5056" w:rsidRPr="009C5056" w:rsidRDefault="009C5056" w:rsidP="009C5056">
            <w:pPr>
              <w:pBdr>
                <w:bottom w:val="double" w:sz="4" w:space="1" w:color="auto"/>
              </w:pBdr>
              <w:tabs>
                <w:tab w:val="center" w:pos="969"/>
              </w:tabs>
              <w:spacing w:line="340" w:lineRule="exact"/>
              <w:ind w:left="-29" w:right="-29"/>
              <w:jc w:val="center"/>
              <w:rPr>
                <w:rFonts w:ascii="Arial" w:hAnsi="Arial" w:cs="Arial"/>
                <w:sz w:val="18"/>
                <w:szCs w:val="18"/>
              </w:rPr>
            </w:pPr>
            <w:r w:rsidRPr="009C5056">
              <w:rPr>
                <w:rFonts w:ascii="Arial" w:hAnsi="Arial" w:cs="Arial"/>
                <w:sz w:val="18"/>
                <w:szCs w:val="18"/>
              </w:rPr>
              <w:t>7,507</w:t>
            </w:r>
          </w:p>
        </w:tc>
        <w:tc>
          <w:tcPr>
            <w:tcW w:w="1350" w:type="dxa"/>
          </w:tcPr>
          <w:p w14:paraId="7E85E177" w14:textId="126B2A3A" w:rsidR="009C5056" w:rsidRPr="009C5056" w:rsidRDefault="009C5056" w:rsidP="009C5056">
            <w:pPr>
              <w:pBdr>
                <w:bottom w:val="double" w:sz="4" w:space="1" w:color="auto"/>
              </w:pBdr>
              <w:tabs>
                <w:tab w:val="center" w:pos="969"/>
              </w:tabs>
              <w:spacing w:line="340" w:lineRule="exact"/>
              <w:ind w:left="-29" w:right="-29"/>
              <w:jc w:val="center"/>
              <w:rPr>
                <w:rFonts w:ascii="Arial" w:hAnsi="Arial" w:cs="Arial"/>
                <w:sz w:val="18"/>
                <w:szCs w:val="18"/>
              </w:rPr>
            </w:pPr>
            <w:r w:rsidRPr="009C5056">
              <w:rPr>
                <w:rFonts w:ascii="Arial" w:hAnsi="Arial" w:cs="Arial"/>
                <w:sz w:val="18"/>
                <w:szCs w:val="18"/>
              </w:rPr>
              <w:t>18,425</w:t>
            </w:r>
          </w:p>
        </w:tc>
      </w:tr>
    </w:tbl>
    <w:p w14:paraId="3C38AEC8" w14:textId="77777777" w:rsidR="009C5056" w:rsidRPr="00B55D13" w:rsidRDefault="009C5056" w:rsidP="009C5056">
      <w:pPr>
        <w:pStyle w:val="ListParagraph"/>
        <w:numPr>
          <w:ilvl w:val="0"/>
          <w:numId w:val="30"/>
        </w:numPr>
        <w:spacing w:before="120" w:after="120" w:line="380" w:lineRule="exact"/>
        <w:ind w:left="907" w:hanging="367"/>
        <w:contextualSpacing w:val="0"/>
        <w:jc w:val="thaiDistribute"/>
        <w:rPr>
          <w:rFonts w:ascii="Arial" w:hAnsi="Arial" w:cs="Browallia New"/>
          <w:b/>
          <w:bCs/>
          <w:sz w:val="22"/>
        </w:rPr>
      </w:pPr>
      <w:r w:rsidRPr="00B55D13">
        <w:rPr>
          <w:rFonts w:ascii="Arial" w:hAnsi="Arial" w:cs="Browallia New"/>
          <w:b/>
          <w:bCs/>
          <w:sz w:val="22"/>
        </w:rPr>
        <w:t>Lease liabilities</w:t>
      </w:r>
    </w:p>
    <w:tbl>
      <w:tblPr>
        <w:tblStyle w:val="TableGrid"/>
        <w:tblW w:w="8909"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9"/>
        <w:gridCol w:w="1327"/>
        <w:gridCol w:w="1328"/>
        <w:gridCol w:w="1327"/>
        <w:gridCol w:w="1328"/>
      </w:tblGrid>
      <w:tr w:rsidR="009C5056" w:rsidRPr="00820762" w14:paraId="4F140294" w14:textId="77777777" w:rsidTr="005C6F70">
        <w:trPr>
          <w:trHeight w:val="198"/>
        </w:trPr>
        <w:tc>
          <w:tcPr>
            <w:tcW w:w="3599" w:type="dxa"/>
          </w:tcPr>
          <w:p w14:paraId="659615FB" w14:textId="77777777" w:rsidR="009C5056" w:rsidRPr="009C5056" w:rsidRDefault="009C5056" w:rsidP="009C5056">
            <w:pPr>
              <w:spacing w:line="340" w:lineRule="exact"/>
              <w:ind w:left="151" w:right="-72" w:hanging="151"/>
              <w:rPr>
                <w:rFonts w:ascii="Arial" w:hAnsi="Arial" w:cs="Arial"/>
                <w:color w:val="000000" w:themeColor="text1"/>
                <w:sz w:val="18"/>
                <w:szCs w:val="18"/>
                <w:highlight w:val="magenta"/>
                <w:cs/>
              </w:rPr>
            </w:pPr>
          </w:p>
        </w:tc>
        <w:tc>
          <w:tcPr>
            <w:tcW w:w="2655" w:type="dxa"/>
            <w:gridSpan w:val="2"/>
          </w:tcPr>
          <w:p w14:paraId="49D62A88" w14:textId="77777777" w:rsidR="009C5056" w:rsidRPr="009C5056" w:rsidRDefault="009C5056" w:rsidP="009C5056">
            <w:pPr>
              <w:spacing w:line="340" w:lineRule="exact"/>
              <w:ind w:left="-29" w:right="-29"/>
              <w:jc w:val="center"/>
              <w:rPr>
                <w:rFonts w:ascii="Arial" w:hAnsi="Arial" w:cs="Arial"/>
                <w:color w:val="000000" w:themeColor="text1"/>
                <w:sz w:val="18"/>
                <w:szCs w:val="18"/>
                <w:highlight w:val="magenta"/>
              </w:rPr>
            </w:pPr>
          </w:p>
        </w:tc>
        <w:tc>
          <w:tcPr>
            <w:tcW w:w="2655" w:type="dxa"/>
            <w:gridSpan w:val="2"/>
          </w:tcPr>
          <w:p w14:paraId="382A6FE9" w14:textId="33C24BFC" w:rsidR="009C5056" w:rsidRPr="009C5056" w:rsidRDefault="009C5056" w:rsidP="009C5056">
            <w:pPr>
              <w:spacing w:line="340" w:lineRule="exact"/>
              <w:ind w:left="-29" w:right="-29"/>
              <w:jc w:val="right"/>
              <w:rPr>
                <w:rFonts w:ascii="Arial" w:hAnsi="Arial" w:cs="Arial"/>
                <w:color w:val="000000" w:themeColor="text1"/>
                <w:sz w:val="18"/>
                <w:szCs w:val="18"/>
                <w:highlight w:val="magenta"/>
              </w:rPr>
            </w:pPr>
            <w:r w:rsidRPr="009C5056">
              <w:rPr>
                <w:rFonts w:ascii="Arial" w:hAnsi="Arial"/>
                <w:sz w:val="18"/>
                <w:szCs w:val="18"/>
                <w:cs/>
              </w:rPr>
              <w:t>(</w:t>
            </w:r>
            <w:r w:rsidRPr="009C5056">
              <w:rPr>
                <w:rFonts w:ascii="Arial" w:hAnsi="Arial" w:cs="Arial"/>
                <w:sz w:val="18"/>
                <w:szCs w:val="18"/>
              </w:rPr>
              <w:t>Unit</w:t>
            </w:r>
            <w:r w:rsidRPr="009C5056">
              <w:rPr>
                <w:rFonts w:ascii="Arial" w:hAnsi="Arial"/>
                <w:sz w:val="18"/>
                <w:szCs w:val="18"/>
                <w:cs/>
              </w:rPr>
              <w:t xml:space="preserve">: </w:t>
            </w:r>
            <w:r w:rsidRPr="009C5056">
              <w:rPr>
                <w:rFonts w:ascii="Arial" w:hAnsi="Arial" w:cs="Arial"/>
                <w:sz w:val="18"/>
                <w:szCs w:val="18"/>
              </w:rPr>
              <w:t>Thousand Baht</w:t>
            </w:r>
            <w:r w:rsidRPr="009C5056">
              <w:rPr>
                <w:rFonts w:ascii="Arial" w:hAnsi="Arial"/>
                <w:sz w:val="18"/>
                <w:szCs w:val="18"/>
                <w:cs/>
              </w:rPr>
              <w:t>)</w:t>
            </w:r>
          </w:p>
        </w:tc>
      </w:tr>
      <w:tr w:rsidR="009C5056" w:rsidRPr="00B55D13" w14:paraId="17ACA844" w14:textId="77777777" w:rsidTr="005C6F70">
        <w:trPr>
          <w:trHeight w:val="198"/>
        </w:trPr>
        <w:tc>
          <w:tcPr>
            <w:tcW w:w="3599" w:type="dxa"/>
          </w:tcPr>
          <w:p w14:paraId="4DB3C5CD" w14:textId="77777777" w:rsidR="009C5056" w:rsidRPr="009C5056" w:rsidRDefault="009C5056" w:rsidP="009C5056">
            <w:pPr>
              <w:spacing w:line="340" w:lineRule="exact"/>
              <w:ind w:left="151" w:right="-72" w:hanging="151"/>
              <w:rPr>
                <w:rFonts w:ascii="Arial" w:hAnsi="Arial" w:cs="Arial"/>
                <w:color w:val="000000" w:themeColor="text1"/>
                <w:sz w:val="18"/>
                <w:szCs w:val="18"/>
                <w:cs/>
              </w:rPr>
            </w:pPr>
          </w:p>
        </w:tc>
        <w:tc>
          <w:tcPr>
            <w:tcW w:w="2655" w:type="dxa"/>
            <w:gridSpan w:val="2"/>
          </w:tcPr>
          <w:p w14:paraId="04B821BE" w14:textId="77777777" w:rsidR="009C5056" w:rsidRPr="009C5056" w:rsidRDefault="009C5056" w:rsidP="009C5056">
            <w:pPr>
              <w:spacing w:line="340" w:lineRule="exact"/>
              <w:ind w:left="86" w:right="101"/>
              <w:jc w:val="center"/>
              <w:rPr>
                <w:rFonts w:ascii="Arial" w:hAnsi="Arial" w:cs="Arial"/>
                <w:color w:val="000000" w:themeColor="text1"/>
                <w:sz w:val="18"/>
                <w:szCs w:val="18"/>
              </w:rPr>
            </w:pPr>
            <w:r w:rsidRPr="009C5056">
              <w:rPr>
                <w:rFonts w:ascii="Arial" w:hAnsi="Arial" w:cs="Arial"/>
                <w:color w:val="000000" w:themeColor="text1"/>
                <w:sz w:val="18"/>
                <w:szCs w:val="18"/>
              </w:rPr>
              <w:t xml:space="preserve">Consolidated </w:t>
            </w:r>
          </w:p>
          <w:p w14:paraId="26F32874" w14:textId="77777777" w:rsidR="009C5056" w:rsidRPr="009C5056" w:rsidRDefault="009C5056" w:rsidP="009C5056">
            <w:pPr>
              <w:pBdr>
                <w:bottom w:val="single" w:sz="4" w:space="1" w:color="auto"/>
              </w:pBdr>
              <w:spacing w:line="340" w:lineRule="exact"/>
              <w:ind w:left="-29" w:right="-29"/>
              <w:jc w:val="center"/>
              <w:rPr>
                <w:rFonts w:ascii="Arial" w:hAnsi="Arial" w:cs="Arial"/>
                <w:color w:val="000000" w:themeColor="text1"/>
                <w:sz w:val="18"/>
                <w:szCs w:val="18"/>
                <w:cs/>
              </w:rPr>
            </w:pPr>
            <w:r w:rsidRPr="009C5056">
              <w:rPr>
                <w:rFonts w:ascii="Arial" w:hAnsi="Arial" w:cs="Arial"/>
                <w:color w:val="000000" w:themeColor="text1"/>
                <w:sz w:val="18"/>
                <w:szCs w:val="18"/>
              </w:rPr>
              <w:t>financial statements</w:t>
            </w:r>
          </w:p>
        </w:tc>
        <w:tc>
          <w:tcPr>
            <w:tcW w:w="2655" w:type="dxa"/>
            <w:gridSpan w:val="2"/>
          </w:tcPr>
          <w:p w14:paraId="5963A6FB" w14:textId="77777777" w:rsidR="009C5056" w:rsidRPr="009C5056" w:rsidRDefault="009C5056" w:rsidP="009C5056">
            <w:pPr>
              <w:spacing w:line="340" w:lineRule="exact"/>
              <w:ind w:left="86" w:right="101"/>
              <w:jc w:val="center"/>
              <w:rPr>
                <w:rFonts w:ascii="Arial" w:hAnsi="Arial" w:cs="Arial"/>
                <w:color w:val="000000" w:themeColor="text1"/>
                <w:sz w:val="18"/>
                <w:szCs w:val="18"/>
              </w:rPr>
            </w:pPr>
            <w:r w:rsidRPr="009C5056">
              <w:rPr>
                <w:rFonts w:ascii="Arial" w:hAnsi="Arial" w:cs="Arial"/>
                <w:color w:val="000000" w:themeColor="text1"/>
                <w:sz w:val="18"/>
                <w:szCs w:val="18"/>
              </w:rPr>
              <w:t xml:space="preserve">Separate </w:t>
            </w:r>
          </w:p>
          <w:p w14:paraId="5F09D7E7" w14:textId="77777777" w:rsidR="009C5056" w:rsidRPr="009C5056" w:rsidRDefault="009C5056" w:rsidP="009C5056">
            <w:pPr>
              <w:pBdr>
                <w:bottom w:val="single" w:sz="4" w:space="1" w:color="auto"/>
              </w:pBdr>
              <w:spacing w:line="340" w:lineRule="exact"/>
              <w:ind w:left="-29" w:right="-29"/>
              <w:jc w:val="center"/>
              <w:rPr>
                <w:rFonts w:ascii="Arial" w:hAnsi="Arial" w:cs="Arial"/>
                <w:color w:val="000000" w:themeColor="text1"/>
                <w:sz w:val="18"/>
                <w:szCs w:val="18"/>
              </w:rPr>
            </w:pPr>
            <w:r w:rsidRPr="009C5056">
              <w:rPr>
                <w:rFonts w:ascii="Arial" w:hAnsi="Arial" w:cs="Arial"/>
                <w:color w:val="000000" w:themeColor="text1"/>
                <w:sz w:val="18"/>
                <w:szCs w:val="18"/>
              </w:rPr>
              <w:t>financial statements</w:t>
            </w:r>
          </w:p>
        </w:tc>
      </w:tr>
      <w:tr w:rsidR="009C5056" w:rsidRPr="00B55D13" w14:paraId="05F86986" w14:textId="77777777" w:rsidTr="005C6F70">
        <w:trPr>
          <w:trHeight w:val="198"/>
        </w:trPr>
        <w:tc>
          <w:tcPr>
            <w:tcW w:w="3599" w:type="dxa"/>
          </w:tcPr>
          <w:p w14:paraId="55BFE908" w14:textId="77777777" w:rsidR="009C5056" w:rsidRPr="009C5056" w:rsidRDefault="009C5056" w:rsidP="009C5056">
            <w:pPr>
              <w:spacing w:line="340" w:lineRule="exact"/>
              <w:ind w:left="151" w:right="-72" w:hanging="151"/>
              <w:rPr>
                <w:rFonts w:ascii="Arial" w:hAnsi="Arial" w:cs="Arial"/>
                <w:color w:val="000000" w:themeColor="text1"/>
                <w:sz w:val="18"/>
                <w:szCs w:val="18"/>
                <w:cs/>
              </w:rPr>
            </w:pPr>
          </w:p>
        </w:tc>
        <w:tc>
          <w:tcPr>
            <w:tcW w:w="1327" w:type="dxa"/>
            <w:vAlign w:val="center"/>
          </w:tcPr>
          <w:p w14:paraId="3E5BB7D1" w14:textId="77777777" w:rsidR="009C5056" w:rsidRPr="009C5056" w:rsidRDefault="009C5056" w:rsidP="009C5056">
            <w:pPr>
              <w:pBdr>
                <w:bottom w:val="single" w:sz="4" w:space="1" w:color="auto"/>
              </w:pBdr>
              <w:spacing w:line="340" w:lineRule="exact"/>
              <w:ind w:left="-29" w:right="-29"/>
              <w:jc w:val="center"/>
              <w:rPr>
                <w:rFonts w:ascii="Arial" w:hAnsi="Arial" w:cs="Arial"/>
                <w:color w:val="000000" w:themeColor="text1"/>
                <w:sz w:val="18"/>
                <w:szCs w:val="18"/>
              </w:rPr>
            </w:pPr>
            <w:r w:rsidRPr="009C5056">
              <w:rPr>
                <w:rFonts w:ascii="Arial" w:hAnsi="Arial" w:cs="Arial"/>
                <w:color w:val="000000" w:themeColor="text1"/>
                <w:sz w:val="18"/>
                <w:szCs w:val="18"/>
              </w:rPr>
              <w:t>2020</w:t>
            </w:r>
          </w:p>
        </w:tc>
        <w:tc>
          <w:tcPr>
            <w:tcW w:w="1328" w:type="dxa"/>
            <w:vAlign w:val="center"/>
          </w:tcPr>
          <w:p w14:paraId="5FA79395" w14:textId="77777777" w:rsidR="009C5056" w:rsidRPr="009C5056" w:rsidRDefault="009C5056" w:rsidP="009C5056">
            <w:pPr>
              <w:pBdr>
                <w:bottom w:val="single" w:sz="4" w:space="1" w:color="auto"/>
              </w:pBdr>
              <w:spacing w:line="340" w:lineRule="exact"/>
              <w:ind w:left="-29" w:right="-29"/>
              <w:jc w:val="center"/>
              <w:rPr>
                <w:rFonts w:ascii="Arial" w:hAnsi="Arial" w:cs="Arial"/>
                <w:color w:val="000000" w:themeColor="text1"/>
                <w:sz w:val="18"/>
                <w:szCs w:val="18"/>
              </w:rPr>
            </w:pPr>
            <w:r w:rsidRPr="009C5056">
              <w:rPr>
                <w:rFonts w:ascii="Arial" w:hAnsi="Arial" w:cs="Arial"/>
                <w:color w:val="000000" w:themeColor="text1"/>
                <w:sz w:val="18"/>
                <w:szCs w:val="18"/>
              </w:rPr>
              <w:t>2019</w:t>
            </w:r>
          </w:p>
        </w:tc>
        <w:tc>
          <w:tcPr>
            <w:tcW w:w="1327" w:type="dxa"/>
            <w:vAlign w:val="center"/>
          </w:tcPr>
          <w:p w14:paraId="3AD59FFC" w14:textId="77777777" w:rsidR="009C5056" w:rsidRPr="009C5056" w:rsidRDefault="009C5056" w:rsidP="009C5056">
            <w:pPr>
              <w:pBdr>
                <w:bottom w:val="single" w:sz="4" w:space="1" w:color="auto"/>
              </w:pBdr>
              <w:spacing w:line="340" w:lineRule="exact"/>
              <w:ind w:left="-29" w:right="-29"/>
              <w:jc w:val="center"/>
              <w:rPr>
                <w:rFonts w:ascii="Arial" w:hAnsi="Arial" w:cs="Arial"/>
                <w:color w:val="000000" w:themeColor="text1"/>
                <w:sz w:val="18"/>
                <w:szCs w:val="18"/>
              </w:rPr>
            </w:pPr>
            <w:r w:rsidRPr="009C5056">
              <w:rPr>
                <w:rFonts w:ascii="Arial" w:hAnsi="Arial" w:cs="Arial"/>
                <w:color w:val="000000" w:themeColor="text1"/>
                <w:sz w:val="18"/>
                <w:szCs w:val="18"/>
              </w:rPr>
              <w:t>2020</w:t>
            </w:r>
          </w:p>
        </w:tc>
        <w:tc>
          <w:tcPr>
            <w:tcW w:w="1328" w:type="dxa"/>
            <w:vAlign w:val="center"/>
          </w:tcPr>
          <w:p w14:paraId="30674CC2" w14:textId="77777777" w:rsidR="009C5056" w:rsidRPr="009C5056" w:rsidRDefault="009C5056" w:rsidP="009C5056">
            <w:pPr>
              <w:pBdr>
                <w:bottom w:val="single" w:sz="4" w:space="1" w:color="auto"/>
              </w:pBdr>
              <w:spacing w:line="340" w:lineRule="exact"/>
              <w:ind w:left="-29" w:right="-29"/>
              <w:jc w:val="center"/>
              <w:rPr>
                <w:rFonts w:ascii="Arial" w:hAnsi="Arial" w:cs="Arial"/>
                <w:color w:val="000000" w:themeColor="text1"/>
                <w:sz w:val="18"/>
                <w:szCs w:val="18"/>
              </w:rPr>
            </w:pPr>
            <w:r w:rsidRPr="009C5056">
              <w:rPr>
                <w:rFonts w:ascii="Arial" w:hAnsi="Arial" w:cs="Arial"/>
                <w:color w:val="000000" w:themeColor="text1"/>
                <w:sz w:val="18"/>
                <w:szCs w:val="18"/>
              </w:rPr>
              <w:t>2019</w:t>
            </w:r>
          </w:p>
        </w:tc>
      </w:tr>
      <w:tr w:rsidR="009C5056" w:rsidRPr="00B55D13" w14:paraId="739EA8AC" w14:textId="77777777" w:rsidTr="005C6F70">
        <w:trPr>
          <w:trHeight w:val="198"/>
        </w:trPr>
        <w:tc>
          <w:tcPr>
            <w:tcW w:w="3599" w:type="dxa"/>
          </w:tcPr>
          <w:p w14:paraId="25F4F241" w14:textId="77777777" w:rsidR="009C5056" w:rsidRPr="009C5056" w:rsidRDefault="009C5056" w:rsidP="009C5056">
            <w:pPr>
              <w:spacing w:line="340" w:lineRule="exact"/>
              <w:ind w:left="151" w:right="-72" w:hanging="151"/>
              <w:rPr>
                <w:rFonts w:ascii="Arial" w:hAnsi="Arial" w:cs="Arial"/>
                <w:color w:val="000000" w:themeColor="text1"/>
                <w:sz w:val="18"/>
                <w:szCs w:val="18"/>
              </w:rPr>
            </w:pPr>
            <w:r w:rsidRPr="009C5056">
              <w:rPr>
                <w:rFonts w:ascii="Arial" w:hAnsi="Arial" w:cs="Arial"/>
                <w:color w:val="000000" w:themeColor="text1"/>
                <w:sz w:val="18"/>
                <w:szCs w:val="18"/>
              </w:rPr>
              <w:t>Lease payments</w:t>
            </w:r>
          </w:p>
        </w:tc>
        <w:tc>
          <w:tcPr>
            <w:tcW w:w="1327" w:type="dxa"/>
            <w:vAlign w:val="bottom"/>
          </w:tcPr>
          <w:p w14:paraId="40FE6069"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18</w:t>
            </w:r>
            <w:r w:rsidRPr="009C5056">
              <w:rPr>
                <w:rFonts w:ascii="Arial" w:hAnsi="Arial" w:cs="Arial"/>
                <w:sz w:val="18"/>
                <w:szCs w:val="18"/>
              </w:rPr>
              <w:t>,</w:t>
            </w:r>
            <w:r w:rsidRPr="009C5056">
              <w:rPr>
                <w:rFonts w:ascii="Arial" w:hAnsi="Arial" w:cs="Arial"/>
                <w:sz w:val="18"/>
                <w:szCs w:val="18"/>
                <w:cs/>
              </w:rPr>
              <w:t>014</w:t>
            </w:r>
          </w:p>
        </w:tc>
        <w:tc>
          <w:tcPr>
            <w:tcW w:w="1328" w:type="dxa"/>
            <w:vAlign w:val="bottom"/>
          </w:tcPr>
          <w:p w14:paraId="79C569D8"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5</w:t>
            </w:r>
            <w:r w:rsidRPr="009C5056">
              <w:rPr>
                <w:rFonts w:ascii="Arial" w:hAnsi="Arial" w:cs="Arial"/>
                <w:sz w:val="18"/>
                <w:szCs w:val="18"/>
              </w:rPr>
              <w:t>,</w:t>
            </w:r>
            <w:r w:rsidRPr="009C5056">
              <w:rPr>
                <w:rFonts w:ascii="Arial" w:hAnsi="Arial" w:cs="Arial"/>
                <w:sz w:val="18"/>
                <w:szCs w:val="18"/>
                <w:cs/>
              </w:rPr>
              <w:t>589</w:t>
            </w:r>
          </w:p>
        </w:tc>
        <w:tc>
          <w:tcPr>
            <w:tcW w:w="1327" w:type="dxa"/>
            <w:vAlign w:val="bottom"/>
          </w:tcPr>
          <w:p w14:paraId="257A6B2C"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15</w:t>
            </w:r>
            <w:r w:rsidRPr="009C5056">
              <w:rPr>
                <w:rFonts w:ascii="Arial" w:hAnsi="Arial" w:cs="Arial"/>
                <w:sz w:val="18"/>
                <w:szCs w:val="18"/>
              </w:rPr>
              <w:t>,</w:t>
            </w:r>
            <w:r w:rsidRPr="009C5056">
              <w:rPr>
                <w:rFonts w:ascii="Arial" w:hAnsi="Arial" w:cs="Arial"/>
                <w:sz w:val="18"/>
                <w:szCs w:val="18"/>
                <w:cs/>
              </w:rPr>
              <w:t>478</w:t>
            </w:r>
          </w:p>
        </w:tc>
        <w:tc>
          <w:tcPr>
            <w:tcW w:w="1328" w:type="dxa"/>
            <w:vAlign w:val="bottom"/>
          </w:tcPr>
          <w:p w14:paraId="646E3972"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5</w:t>
            </w:r>
            <w:r w:rsidRPr="009C5056">
              <w:rPr>
                <w:rFonts w:ascii="Arial" w:hAnsi="Arial" w:cs="Arial"/>
                <w:sz w:val="18"/>
                <w:szCs w:val="18"/>
              </w:rPr>
              <w:t>,</w:t>
            </w:r>
            <w:r w:rsidRPr="009C5056">
              <w:rPr>
                <w:rFonts w:ascii="Arial" w:hAnsi="Arial" w:cs="Arial"/>
                <w:sz w:val="18"/>
                <w:szCs w:val="18"/>
                <w:cs/>
              </w:rPr>
              <w:t>589</w:t>
            </w:r>
          </w:p>
        </w:tc>
      </w:tr>
      <w:tr w:rsidR="009C5056" w:rsidRPr="00B55D13" w14:paraId="61F40313" w14:textId="77777777" w:rsidTr="005C6F70">
        <w:tc>
          <w:tcPr>
            <w:tcW w:w="3599" w:type="dxa"/>
          </w:tcPr>
          <w:p w14:paraId="28B9BBA8" w14:textId="77777777" w:rsidR="009C5056" w:rsidRPr="009C5056" w:rsidRDefault="009C5056" w:rsidP="009C5056">
            <w:pPr>
              <w:spacing w:line="340" w:lineRule="exact"/>
              <w:ind w:left="151" w:right="-72" w:hanging="151"/>
              <w:rPr>
                <w:rFonts w:ascii="Arial" w:hAnsi="Arial" w:cs="Arial"/>
                <w:color w:val="000000" w:themeColor="text1"/>
                <w:sz w:val="18"/>
                <w:szCs w:val="18"/>
                <w:cs/>
              </w:rPr>
            </w:pPr>
            <w:r w:rsidRPr="009C5056">
              <w:rPr>
                <w:rFonts w:ascii="Arial" w:hAnsi="Arial" w:cs="Arial"/>
                <w:color w:val="000000" w:themeColor="text1"/>
                <w:sz w:val="18"/>
                <w:szCs w:val="18"/>
              </w:rPr>
              <w:t>Less</w:t>
            </w:r>
            <w:r w:rsidRPr="009C5056">
              <w:rPr>
                <w:rFonts w:ascii="Arial" w:hAnsi="Arial"/>
                <w:color w:val="000000" w:themeColor="text1"/>
                <w:sz w:val="18"/>
                <w:szCs w:val="18"/>
                <w:cs/>
              </w:rPr>
              <w:t xml:space="preserve">: </w:t>
            </w:r>
            <w:r w:rsidRPr="009C5056">
              <w:rPr>
                <w:rFonts w:ascii="Arial" w:hAnsi="Arial" w:cs="Arial"/>
                <w:color w:val="000000" w:themeColor="text1"/>
                <w:sz w:val="18"/>
                <w:szCs w:val="18"/>
              </w:rPr>
              <w:t>Deferred interest expenses</w:t>
            </w:r>
          </w:p>
        </w:tc>
        <w:tc>
          <w:tcPr>
            <w:tcW w:w="1327" w:type="dxa"/>
            <w:vAlign w:val="bottom"/>
          </w:tcPr>
          <w:p w14:paraId="7860E888"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1</w:t>
            </w:r>
            <w:r w:rsidRPr="009C5056">
              <w:rPr>
                <w:rFonts w:ascii="Arial" w:hAnsi="Arial" w:cs="Arial"/>
                <w:sz w:val="18"/>
                <w:szCs w:val="18"/>
                <w:lang w:val="en-GB"/>
              </w:rPr>
              <w:t>,</w:t>
            </w:r>
            <w:r w:rsidRPr="009C5056">
              <w:rPr>
                <w:rFonts w:ascii="Arial" w:hAnsi="Arial" w:cs="Arial"/>
                <w:sz w:val="18"/>
                <w:szCs w:val="18"/>
                <w:cs/>
                <w:lang w:val="en-GB"/>
              </w:rPr>
              <w:t>675</w:t>
            </w:r>
            <w:r w:rsidRPr="009C5056">
              <w:rPr>
                <w:rFonts w:ascii="Arial" w:hAnsi="Arial"/>
                <w:sz w:val="18"/>
                <w:szCs w:val="18"/>
                <w:cs/>
                <w:lang w:val="en-GB"/>
              </w:rPr>
              <w:t>)</w:t>
            </w:r>
          </w:p>
        </w:tc>
        <w:tc>
          <w:tcPr>
            <w:tcW w:w="1328" w:type="dxa"/>
            <w:vAlign w:val="bottom"/>
          </w:tcPr>
          <w:p w14:paraId="38C594B4"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500</w:t>
            </w:r>
            <w:r w:rsidRPr="009C5056">
              <w:rPr>
                <w:rFonts w:ascii="Arial" w:hAnsi="Arial"/>
                <w:sz w:val="18"/>
                <w:szCs w:val="18"/>
                <w:cs/>
                <w:lang w:val="en-GB"/>
              </w:rPr>
              <w:t>)</w:t>
            </w:r>
          </w:p>
        </w:tc>
        <w:tc>
          <w:tcPr>
            <w:tcW w:w="1327" w:type="dxa"/>
            <w:vAlign w:val="bottom"/>
          </w:tcPr>
          <w:p w14:paraId="0EE69B6E"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1</w:t>
            </w:r>
            <w:r w:rsidRPr="009C5056">
              <w:rPr>
                <w:rFonts w:ascii="Arial" w:hAnsi="Arial" w:cs="Arial"/>
                <w:sz w:val="18"/>
                <w:szCs w:val="18"/>
                <w:lang w:val="en-GB"/>
              </w:rPr>
              <w:t>,</w:t>
            </w:r>
            <w:r w:rsidRPr="009C5056">
              <w:rPr>
                <w:rFonts w:ascii="Arial" w:hAnsi="Arial" w:cs="Arial"/>
                <w:sz w:val="18"/>
                <w:szCs w:val="18"/>
                <w:cs/>
                <w:lang w:val="en-GB"/>
              </w:rPr>
              <w:t>416</w:t>
            </w:r>
            <w:r w:rsidRPr="009C5056">
              <w:rPr>
                <w:rFonts w:ascii="Arial" w:hAnsi="Arial"/>
                <w:sz w:val="18"/>
                <w:szCs w:val="18"/>
                <w:cs/>
                <w:lang w:val="en-GB"/>
              </w:rPr>
              <w:t>)</w:t>
            </w:r>
          </w:p>
        </w:tc>
        <w:tc>
          <w:tcPr>
            <w:tcW w:w="1328" w:type="dxa"/>
            <w:vAlign w:val="bottom"/>
          </w:tcPr>
          <w:p w14:paraId="3FE57CDD"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500</w:t>
            </w:r>
            <w:r w:rsidRPr="009C5056">
              <w:rPr>
                <w:rFonts w:ascii="Arial" w:hAnsi="Arial"/>
                <w:sz w:val="18"/>
                <w:szCs w:val="18"/>
                <w:cs/>
                <w:lang w:val="en-GB"/>
              </w:rPr>
              <w:t>)</w:t>
            </w:r>
          </w:p>
        </w:tc>
      </w:tr>
      <w:tr w:rsidR="009C5056" w:rsidRPr="00B55D13" w14:paraId="697EED35" w14:textId="77777777" w:rsidTr="005C6F70">
        <w:tc>
          <w:tcPr>
            <w:tcW w:w="3599" w:type="dxa"/>
          </w:tcPr>
          <w:p w14:paraId="6926D31B" w14:textId="77777777" w:rsidR="009C5056" w:rsidRPr="009C5056" w:rsidRDefault="009C5056" w:rsidP="009C5056">
            <w:pPr>
              <w:spacing w:line="340" w:lineRule="exact"/>
              <w:ind w:left="151" w:right="-72" w:hanging="151"/>
              <w:rPr>
                <w:rFonts w:ascii="Arial" w:hAnsi="Arial" w:cs="Arial"/>
                <w:color w:val="000000" w:themeColor="text1"/>
                <w:sz w:val="18"/>
                <w:szCs w:val="18"/>
                <w:cs/>
              </w:rPr>
            </w:pPr>
            <w:r w:rsidRPr="009C5056">
              <w:rPr>
                <w:rFonts w:ascii="Arial" w:hAnsi="Arial" w:cs="Arial"/>
                <w:color w:val="000000" w:themeColor="text1"/>
                <w:sz w:val="18"/>
                <w:szCs w:val="18"/>
              </w:rPr>
              <w:t>Total</w:t>
            </w:r>
          </w:p>
        </w:tc>
        <w:tc>
          <w:tcPr>
            <w:tcW w:w="1327" w:type="dxa"/>
            <w:vAlign w:val="bottom"/>
          </w:tcPr>
          <w:p w14:paraId="117D9F88"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cs="Arial"/>
                <w:sz w:val="18"/>
                <w:szCs w:val="18"/>
                <w:cs/>
                <w:lang w:val="en-GB"/>
              </w:rPr>
              <w:t>16</w:t>
            </w:r>
            <w:r w:rsidRPr="009C5056">
              <w:rPr>
                <w:rFonts w:ascii="Arial" w:hAnsi="Arial" w:cs="Arial"/>
                <w:sz w:val="18"/>
                <w:szCs w:val="18"/>
                <w:lang w:val="en-GB"/>
              </w:rPr>
              <w:t>,</w:t>
            </w:r>
            <w:r w:rsidRPr="009C5056">
              <w:rPr>
                <w:rFonts w:ascii="Arial" w:hAnsi="Arial" w:cs="Arial"/>
                <w:sz w:val="18"/>
                <w:szCs w:val="18"/>
                <w:cs/>
                <w:lang w:val="en-GB"/>
              </w:rPr>
              <w:t>339</w:t>
            </w:r>
          </w:p>
        </w:tc>
        <w:tc>
          <w:tcPr>
            <w:tcW w:w="1328" w:type="dxa"/>
            <w:vAlign w:val="bottom"/>
          </w:tcPr>
          <w:p w14:paraId="1B5DED64"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cs="Arial"/>
                <w:sz w:val="18"/>
                <w:szCs w:val="18"/>
                <w:cs/>
                <w:lang w:val="en-GB"/>
              </w:rPr>
              <w:t>5</w:t>
            </w:r>
            <w:r w:rsidRPr="009C5056">
              <w:rPr>
                <w:rFonts w:ascii="Arial" w:hAnsi="Arial" w:cs="Arial"/>
                <w:sz w:val="18"/>
                <w:szCs w:val="18"/>
                <w:lang w:val="en-GB"/>
              </w:rPr>
              <w:t>,</w:t>
            </w:r>
            <w:r w:rsidRPr="009C5056">
              <w:rPr>
                <w:rFonts w:ascii="Arial" w:hAnsi="Arial" w:cs="Arial"/>
                <w:sz w:val="18"/>
                <w:szCs w:val="18"/>
                <w:cs/>
                <w:lang w:val="en-GB"/>
              </w:rPr>
              <w:t>089</w:t>
            </w:r>
          </w:p>
        </w:tc>
        <w:tc>
          <w:tcPr>
            <w:tcW w:w="1327" w:type="dxa"/>
            <w:vAlign w:val="bottom"/>
          </w:tcPr>
          <w:p w14:paraId="7D68C5A7"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cs="Arial"/>
                <w:sz w:val="18"/>
                <w:szCs w:val="18"/>
                <w:cs/>
                <w:lang w:val="en-GB"/>
              </w:rPr>
              <w:t>14</w:t>
            </w:r>
            <w:r w:rsidRPr="009C5056">
              <w:rPr>
                <w:rFonts w:ascii="Arial" w:hAnsi="Arial" w:cs="Arial"/>
                <w:sz w:val="18"/>
                <w:szCs w:val="18"/>
                <w:lang w:val="en-GB"/>
              </w:rPr>
              <w:t>,</w:t>
            </w:r>
            <w:r w:rsidRPr="009C5056">
              <w:rPr>
                <w:rFonts w:ascii="Arial" w:hAnsi="Arial" w:cs="Arial"/>
                <w:sz w:val="18"/>
                <w:szCs w:val="18"/>
                <w:cs/>
                <w:lang w:val="en-GB"/>
              </w:rPr>
              <w:t>062</w:t>
            </w:r>
          </w:p>
        </w:tc>
        <w:tc>
          <w:tcPr>
            <w:tcW w:w="1328" w:type="dxa"/>
            <w:vAlign w:val="bottom"/>
          </w:tcPr>
          <w:p w14:paraId="37739DF1" w14:textId="77777777" w:rsidR="009C5056" w:rsidRPr="009C5056" w:rsidRDefault="009C5056" w:rsidP="009C5056">
            <w:pP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cs="Arial"/>
                <w:sz w:val="18"/>
                <w:szCs w:val="18"/>
                <w:cs/>
                <w:lang w:val="en-GB"/>
              </w:rPr>
              <w:t>5</w:t>
            </w:r>
            <w:r w:rsidRPr="009C5056">
              <w:rPr>
                <w:rFonts w:ascii="Arial" w:hAnsi="Arial" w:cs="Arial"/>
                <w:sz w:val="18"/>
                <w:szCs w:val="18"/>
                <w:lang w:val="en-GB"/>
              </w:rPr>
              <w:t>,</w:t>
            </w:r>
            <w:r w:rsidRPr="009C5056">
              <w:rPr>
                <w:rFonts w:ascii="Arial" w:hAnsi="Arial" w:cs="Arial"/>
                <w:sz w:val="18"/>
                <w:szCs w:val="18"/>
                <w:cs/>
                <w:lang w:val="en-GB"/>
              </w:rPr>
              <w:t>089</w:t>
            </w:r>
          </w:p>
        </w:tc>
      </w:tr>
      <w:tr w:rsidR="009C5056" w:rsidRPr="00B55D13" w14:paraId="78BF2A78" w14:textId="77777777" w:rsidTr="005C6F70">
        <w:tc>
          <w:tcPr>
            <w:tcW w:w="3599" w:type="dxa"/>
          </w:tcPr>
          <w:p w14:paraId="455EEF1B" w14:textId="77777777" w:rsidR="009C5056" w:rsidRPr="009C5056" w:rsidRDefault="009C5056" w:rsidP="009C5056">
            <w:pPr>
              <w:spacing w:line="340" w:lineRule="exact"/>
              <w:ind w:left="151" w:right="-72" w:hanging="151"/>
              <w:rPr>
                <w:rFonts w:ascii="Arial" w:hAnsi="Arial" w:cs="Arial"/>
                <w:color w:val="000000" w:themeColor="text1"/>
                <w:sz w:val="18"/>
                <w:szCs w:val="18"/>
                <w:cs/>
              </w:rPr>
            </w:pPr>
            <w:r w:rsidRPr="009C5056">
              <w:rPr>
                <w:rFonts w:ascii="Arial" w:hAnsi="Arial" w:cs="Arial"/>
                <w:color w:val="000000" w:themeColor="text1"/>
                <w:sz w:val="18"/>
                <w:szCs w:val="18"/>
              </w:rPr>
              <w:t>Less</w:t>
            </w:r>
            <w:r w:rsidRPr="009C5056">
              <w:rPr>
                <w:rFonts w:ascii="Arial" w:hAnsi="Arial"/>
                <w:color w:val="000000" w:themeColor="text1"/>
                <w:sz w:val="18"/>
                <w:szCs w:val="18"/>
                <w:cs/>
              </w:rPr>
              <w:t xml:space="preserve">: </w:t>
            </w:r>
            <w:r w:rsidRPr="009C5056">
              <w:rPr>
                <w:rFonts w:ascii="Arial" w:hAnsi="Arial" w:cs="Arial"/>
                <w:color w:val="000000" w:themeColor="text1"/>
                <w:sz w:val="18"/>
                <w:szCs w:val="18"/>
              </w:rPr>
              <w:t>Portion due within one year</w:t>
            </w:r>
          </w:p>
        </w:tc>
        <w:tc>
          <w:tcPr>
            <w:tcW w:w="1327" w:type="dxa"/>
            <w:vAlign w:val="bottom"/>
          </w:tcPr>
          <w:p w14:paraId="6607CB61"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5</w:t>
            </w:r>
            <w:r w:rsidRPr="009C5056">
              <w:rPr>
                <w:rFonts w:ascii="Arial" w:hAnsi="Arial" w:cs="Arial"/>
                <w:sz w:val="18"/>
                <w:szCs w:val="18"/>
                <w:lang w:val="en-GB"/>
              </w:rPr>
              <w:t>,</w:t>
            </w:r>
            <w:r w:rsidRPr="009C5056">
              <w:rPr>
                <w:rFonts w:ascii="Arial" w:hAnsi="Arial" w:cs="Arial"/>
                <w:sz w:val="18"/>
                <w:szCs w:val="18"/>
                <w:cs/>
                <w:lang w:val="en-GB"/>
              </w:rPr>
              <w:t>255</w:t>
            </w:r>
            <w:r w:rsidRPr="009C5056">
              <w:rPr>
                <w:rFonts w:ascii="Arial" w:hAnsi="Arial"/>
                <w:sz w:val="18"/>
                <w:szCs w:val="18"/>
                <w:cs/>
                <w:lang w:val="en-GB"/>
              </w:rPr>
              <w:t>)</w:t>
            </w:r>
          </w:p>
        </w:tc>
        <w:tc>
          <w:tcPr>
            <w:tcW w:w="1328" w:type="dxa"/>
            <w:vAlign w:val="bottom"/>
          </w:tcPr>
          <w:p w14:paraId="541229A5"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2</w:t>
            </w:r>
            <w:r w:rsidRPr="009C5056">
              <w:rPr>
                <w:rFonts w:ascii="Arial" w:hAnsi="Arial" w:cs="Arial"/>
                <w:sz w:val="18"/>
                <w:szCs w:val="18"/>
                <w:lang w:val="en-GB"/>
              </w:rPr>
              <w:t>,</w:t>
            </w:r>
            <w:r w:rsidRPr="009C5056">
              <w:rPr>
                <w:rFonts w:ascii="Arial" w:hAnsi="Arial" w:cs="Arial"/>
                <w:sz w:val="18"/>
                <w:szCs w:val="18"/>
                <w:cs/>
                <w:lang w:val="en-GB"/>
              </w:rPr>
              <w:t>191</w:t>
            </w:r>
            <w:r w:rsidRPr="009C5056">
              <w:rPr>
                <w:rFonts w:ascii="Arial" w:hAnsi="Arial"/>
                <w:sz w:val="18"/>
                <w:szCs w:val="18"/>
                <w:cs/>
                <w:lang w:val="en-GB"/>
              </w:rPr>
              <w:t>)</w:t>
            </w:r>
          </w:p>
        </w:tc>
        <w:tc>
          <w:tcPr>
            <w:tcW w:w="1327" w:type="dxa"/>
            <w:vAlign w:val="bottom"/>
          </w:tcPr>
          <w:p w14:paraId="57D47DE0"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4</w:t>
            </w:r>
            <w:r w:rsidRPr="009C5056">
              <w:rPr>
                <w:rFonts w:ascii="Arial" w:hAnsi="Arial" w:cs="Arial"/>
                <w:sz w:val="18"/>
                <w:szCs w:val="18"/>
                <w:lang w:val="en-GB"/>
              </w:rPr>
              <w:t>,</w:t>
            </w:r>
            <w:r w:rsidRPr="009C5056">
              <w:rPr>
                <w:rFonts w:ascii="Arial" w:hAnsi="Arial" w:cs="Arial"/>
                <w:sz w:val="18"/>
                <w:szCs w:val="18"/>
                <w:cs/>
                <w:lang w:val="en-GB"/>
              </w:rPr>
              <w:t>769</w:t>
            </w:r>
            <w:r w:rsidRPr="009C5056">
              <w:rPr>
                <w:rFonts w:ascii="Arial" w:hAnsi="Arial"/>
                <w:sz w:val="18"/>
                <w:szCs w:val="18"/>
                <w:cs/>
                <w:lang w:val="en-GB"/>
              </w:rPr>
              <w:t>)</w:t>
            </w:r>
          </w:p>
        </w:tc>
        <w:tc>
          <w:tcPr>
            <w:tcW w:w="1328" w:type="dxa"/>
            <w:vAlign w:val="bottom"/>
          </w:tcPr>
          <w:p w14:paraId="0DEDD98A" w14:textId="77777777" w:rsidR="009C5056" w:rsidRPr="009C5056" w:rsidRDefault="009C5056" w:rsidP="009C5056">
            <w:pPr>
              <w:pBdr>
                <w:bottom w:val="single" w:sz="4" w:space="1" w:color="auto"/>
              </w:pBdr>
              <w:tabs>
                <w:tab w:val="decimal" w:pos="1037"/>
              </w:tabs>
              <w:spacing w:line="340" w:lineRule="exact"/>
              <w:ind w:left="-29" w:right="-29"/>
              <w:rPr>
                <w:rFonts w:ascii="Arial" w:hAnsi="Arial" w:cs="Arial"/>
                <w:color w:val="000000" w:themeColor="text1"/>
                <w:sz w:val="18"/>
                <w:szCs w:val="18"/>
                <w:lang w:val="en-GB"/>
              </w:rPr>
            </w:pPr>
            <w:r w:rsidRPr="009C5056">
              <w:rPr>
                <w:rFonts w:ascii="Arial" w:hAnsi="Arial"/>
                <w:sz w:val="18"/>
                <w:szCs w:val="18"/>
                <w:cs/>
                <w:lang w:val="en-GB"/>
              </w:rPr>
              <w:t>(</w:t>
            </w:r>
            <w:r w:rsidRPr="009C5056">
              <w:rPr>
                <w:rFonts w:ascii="Arial" w:hAnsi="Arial" w:cs="Arial"/>
                <w:sz w:val="18"/>
                <w:szCs w:val="18"/>
                <w:cs/>
                <w:lang w:val="en-GB"/>
              </w:rPr>
              <w:t>2</w:t>
            </w:r>
            <w:r w:rsidRPr="009C5056">
              <w:rPr>
                <w:rFonts w:ascii="Arial" w:hAnsi="Arial" w:cs="Arial"/>
                <w:sz w:val="18"/>
                <w:szCs w:val="18"/>
                <w:lang w:val="en-GB"/>
              </w:rPr>
              <w:t>,</w:t>
            </w:r>
            <w:r w:rsidRPr="009C5056">
              <w:rPr>
                <w:rFonts w:ascii="Arial" w:hAnsi="Arial" w:cs="Arial"/>
                <w:sz w:val="18"/>
                <w:szCs w:val="18"/>
                <w:cs/>
                <w:lang w:val="en-GB"/>
              </w:rPr>
              <w:t>191</w:t>
            </w:r>
            <w:r w:rsidRPr="009C5056">
              <w:rPr>
                <w:rFonts w:ascii="Arial" w:hAnsi="Arial"/>
                <w:sz w:val="18"/>
                <w:szCs w:val="18"/>
                <w:cs/>
                <w:lang w:val="en-GB"/>
              </w:rPr>
              <w:t>)</w:t>
            </w:r>
          </w:p>
        </w:tc>
      </w:tr>
      <w:tr w:rsidR="009C5056" w:rsidRPr="00B55D13" w14:paraId="1EC88476" w14:textId="77777777" w:rsidTr="005C6F70">
        <w:tc>
          <w:tcPr>
            <w:tcW w:w="3599" w:type="dxa"/>
          </w:tcPr>
          <w:p w14:paraId="58CD254B" w14:textId="77777777" w:rsidR="009C5056" w:rsidRPr="009C5056" w:rsidRDefault="009C5056" w:rsidP="009C5056">
            <w:pPr>
              <w:spacing w:line="340" w:lineRule="exact"/>
              <w:ind w:left="151" w:right="-22" w:hanging="151"/>
              <w:rPr>
                <w:rFonts w:ascii="Arial" w:hAnsi="Arial" w:cs="Arial"/>
                <w:color w:val="000000" w:themeColor="text1"/>
                <w:sz w:val="18"/>
                <w:szCs w:val="18"/>
              </w:rPr>
            </w:pPr>
            <w:r w:rsidRPr="009C5056">
              <w:rPr>
                <w:rFonts w:ascii="Arial" w:hAnsi="Arial" w:cs="Arial"/>
                <w:color w:val="000000" w:themeColor="text1"/>
                <w:sz w:val="18"/>
                <w:szCs w:val="18"/>
              </w:rPr>
              <w:t xml:space="preserve">Lease liabilities </w:t>
            </w:r>
            <w:r w:rsidRPr="009C5056">
              <w:rPr>
                <w:rFonts w:ascii="Arial" w:hAnsi="Arial"/>
                <w:color w:val="000000" w:themeColor="text1"/>
                <w:sz w:val="18"/>
                <w:szCs w:val="18"/>
                <w:cs/>
              </w:rPr>
              <w:t xml:space="preserve">- </w:t>
            </w:r>
            <w:r w:rsidRPr="009C5056">
              <w:rPr>
                <w:rFonts w:ascii="Arial" w:hAnsi="Arial" w:cs="Arial"/>
                <w:color w:val="000000" w:themeColor="text1"/>
                <w:sz w:val="18"/>
                <w:szCs w:val="18"/>
              </w:rPr>
              <w:t>net of current portion</w:t>
            </w:r>
          </w:p>
        </w:tc>
        <w:tc>
          <w:tcPr>
            <w:tcW w:w="1327" w:type="dxa"/>
            <w:vAlign w:val="bottom"/>
          </w:tcPr>
          <w:p w14:paraId="511C9712" w14:textId="77777777" w:rsidR="009C5056" w:rsidRPr="009C5056" w:rsidRDefault="009C5056" w:rsidP="009C5056">
            <w:pPr>
              <w:pBdr>
                <w:bottom w:val="double" w:sz="4" w:space="1" w:color="auto"/>
              </w:pBd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11</w:t>
            </w:r>
            <w:r w:rsidRPr="009C5056">
              <w:rPr>
                <w:rFonts w:ascii="Arial" w:hAnsi="Arial" w:cs="Arial"/>
                <w:sz w:val="18"/>
                <w:szCs w:val="18"/>
              </w:rPr>
              <w:t>,</w:t>
            </w:r>
            <w:r w:rsidRPr="009C5056">
              <w:rPr>
                <w:rFonts w:ascii="Arial" w:hAnsi="Arial" w:cs="Arial"/>
                <w:sz w:val="18"/>
                <w:szCs w:val="18"/>
                <w:cs/>
              </w:rPr>
              <w:t>084</w:t>
            </w:r>
          </w:p>
        </w:tc>
        <w:tc>
          <w:tcPr>
            <w:tcW w:w="1328" w:type="dxa"/>
            <w:vAlign w:val="bottom"/>
          </w:tcPr>
          <w:p w14:paraId="50DC6BCC" w14:textId="77777777" w:rsidR="009C5056" w:rsidRPr="009C5056" w:rsidRDefault="009C5056" w:rsidP="009C5056">
            <w:pPr>
              <w:pBdr>
                <w:bottom w:val="double" w:sz="4" w:space="1" w:color="auto"/>
              </w:pBd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2</w:t>
            </w:r>
            <w:r w:rsidRPr="009C5056">
              <w:rPr>
                <w:rFonts w:ascii="Arial" w:hAnsi="Arial" w:cs="Arial"/>
                <w:sz w:val="18"/>
                <w:szCs w:val="18"/>
              </w:rPr>
              <w:t>,</w:t>
            </w:r>
            <w:r w:rsidRPr="009C5056">
              <w:rPr>
                <w:rFonts w:ascii="Arial" w:hAnsi="Arial" w:cs="Arial"/>
                <w:sz w:val="18"/>
                <w:szCs w:val="18"/>
                <w:cs/>
              </w:rPr>
              <w:t>898</w:t>
            </w:r>
          </w:p>
        </w:tc>
        <w:tc>
          <w:tcPr>
            <w:tcW w:w="1327" w:type="dxa"/>
            <w:vAlign w:val="bottom"/>
          </w:tcPr>
          <w:p w14:paraId="33205E48" w14:textId="77777777" w:rsidR="009C5056" w:rsidRPr="009C5056" w:rsidRDefault="009C5056" w:rsidP="009C5056">
            <w:pPr>
              <w:pBdr>
                <w:bottom w:val="double" w:sz="4" w:space="1" w:color="auto"/>
              </w:pBd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9</w:t>
            </w:r>
            <w:r w:rsidRPr="009C5056">
              <w:rPr>
                <w:rFonts w:ascii="Arial" w:hAnsi="Arial" w:cs="Arial"/>
                <w:sz w:val="18"/>
                <w:szCs w:val="18"/>
              </w:rPr>
              <w:t>,</w:t>
            </w:r>
            <w:r w:rsidRPr="009C5056">
              <w:rPr>
                <w:rFonts w:ascii="Arial" w:hAnsi="Arial" w:cs="Arial"/>
                <w:sz w:val="18"/>
                <w:szCs w:val="18"/>
                <w:cs/>
              </w:rPr>
              <w:t>293</w:t>
            </w:r>
          </w:p>
        </w:tc>
        <w:tc>
          <w:tcPr>
            <w:tcW w:w="1328" w:type="dxa"/>
            <w:vAlign w:val="bottom"/>
          </w:tcPr>
          <w:p w14:paraId="7BCDBC94" w14:textId="77777777" w:rsidR="009C5056" w:rsidRPr="009C5056" w:rsidRDefault="009C5056" w:rsidP="009C5056">
            <w:pPr>
              <w:pBdr>
                <w:bottom w:val="double" w:sz="4" w:space="1" w:color="auto"/>
              </w:pBdr>
              <w:tabs>
                <w:tab w:val="decimal" w:pos="1037"/>
              </w:tabs>
              <w:spacing w:line="340" w:lineRule="exact"/>
              <w:ind w:left="-29" w:right="-29"/>
              <w:rPr>
                <w:rFonts w:ascii="Arial" w:hAnsi="Arial" w:cs="Arial"/>
                <w:color w:val="000000" w:themeColor="text1"/>
                <w:sz w:val="18"/>
                <w:szCs w:val="18"/>
              </w:rPr>
            </w:pPr>
            <w:r w:rsidRPr="009C5056">
              <w:rPr>
                <w:rFonts w:ascii="Arial" w:hAnsi="Arial" w:cs="Arial"/>
                <w:sz w:val="18"/>
                <w:szCs w:val="18"/>
                <w:cs/>
              </w:rPr>
              <w:t>2</w:t>
            </w:r>
            <w:r w:rsidRPr="009C5056">
              <w:rPr>
                <w:rFonts w:ascii="Arial" w:hAnsi="Arial" w:cs="Arial"/>
                <w:sz w:val="18"/>
                <w:szCs w:val="18"/>
              </w:rPr>
              <w:t>,</w:t>
            </w:r>
            <w:r w:rsidRPr="009C5056">
              <w:rPr>
                <w:rFonts w:ascii="Arial" w:hAnsi="Arial" w:cs="Arial"/>
                <w:sz w:val="18"/>
                <w:szCs w:val="18"/>
                <w:cs/>
              </w:rPr>
              <w:t>898</w:t>
            </w:r>
          </w:p>
        </w:tc>
      </w:tr>
    </w:tbl>
    <w:p w14:paraId="0D8E5EBD" w14:textId="1ACA5A00" w:rsidR="009C5056" w:rsidRPr="00B55D13" w:rsidRDefault="009C5056" w:rsidP="009C5056">
      <w:pPr>
        <w:spacing w:before="240" w:after="120" w:line="380" w:lineRule="exact"/>
        <w:ind w:left="900"/>
        <w:jc w:val="thaiDistribute"/>
        <w:rPr>
          <w:rFonts w:ascii="Arial" w:hAnsi="Arial" w:cs="Arial"/>
          <w:color w:val="000000" w:themeColor="text1"/>
          <w:spacing w:val="-2"/>
          <w:szCs w:val="22"/>
        </w:rPr>
      </w:pPr>
      <w:r w:rsidRPr="00B55D13">
        <w:rPr>
          <w:rFonts w:ascii="Arial" w:hAnsi="Arial" w:cs="Arial"/>
          <w:color w:val="000000" w:themeColor="text1"/>
          <w:spacing w:val="-2"/>
          <w:szCs w:val="22"/>
        </w:rPr>
        <w:t xml:space="preserve">A maturity analysis of lease payments is disclosed in Note </w:t>
      </w:r>
      <w:r w:rsidR="009C5D08">
        <w:rPr>
          <w:rFonts w:ascii="Arial" w:hAnsi="Arial" w:cs="Arial"/>
          <w:color w:val="000000" w:themeColor="text1"/>
          <w:spacing w:val="-2"/>
          <w:szCs w:val="22"/>
        </w:rPr>
        <w:t>39</w:t>
      </w:r>
      <w:r w:rsidR="009C5D08">
        <w:rPr>
          <w:rFonts w:ascii="Arial" w:hAnsi="Arial" w:cs="Angsana New"/>
          <w:color w:val="000000" w:themeColor="text1"/>
          <w:spacing w:val="-2"/>
          <w:szCs w:val="22"/>
          <w:cs/>
        </w:rPr>
        <w:t>.</w:t>
      </w:r>
      <w:r w:rsidR="009F71E0">
        <w:rPr>
          <w:rFonts w:ascii="Arial" w:hAnsi="Arial" w:cs="Arial"/>
          <w:color w:val="000000" w:themeColor="text1"/>
          <w:spacing w:val="-2"/>
          <w:szCs w:val="22"/>
        </w:rPr>
        <w:t>3</w:t>
      </w:r>
      <w:r w:rsidRPr="00B55D13">
        <w:rPr>
          <w:rFonts w:ascii="Arial" w:hAnsi="Arial" w:cs="Arial"/>
          <w:color w:val="000000" w:themeColor="text1"/>
          <w:spacing w:val="-2"/>
          <w:szCs w:val="22"/>
        </w:rPr>
        <w:t xml:space="preserve"> under the liquidity risk</w:t>
      </w:r>
      <w:r w:rsidRPr="00B55D13">
        <w:rPr>
          <w:rFonts w:ascii="Arial" w:hAnsi="Arial" w:cs="Angsana New"/>
          <w:color w:val="000000" w:themeColor="text1"/>
          <w:spacing w:val="-2"/>
          <w:szCs w:val="22"/>
          <w:cs/>
        </w:rPr>
        <w:t>.</w:t>
      </w:r>
    </w:p>
    <w:p w14:paraId="38D940A7" w14:textId="77777777" w:rsidR="009C5056" w:rsidRDefault="009C5056">
      <w:pPr>
        <w:rPr>
          <w:rFonts w:ascii="Arial" w:eastAsia="Times New Roman" w:hAnsi="Arial" w:cs="Arial"/>
          <w:b/>
          <w:bCs/>
          <w:szCs w:val="22"/>
        </w:rPr>
      </w:pPr>
      <w:r>
        <w:rPr>
          <w:rFonts w:ascii="Arial" w:hAnsi="Arial" w:cs="Angsana New"/>
          <w:b/>
          <w:bCs/>
          <w:szCs w:val="22"/>
          <w:cs/>
        </w:rPr>
        <w:br w:type="page"/>
      </w:r>
    </w:p>
    <w:p w14:paraId="29D53128" w14:textId="74A6AA1E" w:rsidR="009C5056" w:rsidRPr="00B55D13" w:rsidRDefault="009C5056" w:rsidP="009C5056">
      <w:pPr>
        <w:pStyle w:val="ListParagraph"/>
        <w:keepNext/>
        <w:numPr>
          <w:ilvl w:val="0"/>
          <w:numId w:val="30"/>
        </w:numPr>
        <w:tabs>
          <w:tab w:val="left" w:pos="1440"/>
        </w:tabs>
        <w:spacing w:before="120" w:after="120" w:line="380" w:lineRule="exact"/>
        <w:ind w:left="907" w:hanging="367"/>
        <w:contextualSpacing w:val="0"/>
        <w:jc w:val="thaiDistribute"/>
        <w:rPr>
          <w:rFonts w:ascii="Arial" w:hAnsi="Arial" w:cs="Arial"/>
          <w:b/>
          <w:bCs/>
          <w:sz w:val="22"/>
          <w:szCs w:val="22"/>
        </w:rPr>
      </w:pPr>
      <w:r w:rsidRPr="00B55D13">
        <w:rPr>
          <w:rFonts w:ascii="Arial" w:hAnsi="Arial" w:cs="Arial"/>
          <w:b/>
          <w:bCs/>
          <w:sz w:val="22"/>
          <w:szCs w:val="22"/>
        </w:rPr>
        <w:lastRenderedPageBreak/>
        <w:t>Expenses relating to leases that are recognised in profit or loss</w:t>
      </w:r>
    </w:p>
    <w:tbl>
      <w:tblPr>
        <w:tblW w:w="9036" w:type="dxa"/>
        <w:tblInd w:w="720" w:type="dxa"/>
        <w:tblLayout w:type="fixed"/>
        <w:tblCellMar>
          <w:left w:w="0" w:type="dxa"/>
          <w:right w:w="0" w:type="dxa"/>
        </w:tblCellMar>
        <w:tblLook w:val="04A0" w:firstRow="1" w:lastRow="0" w:firstColumn="1" w:lastColumn="0" w:noHBand="0" w:noVBand="1"/>
      </w:tblPr>
      <w:tblGrid>
        <w:gridCol w:w="4230"/>
        <w:gridCol w:w="2403"/>
        <w:gridCol w:w="2403"/>
      </w:tblGrid>
      <w:tr w:rsidR="009C5056" w:rsidRPr="00B55D13" w14:paraId="13A46DDF" w14:textId="77777777" w:rsidTr="005C6F70">
        <w:trPr>
          <w:cantSplit/>
        </w:trPr>
        <w:tc>
          <w:tcPr>
            <w:tcW w:w="4230" w:type="dxa"/>
            <w:vAlign w:val="bottom"/>
          </w:tcPr>
          <w:p w14:paraId="72CBA3B8" w14:textId="77777777" w:rsidR="009C5056" w:rsidRPr="00B55D13" w:rsidRDefault="009C5056" w:rsidP="009C5056">
            <w:pPr>
              <w:snapToGrid w:val="0"/>
              <w:spacing w:after="0" w:line="340" w:lineRule="exact"/>
              <w:ind w:left="86" w:right="101"/>
              <w:jc w:val="center"/>
              <w:rPr>
                <w:rFonts w:ascii="Arial" w:hAnsi="Arial" w:cs="Arial"/>
                <w:color w:val="000000" w:themeColor="text1"/>
                <w:sz w:val="20"/>
                <w:szCs w:val="20"/>
              </w:rPr>
            </w:pPr>
          </w:p>
        </w:tc>
        <w:tc>
          <w:tcPr>
            <w:tcW w:w="4806" w:type="dxa"/>
            <w:gridSpan w:val="2"/>
            <w:vAlign w:val="bottom"/>
            <w:hideMark/>
          </w:tcPr>
          <w:p w14:paraId="0954C208" w14:textId="77777777" w:rsidR="009C5056" w:rsidRPr="00B55D13" w:rsidRDefault="009C5056" w:rsidP="009C5056">
            <w:pPr>
              <w:snapToGrid w:val="0"/>
              <w:spacing w:after="0" w:line="340" w:lineRule="exact"/>
              <w:ind w:left="86" w:right="101"/>
              <w:jc w:val="right"/>
              <w:rPr>
                <w:rFonts w:ascii="Arial" w:hAnsi="Arial" w:cs="Arial"/>
                <w:color w:val="000000" w:themeColor="text1"/>
                <w:sz w:val="20"/>
                <w:szCs w:val="20"/>
                <w:cs/>
              </w:rPr>
            </w:pPr>
            <w:r w:rsidRPr="00B55D13">
              <w:rPr>
                <w:rFonts w:ascii="Arial" w:hAnsi="Arial" w:cs="Angsana New"/>
                <w:color w:val="000000" w:themeColor="text1"/>
                <w:sz w:val="20"/>
                <w:szCs w:val="20"/>
                <w:cs/>
              </w:rPr>
              <w:t>(</w:t>
            </w:r>
            <w:r w:rsidRPr="00B55D13">
              <w:rPr>
                <w:rFonts w:ascii="Arial" w:hAnsi="Arial" w:cs="Arial"/>
                <w:color w:val="000000" w:themeColor="text1"/>
                <w:sz w:val="20"/>
                <w:szCs w:val="20"/>
              </w:rPr>
              <w:t>Unit</w:t>
            </w:r>
            <w:r w:rsidRPr="00B55D13">
              <w:rPr>
                <w:rFonts w:ascii="Arial" w:hAnsi="Arial" w:cs="Angsana New"/>
                <w:color w:val="000000" w:themeColor="text1"/>
                <w:sz w:val="20"/>
                <w:szCs w:val="20"/>
                <w:cs/>
              </w:rPr>
              <w:t xml:space="preserve">: </w:t>
            </w:r>
            <w:r w:rsidRPr="00B55D13">
              <w:rPr>
                <w:rFonts w:ascii="Arial" w:hAnsi="Arial" w:cs="Arial"/>
                <w:color w:val="000000" w:themeColor="text1"/>
                <w:sz w:val="20"/>
                <w:szCs w:val="20"/>
              </w:rPr>
              <w:t>Thousand Baht</w:t>
            </w:r>
            <w:r w:rsidRPr="00B55D13">
              <w:rPr>
                <w:rFonts w:ascii="Arial" w:hAnsi="Arial" w:cs="Angsana New"/>
                <w:color w:val="000000" w:themeColor="text1"/>
                <w:sz w:val="20"/>
                <w:szCs w:val="20"/>
                <w:cs/>
              </w:rPr>
              <w:t>)</w:t>
            </w:r>
          </w:p>
        </w:tc>
      </w:tr>
      <w:tr w:rsidR="009C5056" w:rsidRPr="00B55D13" w14:paraId="7E1E1202" w14:textId="77777777" w:rsidTr="005C6F70">
        <w:trPr>
          <w:cantSplit/>
          <w:trHeight w:val="66"/>
        </w:trPr>
        <w:tc>
          <w:tcPr>
            <w:tcW w:w="4230" w:type="dxa"/>
            <w:vAlign w:val="bottom"/>
          </w:tcPr>
          <w:p w14:paraId="2617C9FF" w14:textId="77777777" w:rsidR="009C5056" w:rsidRPr="00B55D13" w:rsidRDefault="009C5056" w:rsidP="009C5056">
            <w:pPr>
              <w:snapToGrid w:val="0"/>
              <w:spacing w:after="0" w:line="340" w:lineRule="exact"/>
              <w:ind w:left="86" w:right="101"/>
              <w:jc w:val="center"/>
              <w:rPr>
                <w:rFonts w:ascii="Arial" w:hAnsi="Arial" w:cs="Arial"/>
                <w:color w:val="000000" w:themeColor="text1"/>
                <w:sz w:val="20"/>
                <w:szCs w:val="20"/>
              </w:rPr>
            </w:pPr>
          </w:p>
        </w:tc>
        <w:tc>
          <w:tcPr>
            <w:tcW w:w="4806" w:type="dxa"/>
            <w:gridSpan w:val="2"/>
            <w:vAlign w:val="bottom"/>
          </w:tcPr>
          <w:p w14:paraId="79AD0823" w14:textId="77777777" w:rsidR="009C5056" w:rsidRPr="00B55D13" w:rsidRDefault="009C5056" w:rsidP="009C5056">
            <w:pPr>
              <w:pBdr>
                <w:bottom w:val="single" w:sz="4" w:space="1" w:color="auto"/>
              </w:pBdr>
              <w:spacing w:after="0" w:line="340" w:lineRule="exact"/>
              <w:ind w:left="86" w:right="101"/>
              <w:jc w:val="center"/>
              <w:rPr>
                <w:rFonts w:ascii="Arial" w:hAnsi="Arial" w:cs="Arial"/>
                <w:color w:val="000000" w:themeColor="text1"/>
                <w:sz w:val="20"/>
                <w:szCs w:val="20"/>
              </w:rPr>
            </w:pPr>
            <w:r w:rsidRPr="00B55D13">
              <w:rPr>
                <w:rFonts w:ascii="Arial" w:hAnsi="Arial" w:cs="Arial"/>
                <w:color w:val="000000" w:themeColor="text1"/>
                <w:sz w:val="20"/>
                <w:szCs w:val="20"/>
              </w:rPr>
              <w:t>For the year ended 31 December 2020</w:t>
            </w:r>
          </w:p>
        </w:tc>
      </w:tr>
      <w:tr w:rsidR="009C5056" w:rsidRPr="00B55D13" w14:paraId="5B7E3178" w14:textId="77777777" w:rsidTr="005C6F70">
        <w:trPr>
          <w:cantSplit/>
          <w:trHeight w:val="66"/>
        </w:trPr>
        <w:tc>
          <w:tcPr>
            <w:tcW w:w="4230" w:type="dxa"/>
            <w:vAlign w:val="bottom"/>
          </w:tcPr>
          <w:p w14:paraId="62A5DB20" w14:textId="77777777" w:rsidR="009C5056" w:rsidRPr="00B55D13" w:rsidRDefault="009C5056" w:rsidP="009C5056">
            <w:pPr>
              <w:snapToGrid w:val="0"/>
              <w:spacing w:after="0" w:line="340" w:lineRule="exact"/>
              <w:ind w:left="86" w:right="101"/>
              <w:jc w:val="center"/>
              <w:rPr>
                <w:rFonts w:ascii="Arial" w:hAnsi="Arial" w:cs="Arial"/>
                <w:color w:val="000000" w:themeColor="text1"/>
                <w:sz w:val="20"/>
                <w:szCs w:val="20"/>
              </w:rPr>
            </w:pPr>
          </w:p>
        </w:tc>
        <w:tc>
          <w:tcPr>
            <w:tcW w:w="2403" w:type="dxa"/>
            <w:vAlign w:val="bottom"/>
            <w:hideMark/>
          </w:tcPr>
          <w:p w14:paraId="0FD432F8" w14:textId="77777777" w:rsidR="009C5056" w:rsidRPr="00B55D13" w:rsidRDefault="009C5056" w:rsidP="009C5056">
            <w:pPr>
              <w:pBdr>
                <w:bottom w:val="single" w:sz="4" w:space="1" w:color="auto"/>
              </w:pBdr>
              <w:spacing w:after="0" w:line="340" w:lineRule="exact"/>
              <w:ind w:left="86" w:right="101"/>
              <w:jc w:val="center"/>
              <w:rPr>
                <w:rFonts w:ascii="Arial" w:hAnsi="Arial" w:cs="Arial"/>
                <w:color w:val="000000" w:themeColor="text1"/>
                <w:sz w:val="20"/>
                <w:szCs w:val="20"/>
              </w:rPr>
            </w:pPr>
            <w:r w:rsidRPr="00B55D13">
              <w:rPr>
                <w:rFonts w:ascii="Arial" w:hAnsi="Arial" w:cs="Arial"/>
                <w:color w:val="000000" w:themeColor="text1"/>
                <w:sz w:val="20"/>
                <w:szCs w:val="20"/>
              </w:rPr>
              <w:t xml:space="preserve">Consolidated </w:t>
            </w:r>
          </w:p>
          <w:p w14:paraId="5AB40D7D" w14:textId="77777777" w:rsidR="009C5056" w:rsidRPr="00B55D13" w:rsidRDefault="009C5056" w:rsidP="009C5056">
            <w:pPr>
              <w:pBdr>
                <w:bottom w:val="single" w:sz="4" w:space="1" w:color="auto"/>
              </w:pBdr>
              <w:spacing w:after="0" w:line="340" w:lineRule="exact"/>
              <w:ind w:left="86" w:right="101"/>
              <w:jc w:val="center"/>
              <w:rPr>
                <w:rFonts w:ascii="Arial" w:hAnsi="Arial" w:cs="Arial"/>
                <w:color w:val="000000" w:themeColor="text1"/>
                <w:sz w:val="20"/>
                <w:szCs w:val="20"/>
                <w:cs/>
              </w:rPr>
            </w:pPr>
            <w:r w:rsidRPr="00B55D13">
              <w:rPr>
                <w:rFonts w:ascii="Arial" w:hAnsi="Arial" w:cs="Arial"/>
                <w:color w:val="000000" w:themeColor="text1"/>
                <w:sz w:val="20"/>
                <w:szCs w:val="20"/>
              </w:rPr>
              <w:t>financial statements</w:t>
            </w:r>
          </w:p>
        </w:tc>
        <w:tc>
          <w:tcPr>
            <w:tcW w:w="2403" w:type="dxa"/>
            <w:vAlign w:val="bottom"/>
            <w:hideMark/>
          </w:tcPr>
          <w:p w14:paraId="4876537E" w14:textId="77777777" w:rsidR="009C5056" w:rsidRPr="00B55D13" w:rsidRDefault="009C5056" w:rsidP="009C5056">
            <w:pPr>
              <w:pBdr>
                <w:bottom w:val="single" w:sz="4" w:space="1" w:color="auto"/>
              </w:pBdr>
              <w:spacing w:after="0" w:line="340" w:lineRule="exact"/>
              <w:ind w:left="86" w:right="101"/>
              <w:jc w:val="center"/>
              <w:rPr>
                <w:rFonts w:ascii="Arial" w:hAnsi="Arial" w:cs="Arial"/>
                <w:color w:val="000000" w:themeColor="text1"/>
                <w:sz w:val="20"/>
                <w:szCs w:val="20"/>
              </w:rPr>
            </w:pPr>
            <w:r w:rsidRPr="00B55D13">
              <w:rPr>
                <w:rFonts w:ascii="Arial" w:hAnsi="Arial" w:cs="Arial"/>
                <w:color w:val="000000" w:themeColor="text1"/>
                <w:sz w:val="20"/>
                <w:szCs w:val="20"/>
              </w:rPr>
              <w:t xml:space="preserve">Separate </w:t>
            </w:r>
          </w:p>
          <w:p w14:paraId="7E6DF5DE" w14:textId="77777777" w:rsidR="009C5056" w:rsidRPr="00B55D13" w:rsidRDefault="009C5056" w:rsidP="009C5056">
            <w:pPr>
              <w:pBdr>
                <w:bottom w:val="single" w:sz="4" w:space="1" w:color="auto"/>
              </w:pBdr>
              <w:spacing w:after="0" w:line="340" w:lineRule="exact"/>
              <w:ind w:left="86" w:right="101"/>
              <w:jc w:val="center"/>
              <w:rPr>
                <w:rFonts w:ascii="Arial" w:hAnsi="Arial" w:cs="Arial"/>
                <w:color w:val="000000" w:themeColor="text1"/>
                <w:sz w:val="20"/>
                <w:szCs w:val="20"/>
              </w:rPr>
            </w:pPr>
            <w:r w:rsidRPr="00B55D13">
              <w:rPr>
                <w:rFonts w:ascii="Arial" w:hAnsi="Arial" w:cs="Arial"/>
                <w:color w:val="000000" w:themeColor="text1"/>
                <w:sz w:val="20"/>
                <w:szCs w:val="20"/>
              </w:rPr>
              <w:t>financial statements</w:t>
            </w:r>
          </w:p>
        </w:tc>
      </w:tr>
      <w:tr w:rsidR="009C5056" w:rsidRPr="00B55D13" w14:paraId="312D8783" w14:textId="77777777" w:rsidTr="005C6F70">
        <w:trPr>
          <w:cantSplit/>
        </w:trPr>
        <w:tc>
          <w:tcPr>
            <w:tcW w:w="4230" w:type="dxa"/>
            <w:hideMark/>
          </w:tcPr>
          <w:p w14:paraId="133CB11F" w14:textId="77777777" w:rsidR="009C5056" w:rsidRPr="00B55D13" w:rsidRDefault="009C5056" w:rsidP="009C5056">
            <w:pPr>
              <w:spacing w:after="0" w:line="340" w:lineRule="exact"/>
              <w:ind w:left="180"/>
              <w:jc w:val="both"/>
              <w:rPr>
                <w:rFonts w:ascii="Arial" w:eastAsia="Calibri" w:hAnsi="Arial" w:cs="Arial"/>
                <w:color w:val="000000" w:themeColor="text1"/>
                <w:sz w:val="20"/>
                <w:szCs w:val="20"/>
              </w:rPr>
            </w:pPr>
            <w:r w:rsidRPr="00B55D13">
              <w:rPr>
                <w:rFonts w:ascii="Arial" w:eastAsia="Calibri" w:hAnsi="Arial" w:cs="Arial"/>
                <w:color w:val="000000" w:themeColor="text1"/>
                <w:sz w:val="20"/>
                <w:szCs w:val="20"/>
              </w:rPr>
              <w:t>Depreciation expense of right</w:t>
            </w:r>
            <w:r w:rsidRPr="00B55D13">
              <w:rPr>
                <w:rFonts w:ascii="Arial" w:eastAsia="Calibri" w:hAnsi="Arial" w:cs="Angsana New"/>
                <w:color w:val="000000" w:themeColor="text1"/>
                <w:sz w:val="20"/>
                <w:szCs w:val="20"/>
                <w:cs/>
              </w:rPr>
              <w:t>-</w:t>
            </w:r>
            <w:r w:rsidRPr="00B55D13">
              <w:rPr>
                <w:rFonts w:ascii="Arial" w:eastAsia="Calibri" w:hAnsi="Arial" w:cs="Arial"/>
                <w:color w:val="000000" w:themeColor="text1"/>
                <w:sz w:val="20"/>
                <w:szCs w:val="20"/>
              </w:rPr>
              <w:t>of</w:t>
            </w:r>
            <w:r w:rsidRPr="00B55D13">
              <w:rPr>
                <w:rFonts w:ascii="Arial" w:eastAsia="Calibri" w:hAnsi="Arial" w:cs="Angsana New"/>
                <w:color w:val="000000" w:themeColor="text1"/>
                <w:sz w:val="20"/>
                <w:szCs w:val="20"/>
                <w:cs/>
              </w:rPr>
              <w:t>-</w:t>
            </w:r>
            <w:r w:rsidRPr="00B55D13">
              <w:rPr>
                <w:rFonts w:ascii="Arial" w:eastAsia="Calibri" w:hAnsi="Arial" w:cs="Arial"/>
                <w:color w:val="000000" w:themeColor="text1"/>
                <w:sz w:val="20"/>
                <w:szCs w:val="20"/>
              </w:rPr>
              <w:t>use assets</w:t>
            </w:r>
          </w:p>
        </w:tc>
        <w:tc>
          <w:tcPr>
            <w:tcW w:w="2403" w:type="dxa"/>
            <w:vAlign w:val="bottom"/>
          </w:tcPr>
          <w:p w14:paraId="1A63B4A7" w14:textId="77777777" w:rsidR="009C5056" w:rsidRPr="00B55D13" w:rsidRDefault="009C5056" w:rsidP="009C5056">
            <w:pPr>
              <w:tabs>
                <w:tab w:val="decimal" w:pos="1709"/>
              </w:tabs>
              <w:spacing w:after="0" w:line="340" w:lineRule="exact"/>
              <w:ind w:left="86"/>
              <w:rPr>
                <w:rFonts w:ascii="Arial" w:hAnsi="Arial" w:cs="Arial"/>
                <w:color w:val="000000" w:themeColor="text1"/>
                <w:sz w:val="20"/>
                <w:szCs w:val="20"/>
              </w:rPr>
            </w:pPr>
            <w:r w:rsidRPr="00B55D13">
              <w:rPr>
                <w:rFonts w:ascii="Arial" w:hAnsi="Arial" w:cs="Arial"/>
                <w:sz w:val="20"/>
                <w:szCs w:val="20"/>
                <w:lang w:val="en-GB"/>
              </w:rPr>
              <w:t>4,213</w:t>
            </w:r>
          </w:p>
        </w:tc>
        <w:tc>
          <w:tcPr>
            <w:tcW w:w="2403" w:type="dxa"/>
            <w:vAlign w:val="bottom"/>
          </w:tcPr>
          <w:p w14:paraId="7E161B98" w14:textId="77777777" w:rsidR="009C5056" w:rsidRPr="00B55D13" w:rsidRDefault="009C5056" w:rsidP="009C5056">
            <w:pPr>
              <w:tabs>
                <w:tab w:val="decimal" w:pos="1709"/>
              </w:tabs>
              <w:spacing w:after="0" w:line="340" w:lineRule="exact"/>
              <w:ind w:left="86"/>
              <w:rPr>
                <w:rFonts w:ascii="Arial" w:hAnsi="Arial" w:cs="Arial"/>
                <w:color w:val="000000" w:themeColor="text1"/>
                <w:sz w:val="20"/>
                <w:szCs w:val="20"/>
              </w:rPr>
            </w:pPr>
            <w:r w:rsidRPr="00B55D13">
              <w:rPr>
                <w:rFonts w:ascii="Arial" w:hAnsi="Arial" w:cs="Arial"/>
                <w:sz w:val="20"/>
                <w:szCs w:val="20"/>
                <w:lang w:val="en-GB"/>
              </w:rPr>
              <w:t>3,655</w:t>
            </w:r>
          </w:p>
        </w:tc>
      </w:tr>
      <w:tr w:rsidR="009C5056" w:rsidRPr="00B55D13" w14:paraId="1A8A2671" w14:textId="77777777" w:rsidTr="005C6F70">
        <w:trPr>
          <w:cantSplit/>
        </w:trPr>
        <w:tc>
          <w:tcPr>
            <w:tcW w:w="4230" w:type="dxa"/>
            <w:hideMark/>
          </w:tcPr>
          <w:p w14:paraId="3AB478A5" w14:textId="77777777" w:rsidR="009C5056" w:rsidRPr="00B55D13" w:rsidRDefault="009C5056" w:rsidP="009C5056">
            <w:pPr>
              <w:spacing w:after="0" w:line="340" w:lineRule="exact"/>
              <w:ind w:left="180"/>
              <w:jc w:val="both"/>
              <w:rPr>
                <w:rFonts w:ascii="Arial" w:eastAsia="Calibri" w:hAnsi="Arial" w:cs="Arial"/>
                <w:color w:val="000000" w:themeColor="text1"/>
                <w:sz w:val="20"/>
                <w:szCs w:val="20"/>
              </w:rPr>
            </w:pPr>
            <w:r w:rsidRPr="00B55D13">
              <w:rPr>
                <w:rFonts w:ascii="Arial" w:eastAsia="Calibri" w:hAnsi="Arial" w:cs="Arial"/>
                <w:color w:val="000000" w:themeColor="text1"/>
                <w:sz w:val="20"/>
                <w:szCs w:val="20"/>
              </w:rPr>
              <w:t>Interest expense on lease liabilities</w:t>
            </w:r>
          </w:p>
        </w:tc>
        <w:tc>
          <w:tcPr>
            <w:tcW w:w="2403" w:type="dxa"/>
            <w:vAlign w:val="bottom"/>
          </w:tcPr>
          <w:p w14:paraId="3885136E" w14:textId="1D9F8215" w:rsidR="009C5056" w:rsidRPr="00B55D13" w:rsidRDefault="00FB4B29" w:rsidP="009C5056">
            <w:pPr>
              <w:tabs>
                <w:tab w:val="decimal" w:pos="1709"/>
              </w:tabs>
              <w:spacing w:after="0" w:line="340" w:lineRule="exact"/>
              <w:ind w:left="86"/>
              <w:rPr>
                <w:rFonts w:ascii="Arial" w:hAnsi="Arial" w:cs="Arial"/>
                <w:color w:val="000000" w:themeColor="text1"/>
                <w:sz w:val="20"/>
                <w:szCs w:val="20"/>
                <w:rtl/>
                <w:cs/>
              </w:rPr>
            </w:pPr>
            <w:r>
              <w:rPr>
                <w:rFonts w:ascii="Arial" w:hAnsi="Arial" w:cs="Arial"/>
                <w:sz w:val="20"/>
                <w:szCs w:val="20"/>
                <w:lang w:val="en-GB"/>
              </w:rPr>
              <w:t>1,124</w:t>
            </w:r>
          </w:p>
        </w:tc>
        <w:tc>
          <w:tcPr>
            <w:tcW w:w="2403" w:type="dxa"/>
            <w:vAlign w:val="bottom"/>
          </w:tcPr>
          <w:p w14:paraId="6447335B" w14:textId="254BCC41" w:rsidR="009C5056" w:rsidRPr="00B55D13" w:rsidRDefault="00FB4B29" w:rsidP="009C5056">
            <w:pPr>
              <w:tabs>
                <w:tab w:val="decimal" w:pos="1709"/>
              </w:tabs>
              <w:spacing w:after="0" w:line="340" w:lineRule="exact"/>
              <w:rPr>
                <w:rFonts w:ascii="Arial" w:hAnsi="Arial" w:cs="Arial"/>
                <w:color w:val="000000" w:themeColor="text1"/>
                <w:sz w:val="20"/>
                <w:szCs w:val="20"/>
              </w:rPr>
            </w:pPr>
            <w:r>
              <w:rPr>
                <w:rFonts w:ascii="Arial" w:hAnsi="Arial" w:cs="Arial"/>
                <w:sz w:val="20"/>
                <w:szCs w:val="20"/>
                <w:lang w:val="en-GB"/>
              </w:rPr>
              <w:t>991</w:t>
            </w:r>
          </w:p>
        </w:tc>
      </w:tr>
    </w:tbl>
    <w:p w14:paraId="6F918796" w14:textId="77777777" w:rsidR="004844EE" w:rsidRPr="004844EE" w:rsidRDefault="004844EE" w:rsidP="004844EE">
      <w:pPr>
        <w:pStyle w:val="ListParagraph"/>
        <w:keepNext/>
        <w:numPr>
          <w:ilvl w:val="0"/>
          <w:numId w:val="30"/>
        </w:numPr>
        <w:tabs>
          <w:tab w:val="left" w:pos="1440"/>
        </w:tabs>
        <w:spacing w:before="120" w:after="120" w:line="380" w:lineRule="exact"/>
        <w:ind w:left="907" w:hanging="367"/>
        <w:contextualSpacing w:val="0"/>
        <w:jc w:val="thaiDistribute"/>
        <w:rPr>
          <w:rFonts w:ascii="Arial" w:hAnsi="Arial" w:cs="Arial"/>
          <w:b/>
          <w:bCs/>
          <w:sz w:val="22"/>
          <w:szCs w:val="22"/>
        </w:rPr>
      </w:pPr>
      <w:r w:rsidRPr="004844EE">
        <w:rPr>
          <w:rFonts w:ascii="Arial" w:hAnsi="Arial" w:cs="Arial"/>
          <w:b/>
          <w:bCs/>
          <w:sz w:val="22"/>
          <w:szCs w:val="22"/>
        </w:rPr>
        <w:t>Others</w:t>
      </w:r>
    </w:p>
    <w:p w14:paraId="40CA4215" w14:textId="1F263117" w:rsidR="004844EE" w:rsidRDefault="004844EE" w:rsidP="004844EE">
      <w:pPr>
        <w:pStyle w:val="NFS"/>
        <w:ind w:left="900" w:hanging="7"/>
      </w:pPr>
      <w:r w:rsidRPr="004844EE">
        <w:rPr>
          <w:b w:val="0"/>
          <w:bCs w:val="0"/>
        </w:rPr>
        <w:t xml:space="preserve">The Group had total cash outflows for leases for the year ended 31 December 2020 of Baht </w:t>
      </w:r>
      <w:r w:rsidR="00054B88">
        <w:rPr>
          <w:rFonts w:cstheme="minorBidi"/>
          <w:b w:val="0"/>
          <w:bCs w:val="0"/>
        </w:rPr>
        <w:t>5</w:t>
      </w:r>
      <w:r w:rsidR="00054B88">
        <w:rPr>
          <w:rFonts w:cs="Angsana New"/>
          <w:b w:val="0"/>
          <w:bCs w:val="0"/>
          <w:cs/>
        </w:rPr>
        <w:t>.</w:t>
      </w:r>
      <w:r w:rsidR="00054B88">
        <w:rPr>
          <w:rFonts w:cstheme="minorBidi"/>
          <w:b w:val="0"/>
          <w:bCs w:val="0"/>
        </w:rPr>
        <w:t>9</w:t>
      </w:r>
      <w:r w:rsidRPr="004844EE">
        <w:rPr>
          <w:b w:val="0"/>
          <w:bCs w:val="0"/>
        </w:rPr>
        <w:t xml:space="preserve"> million</w:t>
      </w:r>
      <w:r w:rsidRPr="004844EE">
        <w:rPr>
          <w:rFonts w:cs="Angsana New"/>
          <w:b w:val="0"/>
          <w:bCs w:val="0"/>
          <w:cs/>
        </w:rPr>
        <w:t>.</w:t>
      </w:r>
      <w:r w:rsidRPr="001467F1">
        <w:rPr>
          <w:rFonts w:cs="Angsana New"/>
          <w:highlight w:val="magenta"/>
          <w:cs/>
        </w:rPr>
        <w:t xml:space="preserve"> </w:t>
      </w:r>
    </w:p>
    <w:p w14:paraId="74EC2C9C" w14:textId="78932A4A" w:rsidR="00F02B80" w:rsidRDefault="001F74DB" w:rsidP="004844EE">
      <w:pPr>
        <w:pStyle w:val="NFS"/>
      </w:pPr>
      <w:r w:rsidRPr="00F02B80">
        <w:t>25</w:t>
      </w:r>
      <w:r w:rsidR="00D71522" w:rsidRPr="00F02B80">
        <w:rPr>
          <w:rFonts w:cs="Angsana New"/>
          <w:cs/>
        </w:rPr>
        <w:t>.</w:t>
      </w:r>
      <w:r w:rsidR="00D71522" w:rsidRPr="00F02B80">
        <w:tab/>
      </w:r>
      <w:r w:rsidR="00F02B80" w:rsidRPr="00F02B80">
        <w:t xml:space="preserve">Other </w:t>
      </w:r>
      <w:r w:rsidR="00880850">
        <w:t>financial</w:t>
      </w:r>
      <w:r w:rsidR="00F02B80" w:rsidRPr="00F02B80">
        <w:t xml:space="preserve"> liabilities</w:t>
      </w:r>
    </w:p>
    <w:p w14:paraId="51E66942" w14:textId="1FC0EBE7" w:rsidR="004A6B2B" w:rsidRPr="00367084" w:rsidRDefault="004A6B2B" w:rsidP="004A6B2B">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Pr>
          <w:rFonts w:ascii="Arial" w:eastAsia="Times New Roman" w:hAnsi="Arial" w:cs="Arial"/>
          <w:szCs w:val="22"/>
        </w:rPr>
        <w:t>The balance of other financial liabilities as at 31 December 2020 is as follows</w:t>
      </w:r>
      <w:r>
        <w:rPr>
          <w:rFonts w:ascii="Arial" w:eastAsia="Times New Roman" w:hAnsi="Arial" w:cs="Angsana New"/>
          <w:szCs w:val="22"/>
          <w:cs/>
        </w:rPr>
        <w:t>:</w:t>
      </w:r>
    </w:p>
    <w:tbl>
      <w:tblPr>
        <w:tblW w:w="9072" w:type="dxa"/>
        <w:tblInd w:w="540" w:type="dxa"/>
        <w:tblLayout w:type="fixed"/>
        <w:tblLook w:val="04A0" w:firstRow="1" w:lastRow="0" w:firstColumn="1" w:lastColumn="0" w:noHBand="0" w:noVBand="1"/>
      </w:tblPr>
      <w:tblGrid>
        <w:gridCol w:w="5040"/>
        <w:gridCol w:w="2016"/>
        <w:gridCol w:w="2016"/>
      </w:tblGrid>
      <w:tr w:rsidR="00F02B80" w:rsidRPr="00F02B80" w14:paraId="59196F70" w14:textId="77777777" w:rsidTr="00F02B80">
        <w:tc>
          <w:tcPr>
            <w:tcW w:w="5040" w:type="dxa"/>
          </w:tcPr>
          <w:p w14:paraId="390AA8F6" w14:textId="77777777" w:rsidR="00F02B80" w:rsidRPr="00F02B80" w:rsidRDefault="00F02B80" w:rsidP="00F02B80">
            <w:pPr>
              <w:spacing w:after="0" w:line="380" w:lineRule="exact"/>
              <w:ind w:left="151" w:hanging="151"/>
              <w:jc w:val="center"/>
              <w:outlineLvl w:val="0"/>
              <w:rPr>
                <w:rFonts w:ascii="Arial" w:hAnsi="Arial" w:cs="Arial"/>
                <w:szCs w:val="22"/>
                <w:lang w:val="en-GB"/>
              </w:rPr>
            </w:pPr>
            <w:r w:rsidRPr="00F02B80">
              <w:rPr>
                <w:rFonts w:ascii="Arial" w:hAnsi="Arial" w:cs="Angsana New"/>
                <w:szCs w:val="22"/>
                <w:cs/>
              </w:rPr>
              <w:br w:type="page"/>
            </w:r>
          </w:p>
        </w:tc>
        <w:tc>
          <w:tcPr>
            <w:tcW w:w="4032" w:type="dxa"/>
            <w:gridSpan w:val="2"/>
            <w:vAlign w:val="bottom"/>
          </w:tcPr>
          <w:p w14:paraId="6900A727" w14:textId="6BC67F02" w:rsidR="00F02B80" w:rsidRPr="00F02B80" w:rsidRDefault="00F02B80" w:rsidP="00F02B80">
            <w:pPr>
              <w:tabs>
                <w:tab w:val="right" w:pos="1033"/>
              </w:tabs>
              <w:spacing w:after="0" w:line="380" w:lineRule="exact"/>
              <w:ind w:right="-72"/>
              <w:jc w:val="right"/>
              <w:rPr>
                <w:rFonts w:ascii="Arial" w:hAnsi="Arial" w:cs="Arial"/>
                <w:szCs w:val="22"/>
                <w:cs/>
              </w:rPr>
            </w:pPr>
            <w:r w:rsidRPr="00F02B80">
              <w:rPr>
                <w:rFonts w:ascii="Arial" w:hAnsi="Arial" w:cs="Angsana New"/>
                <w:color w:val="000000" w:themeColor="text1"/>
                <w:szCs w:val="22"/>
                <w:cs/>
              </w:rPr>
              <w:t>(</w:t>
            </w:r>
            <w:r w:rsidRPr="00F02B80">
              <w:rPr>
                <w:rFonts w:ascii="Arial" w:hAnsi="Arial" w:cs="Arial"/>
                <w:color w:val="000000" w:themeColor="text1"/>
                <w:szCs w:val="22"/>
              </w:rPr>
              <w:t>Unit</w:t>
            </w:r>
            <w:r w:rsidRPr="00F02B80">
              <w:rPr>
                <w:rFonts w:ascii="Arial" w:hAnsi="Arial" w:cs="Angsana New"/>
                <w:color w:val="000000" w:themeColor="text1"/>
                <w:szCs w:val="22"/>
                <w:cs/>
              </w:rPr>
              <w:t xml:space="preserve">: </w:t>
            </w:r>
            <w:r w:rsidRPr="00F02B80">
              <w:rPr>
                <w:rFonts w:ascii="Arial" w:hAnsi="Arial" w:cs="Arial"/>
                <w:color w:val="000000" w:themeColor="text1"/>
                <w:szCs w:val="22"/>
              </w:rPr>
              <w:t>Thousand Baht</w:t>
            </w:r>
            <w:r w:rsidRPr="00F02B80">
              <w:rPr>
                <w:rFonts w:ascii="Arial" w:hAnsi="Arial" w:cs="Angsana New"/>
                <w:color w:val="000000" w:themeColor="text1"/>
                <w:szCs w:val="22"/>
                <w:cs/>
              </w:rPr>
              <w:t>)</w:t>
            </w:r>
          </w:p>
        </w:tc>
      </w:tr>
      <w:tr w:rsidR="00F02B80" w:rsidRPr="00F02B80" w14:paraId="4244001B" w14:textId="77777777" w:rsidTr="00F02B80">
        <w:trPr>
          <w:trHeight w:val="198"/>
        </w:trPr>
        <w:tc>
          <w:tcPr>
            <w:tcW w:w="5040" w:type="dxa"/>
          </w:tcPr>
          <w:p w14:paraId="3FD50796" w14:textId="77777777" w:rsidR="00F02B80" w:rsidRPr="00F02B80" w:rsidRDefault="00F02B80" w:rsidP="00F02B80">
            <w:pPr>
              <w:spacing w:after="0" w:line="380" w:lineRule="exact"/>
              <w:ind w:left="151" w:right="-72" w:hanging="151"/>
              <w:rPr>
                <w:rFonts w:ascii="Arial" w:hAnsi="Arial" w:cs="Arial"/>
                <w:szCs w:val="22"/>
                <w:cs/>
              </w:rPr>
            </w:pPr>
          </w:p>
        </w:tc>
        <w:tc>
          <w:tcPr>
            <w:tcW w:w="2016" w:type="dxa"/>
            <w:vAlign w:val="bottom"/>
          </w:tcPr>
          <w:p w14:paraId="6A90CE8C" w14:textId="390371CE" w:rsidR="00F02B80" w:rsidRPr="00F02B80" w:rsidRDefault="00F02B80" w:rsidP="00F02B80">
            <w:pPr>
              <w:pBdr>
                <w:bottom w:val="single" w:sz="4" w:space="1" w:color="auto"/>
              </w:pBdr>
              <w:spacing w:after="0" w:line="380" w:lineRule="exact"/>
              <w:ind w:left="86" w:right="101"/>
              <w:jc w:val="center"/>
              <w:rPr>
                <w:rFonts w:ascii="Arial" w:hAnsi="Arial" w:cs="Arial"/>
                <w:szCs w:val="22"/>
              </w:rPr>
            </w:pPr>
            <w:r w:rsidRPr="00F02B80">
              <w:rPr>
                <w:rFonts w:ascii="Arial" w:hAnsi="Arial" w:cs="Arial"/>
                <w:color w:val="000000" w:themeColor="text1"/>
                <w:szCs w:val="22"/>
              </w:rPr>
              <w:t>Consolidated financial statements</w:t>
            </w:r>
          </w:p>
        </w:tc>
        <w:tc>
          <w:tcPr>
            <w:tcW w:w="2016" w:type="dxa"/>
            <w:vAlign w:val="bottom"/>
          </w:tcPr>
          <w:p w14:paraId="5050AE85" w14:textId="109C7C03" w:rsidR="00F02B80" w:rsidRPr="00F02B80" w:rsidRDefault="00F02B80" w:rsidP="00F02B80">
            <w:pPr>
              <w:pBdr>
                <w:bottom w:val="single" w:sz="4" w:space="1" w:color="auto"/>
              </w:pBdr>
              <w:spacing w:after="0" w:line="380" w:lineRule="exact"/>
              <w:ind w:left="86" w:right="101"/>
              <w:jc w:val="center"/>
              <w:rPr>
                <w:rFonts w:ascii="Arial" w:hAnsi="Arial" w:cs="Arial"/>
                <w:spacing w:val="-8"/>
                <w:szCs w:val="22"/>
              </w:rPr>
            </w:pPr>
            <w:r w:rsidRPr="00F02B80">
              <w:rPr>
                <w:rFonts w:ascii="Arial" w:hAnsi="Arial" w:cs="Arial"/>
                <w:color w:val="000000" w:themeColor="text1"/>
                <w:szCs w:val="22"/>
              </w:rPr>
              <w:t>Separate  financial statements</w:t>
            </w:r>
          </w:p>
        </w:tc>
      </w:tr>
      <w:tr w:rsidR="00F02B80" w:rsidRPr="00F02B80" w14:paraId="5A6EC4F2" w14:textId="77777777" w:rsidTr="00F02B80">
        <w:tc>
          <w:tcPr>
            <w:tcW w:w="5040" w:type="dxa"/>
            <w:vAlign w:val="center"/>
          </w:tcPr>
          <w:p w14:paraId="45C4D2D7" w14:textId="05D6C4AD" w:rsidR="00F02B80" w:rsidRPr="00F02B80" w:rsidRDefault="00F02B80" w:rsidP="00F02B80">
            <w:pPr>
              <w:spacing w:after="0" w:line="380" w:lineRule="exact"/>
              <w:ind w:left="151" w:right="-72" w:hanging="151"/>
              <w:contextualSpacing/>
              <w:rPr>
                <w:rFonts w:ascii="Arial" w:hAnsi="Arial" w:cs="Arial"/>
                <w:szCs w:val="22"/>
                <w:cs/>
              </w:rPr>
            </w:pPr>
            <w:r w:rsidRPr="00F02B80">
              <w:rPr>
                <w:rFonts w:ascii="Arial" w:hAnsi="Arial" w:cs="Arial"/>
                <w:b/>
                <w:bCs/>
                <w:color w:val="000000"/>
                <w:szCs w:val="22"/>
              </w:rPr>
              <w:t>Other current financ</w:t>
            </w:r>
            <w:r w:rsidR="00880850">
              <w:rPr>
                <w:rFonts w:ascii="Arial" w:hAnsi="Arial" w:cs="Arial"/>
                <w:b/>
                <w:bCs/>
                <w:color w:val="000000"/>
                <w:szCs w:val="22"/>
              </w:rPr>
              <w:t>ial</w:t>
            </w:r>
            <w:r w:rsidRPr="00F02B80">
              <w:rPr>
                <w:rFonts w:ascii="Arial" w:hAnsi="Arial" w:cs="Arial"/>
                <w:b/>
                <w:bCs/>
                <w:color w:val="000000"/>
                <w:szCs w:val="22"/>
              </w:rPr>
              <w:t xml:space="preserve"> liabilities</w:t>
            </w:r>
          </w:p>
        </w:tc>
        <w:tc>
          <w:tcPr>
            <w:tcW w:w="2016" w:type="dxa"/>
            <w:vAlign w:val="bottom"/>
          </w:tcPr>
          <w:p w14:paraId="2AD96370"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p>
        </w:tc>
        <w:tc>
          <w:tcPr>
            <w:tcW w:w="2016" w:type="dxa"/>
            <w:vAlign w:val="bottom"/>
          </w:tcPr>
          <w:p w14:paraId="70C897A7"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p>
        </w:tc>
      </w:tr>
      <w:tr w:rsidR="00F02B80" w:rsidRPr="00F02B80" w14:paraId="29E30287" w14:textId="77777777" w:rsidTr="00F02B80">
        <w:tc>
          <w:tcPr>
            <w:tcW w:w="5040" w:type="dxa"/>
            <w:vAlign w:val="center"/>
          </w:tcPr>
          <w:p w14:paraId="66866BAD" w14:textId="4737FB52" w:rsidR="00F02B80" w:rsidRPr="00F02B80" w:rsidRDefault="00F02B80" w:rsidP="00F02B80">
            <w:pPr>
              <w:spacing w:after="0" w:line="380" w:lineRule="exact"/>
              <w:ind w:left="151" w:right="-72" w:hanging="151"/>
              <w:contextualSpacing/>
              <w:rPr>
                <w:rFonts w:ascii="Arial" w:hAnsi="Arial" w:cs="Arial"/>
                <w:szCs w:val="22"/>
                <w:cs/>
              </w:rPr>
            </w:pPr>
            <w:r w:rsidRPr="00F02B80">
              <w:rPr>
                <w:rFonts w:ascii="Arial" w:hAnsi="Arial" w:cs="Arial"/>
                <w:color w:val="000000"/>
                <w:szCs w:val="22"/>
              </w:rPr>
              <w:t>Bid bonds</w:t>
            </w:r>
            <w:r w:rsidR="00D70C95">
              <w:rPr>
                <w:rFonts w:ascii="Arial" w:hAnsi="Arial" w:cs="Arial"/>
                <w:color w:val="000000"/>
                <w:szCs w:val="22"/>
              </w:rPr>
              <w:t xml:space="preserve"> deposit</w:t>
            </w:r>
            <w:r w:rsidRPr="00F02B80">
              <w:rPr>
                <w:rFonts w:ascii="Arial" w:hAnsi="Arial" w:cs="Angsana New"/>
                <w:color w:val="000000"/>
                <w:szCs w:val="22"/>
                <w:cs/>
              </w:rPr>
              <w:t xml:space="preserve"> </w:t>
            </w:r>
            <w:r w:rsidR="00880850">
              <w:rPr>
                <w:rFonts w:ascii="Arial" w:hAnsi="Arial" w:cs="Arial"/>
                <w:color w:val="000000"/>
                <w:szCs w:val="22"/>
              </w:rPr>
              <w:t xml:space="preserve">financial </w:t>
            </w:r>
            <w:r w:rsidRPr="00F02B80">
              <w:rPr>
                <w:rFonts w:ascii="Arial" w:hAnsi="Arial" w:cs="Arial"/>
                <w:color w:val="000000"/>
                <w:szCs w:val="22"/>
              </w:rPr>
              <w:t>awaiting for return to customers</w:t>
            </w:r>
            <w:r w:rsidR="00953DC9">
              <w:rPr>
                <w:rFonts w:ascii="Arial" w:hAnsi="Arial" w:cs="Angsana New"/>
                <w:color w:val="000000"/>
                <w:szCs w:val="22"/>
                <w:cs/>
              </w:rPr>
              <w:t xml:space="preserve"> - </w:t>
            </w:r>
            <w:r w:rsidR="00953DC9">
              <w:rPr>
                <w:rFonts w:ascii="Arial" w:hAnsi="Arial" w:cs="Arial"/>
                <w:color w:val="000000"/>
                <w:szCs w:val="22"/>
              </w:rPr>
              <w:t>current portion</w:t>
            </w:r>
          </w:p>
        </w:tc>
        <w:tc>
          <w:tcPr>
            <w:tcW w:w="2016" w:type="dxa"/>
            <w:vAlign w:val="center"/>
          </w:tcPr>
          <w:p w14:paraId="4DDDBE0A"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31,155</w:t>
            </w:r>
          </w:p>
        </w:tc>
        <w:tc>
          <w:tcPr>
            <w:tcW w:w="2016" w:type="dxa"/>
            <w:vAlign w:val="center"/>
          </w:tcPr>
          <w:p w14:paraId="4ED05894"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31,155</w:t>
            </w:r>
          </w:p>
        </w:tc>
      </w:tr>
      <w:tr w:rsidR="00F02B80" w:rsidRPr="00F02B80" w14:paraId="72DF28A1" w14:textId="77777777" w:rsidTr="00F02B80">
        <w:tc>
          <w:tcPr>
            <w:tcW w:w="5040" w:type="dxa"/>
            <w:vAlign w:val="center"/>
          </w:tcPr>
          <w:p w14:paraId="04E4C9F1" w14:textId="629DA707" w:rsidR="00F02B80" w:rsidRPr="00F02B80" w:rsidRDefault="00F02B80" w:rsidP="00F02B80">
            <w:pPr>
              <w:spacing w:after="0" w:line="380" w:lineRule="exact"/>
              <w:ind w:left="151" w:right="-72" w:hanging="151"/>
              <w:contextualSpacing/>
              <w:rPr>
                <w:rFonts w:ascii="Arial" w:hAnsi="Arial" w:cs="Arial"/>
                <w:szCs w:val="22"/>
                <w:cs/>
              </w:rPr>
            </w:pPr>
            <w:r w:rsidRPr="00F02B80">
              <w:rPr>
                <w:rFonts w:ascii="Arial" w:hAnsi="Arial" w:cs="Arial"/>
                <w:color w:val="000000"/>
                <w:szCs w:val="22"/>
              </w:rPr>
              <w:t>Cash receipt awaiting for return to receivables</w:t>
            </w:r>
          </w:p>
        </w:tc>
        <w:tc>
          <w:tcPr>
            <w:tcW w:w="2016" w:type="dxa"/>
            <w:vAlign w:val="center"/>
          </w:tcPr>
          <w:p w14:paraId="5823CE4F"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24,163</w:t>
            </w:r>
          </w:p>
        </w:tc>
        <w:tc>
          <w:tcPr>
            <w:tcW w:w="2016" w:type="dxa"/>
            <w:vAlign w:val="center"/>
          </w:tcPr>
          <w:p w14:paraId="70AE8988"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23,846</w:t>
            </w:r>
          </w:p>
        </w:tc>
      </w:tr>
      <w:tr w:rsidR="00F02B80" w:rsidRPr="00F02B80" w14:paraId="1A643931" w14:textId="77777777" w:rsidTr="00F02B80">
        <w:tc>
          <w:tcPr>
            <w:tcW w:w="5040" w:type="dxa"/>
            <w:vAlign w:val="center"/>
          </w:tcPr>
          <w:p w14:paraId="76269D00" w14:textId="6D4D6C84" w:rsidR="00F02B80" w:rsidRPr="00F02B80" w:rsidRDefault="00F02B80" w:rsidP="00F02B80">
            <w:pPr>
              <w:spacing w:after="0" w:line="380" w:lineRule="exact"/>
              <w:ind w:left="151" w:right="-72" w:hanging="151"/>
              <w:contextualSpacing/>
              <w:rPr>
                <w:rFonts w:ascii="Arial" w:hAnsi="Arial" w:cs="Arial"/>
                <w:color w:val="000000"/>
                <w:szCs w:val="22"/>
                <w:cs/>
              </w:rPr>
            </w:pPr>
            <w:r w:rsidRPr="00F02B80">
              <w:rPr>
                <w:rFonts w:ascii="Arial" w:hAnsi="Arial" w:cs="Arial"/>
                <w:color w:val="000000"/>
                <w:szCs w:val="22"/>
              </w:rPr>
              <w:t>Credit deposit</w:t>
            </w:r>
          </w:p>
        </w:tc>
        <w:tc>
          <w:tcPr>
            <w:tcW w:w="2016" w:type="dxa"/>
            <w:vAlign w:val="center"/>
          </w:tcPr>
          <w:p w14:paraId="4261F439"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9,449</w:t>
            </w:r>
          </w:p>
        </w:tc>
        <w:tc>
          <w:tcPr>
            <w:tcW w:w="2016" w:type="dxa"/>
            <w:vAlign w:val="center"/>
          </w:tcPr>
          <w:p w14:paraId="42E305D9"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9,449</w:t>
            </w:r>
          </w:p>
        </w:tc>
      </w:tr>
      <w:tr w:rsidR="00F02B80" w:rsidRPr="00F02B80" w14:paraId="309845FC" w14:textId="77777777" w:rsidTr="00F02B80">
        <w:tc>
          <w:tcPr>
            <w:tcW w:w="5040" w:type="dxa"/>
            <w:vAlign w:val="center"/>
          </w:tcPr>
          <w:p w14:paraId="11F2BABC" w14:textId="61E96796" w:rsidR="00F02B80" w:rsidRPr="00F02B80" w:rsidRDefault="00F02B80" w:rsidP="00F02B80">
            <w:pPr>
              <w:spacing w:after="0" w:line="380" w:lineRule="exact"/>
              <w:ind w:left="151" w:right="-72" w:hanging="151"/>
              <w:contextualSpacing/>
              <w:rPr>
                <w:rFonts w:ascii="Arial" w:hAnsi="Arial" w:cs="Arial"/>
                <w:color w:val="000000"/>
                <w:szCs w:val="22"/>
                <w:cs/>
              </w:rPr>
            </w:pPr>
            <w:r w:rsidRPr="00F02B80">
              <w:rPr>
                <w:rFonts w:ascii="Arial" w:hAnsi="Arial" w:cs="Arial"/>
                <w:color w:val="000000"/>
                <w:szCs w:val="22"/>
              </w:rPr>
              <w:t>Total</w:t>
            </w:r>
          </w:p>
        </w:tc>
        <w:tc>
          <w:tcPr>
            <w:tcW w:w="2016" w:type="dxa"/>
            <w:vAlign w:val="center"/>
          </w:tcPr>
          <w:p w14:paraId="27F27F09"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64,767</w:t>
            </w:r>
          </w:p>
        </w:tc>
        <w:tc>
          <w:tcPr>
            <w:tcW w:w="2016" w:type="dxa"/>
            <w:vAlign w:val="center"/>
          </w:tcPr>
          <w:p w14:paraId="1D0053B7"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64,450</w:t>
            </w:r>
          </w:p>
        </w:tc>
      </w:tr>
      <w:tr w:rsidR="00F02B80" w:rsidRPr="00F02B80" w14:paraId="0C27DFED" w14:textId="77777777" w:rsidTr="00F02B80">
        <w:tc>
          <w:tcPr>
            <w:tcW w:w="5040" w:type="dxa"/>
            <w:vAlign w:val="center"/>
          </w:tcPr>
          <w:p w14:paraId="5CC1985B" w14:textId="43765184" w:rsidR="00F02B80" w:rsidRPr="00F02B80" w:rsidRDefault="00F02B80" w:rsidP="00F02B80">
            <w:pPr>
              <w:spacing w:after="0" w:line="380" w:lineRule="exact"/>
              <w:ind w:left="151" w:right="-72" w:hanging="151"/>
              <w:contextualSpacing/>
              <w:rPr>
                <w:rFonts w:ascii="Arial" w:hAnsi="Arial" w:cs="Arial"/>
                <w:color w:val="000000"/>
                <w:szCs w:val="22"/>
                <w:cs/>
              </w:rPr>
            </w:pPr>
            <w:r w:rsidRPr="00F02B80">
              <w:rPr>
                <w:rFonts w:ascii="Arial" w:hAnsi="Arial" w:cs="Arial"/>
                <w:b/>
                <w:bCs/>
                <w:color w:val="000000"/>
                <w:szCs w:val="22"/>
              </w:rPr>
              <w:t>Other non</w:t>
            </w:r>
            <w:r w:rsidRPr="00F02B80">
              <w:rPr>
                <w:rFonts w:ascii="Arial" w:hAnsi="Arial" w:cs="Angsana New"/>
                <w:b/>
                <w:bCs/>
                <w:color w:val="000000"/>
                <w:szCs w:val="22"/>
                <w:cs/>
              </w:rPr>
              <w:t>-</w:t>
            </w:r>
            <w:r w:rsidRPr="00F02B80">
              <w:rPr>
                <w:rFonts w:ascii="Arial" w:hAnsi="Arial" w:cs="Arial"/>
                <w:b/>
                <w:bCs/>
                <w:color w:val="000000"/>
                <w:szCs w:val="22"/>
              </w:rPr>
              <w:t>current financ</w:t>
            </w:r>
            <w:r w:rsidR="00880850">
              <w:rPr>
                <w:rFonts w:ascii="Arial" w:hAnsi="Arial" w:cs="Arial"/>
                <w:b/>
                <w:bCs/>
                <w:color w:val="000000"/>
                <w:szCs w:val="22"/>
              </w:rPr>
              <w:t>ial</w:t>
            </w:r>
            <w:r w:rsidRPr="00F02B80">
              <w:rPr>
                <w:rFonts w:ascii="Arial" w:hAnsi="Arial" w:cs="Arial"/>
                <w:b/>
                <w:bCs/>
                <w:color w:val="000000"/>
                <w:szCs w:val="22"/>
              </w:rPr>
              <w:t xml:space="preserve"> liabilities</w:t>
            </w:r>
          </w:p>
        </w:tc>
        <w:tc>
          <w:tcPr>
            <w:tcW w:w="2016" w:type="dxa"/>
            <w:vAlign w:val="center"/>
          </w:tcPr>
          <w:p w14:paraId="09FEC3AA"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p>
        </w:tc>
        <w:tc>
          <w:tcPr>
            <w:tcW w:w="2016" w:type="dxa"/>
            <w:vAlign w:val="center"/>
          </w:tcPr>
          <w:p w14:paraId="0DA4F3C1" w14:textId="77777777" w:rsidR="00F02B80" w:rsidRPr="00F02B80" w:rsidRDefault="00F02B80" w:rsidP="00F02B80">
            <w:pPr>
              <w:tabs>
                <w:tab w:val="decimal" w:pos="1515"/>
              </w:tabs>
              <w:spacing w:after="0" w:line="380" w:lineRule="exact"/>
              <w:ind w:right="-72"/>
              <w:contextualSpacing/>
              <w:rPr>
                <w:rFonts w:ascii="Arial" w:hAnsi="Arial" w:cs="Arial"/>
                <w:szCs w:val="22"/>
                <w:lang w:val="en-GB"/>
              </w:rPr>
            </w:pPr>
          </w:p>
        </w:tc>
      </w:tr>
      <w:tr w:rsidR="00F02B80" w:rsidRPr="00F02B80" w14:paraId="13237136" w14:textId="77777777" w:rsidTr="00F02B80">
        <w:tc>
          <w:tcPr>
            <w:tcW w:w="5040" w:type="dxa"/>
            <w:vAlign w:val="center"/>
          </w:tcPr>
          <w:p w14:paraId="70C62C09" w14:textId="750C5CA4" w:rsidR="00F02B80" w:rsidRPr="00F02B80" w:rsidRDefault="00F02B80" w:rsidP="00F02B80">
            <w:pPr>
              <w:spacing w:after="0" w:line="380" w:lineRule="exact"/>
              <w:ind w:left="151" w:right="-72" w:hanging="151"/>
              <w:contextualSpacing/>
              <w:rPr>
                <w:rFonts w:ascii="Arial" w:hAnsi="Arial" w:cs="Arial"/>
                <w:b/>
                <w:bCs/>
                <w:color w:val="000000"/>
                <w:szCs w:val="22"/>
                <w:cs/>
              </w:rPr>
            </w:pPr>
            <w:r w:rsidRPr="00F02B80">
              <w:rPr>
                <w:rFonts w:ascii="Arial" w:hAnsi="Arial" w:cs="Arial"/>
                <w:color w:val="000000"/>
                <w:szCs w:val="22"/>
              </w:rPr>
              <w:t>Bid bonds</w:t>
            </w:r>
            <w:r w:rsidR="00880850">
              <w:rPr>
                <w:rFonts w:ascii="Arial" w:hAnsi="Arial" w:cs="Arial"/>
                <w:color w:val="000000"/>
                <w:szCs w:val="22"/>
              </w:rPr>
              <w:t xml:space="preserve"> deposit</w:t>
            </w:r>
            <w:r w:rsidRPr="00F02B80">
              <w:rPr>
                <w:rFonts w:ascii="Arial" w:hAnsi="Arial" w:cs="Arial"/>
                <w:color w:val="000000"/>
                <w:szCs w:val="22"/>
              </w:rPr>
              <w:t xml:space="preserve"> awaiting for return to customers</w:t>
            </w:r>
            <w:r w:rsidR="00953DC9">
              <w:rPr>
                <w:rFonts w:ascii="Arial" w:hAnsi="Arial" w:cs="Angsana New"/>
                <w:color w:val="000000"/>
                <w:szCs w:val="22"/>
                <w:cs/>
              </w:rPr>
              <w:t xml:space="preserve"> - </w:t>
            </w:r>
            <w:r w:rsidR="00953DC9">
              <w:rPr>
                <w:rFonts w:ascii="Arial" w:hAnsi="Arial" w:cs="Arial"/>
                <w:color w:val="000000"/>
                <w:szCs w:val="22"/>
              </w:rPr>
              <w:t>net of current portion</w:t>
            </w:r>
          </w:p>
        </w:tc>
        <w:tc>
          <w:tcPr>
            <w:tcW w:w="2016" w:type="dxa"/>
            <w:vAlign w:val="center"/>
          </w:tcPr>
          <w:p w14:paraId="7D944429"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12,113</w:t>
            </w:r>
          </w:p>
        </w:tc>
        <w:tc>
          <w:tcPr>
            <w:tcW w:w="2016" w:type="dxa"/>
            <w:vAlign w:val="center"/>
          </w:tcPr>
          <w:p w14:paraId="3C07D281"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12,113</w:t>
            </w:r>
          </w:p>
        </w:tc>
      </w:tr>
      <w:tr w:rsidR="00F02B80" w:rsidRPr="00F02B80" w14:paraId="3F8624C0" w14:textId="77777777" w:rsidTr="00F02B80">
        <w:tc>
          <w:tcPr>
            <w:tcW w:w="5040" w:type="dxa"/>
            <w:vAlign w:val="center"/>
          </w:tcPr>
          <w:p w14:paraId="51BAEFFF" w14:textId="6BD77A11" w:rsidR="00F02B80" w:rsidRPr="00F02B80" w:rsidRDefault="00F02B80" w:rsidP="00F02B80">
            <w:pPr>
              <w:spacing w:after="0" w:line="380" w:lineRule="exact"/>
              <w:ind w:left="151" w:right="-72" w:hanging="151"/>
              <w:contextualSpacing/>
              <w:rPr>
                <w:rFonts w:ascii="Arial" w:hAnsi="Arial" w:cs="Arial"/>
                <w:color w:val="000000"/>
                <w:szCs w:val="22"/>
                <w:cs/>
              </w:rPr>
            </w:pPr>
            <w:r w:rsidRPr="00F02B80">
              <w:rPr>
                <w:rFonts w:ascii="Arial" w:hAnsi="Arial" w:cs="Arial"/>
                <w:color w:val="000000"/>
                <w:szCs w:val="22"/>
              </w:rPr>
              <w:t>Total</w:t>
            </w:r>
          </w:p>
        </w:tc>
        <w:tc>
          <w:tcPr>
            <w:tcW w:w="2016" w:type="dxa"/>
            <w:vAlign w:val="center"/>
          </w:tcPr>
          <w:p w14:paraId="0B95D924"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12,113</w:t>
            </w:r>
          </w:p>
        </w:tc>
        <w:tc>
          <w:tcPr>
            <w:tcW w:w="2016" w:type="dxa"/>
            <w:vAlign w:val="center"/>
          </w:tcPr>
          <w:p w14:paraId="0EB7E2D8" w14:textId="77777777" w:rsidR="00F02B80" w:rsidRPr="00F02B80" w:rsidRDefault="00F02B80" w:rsidP="00F02B80">
            <w:pPr>
              <w:pBdr>
                <w:bottom w:val="sing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12,113</w:t>
            </w:r>
          </w:p>
        </w:tc>
      </w:tr>
      <w:tr w:rsidR="00F02B80" w:rsidRPr="00F02B80" w14:paraId="237BC9D9" w14:textId="77777777" w:rsidTr="00F02B80">
        <w:tc>
          <w:tcPr>
            <w:tcW w:w="5040" w:type="dxa"/>
            <w:vAlign w:val="center"/>
          </w:tcPr>
          <w:p w14:paraId="183CC101" w14:textId="4E1DABFF" w:rsidR="00F02B80" w:rsidRPr="00F02B80" w:rsidRDefault="00F02B80" w:rsidP="00F02B80">
            <w:pPr>
              <w:spacing w:after="0" w:line="380" w:lineRule="exact"/>
              <w:ind w:left="151" w:right="-72" w:hanging="151"/>
              <w:contextualSpacing/>
              <w:rPr>
                <w:rFonts w:ascii="Arial" w:hAnsi="Arial" w:cs="Arial"/>
                <w:color w:val="000000"/>
                <w:szCs w:val="22"/>
                <w:cs/>
              </w:rPr>
            </w:pPr>
            <w:r w:rsidRPr="00F02B80">
              <w:rPr>
                <w:rFonts w:ascii="Arial" w:hAnsi="Arial" w:cs="Arial"/>
                <w:b/>
                <w:bCs/>
                <w:color w:val="000000"/>
                <w:szCs w:val="22"/>
              </w:rPr>
              <w:t>Total other financ</w:t>
            </w:r>
            <w:r w:rsidR="00880850">
              <w:rPr>
                <w:rFonts w:ascii="Arial" w:hAnsi="Arial" w:cs="Arial"/>
                <w:b/>
                <w:bCs/>
                <w:color w:val="000000"/>
                <w:szCs w:val="22"/>
              </w:rPr>
              <w:t>ial</w:t>
            </w:r>
            <w:r w:rsidRPr="00F02B80">
              <w:rPr>
                <w:rFonts w:ascii="Arial" w:hAnsi="Arial" w:cs="Arial"/>
                <w:b/>
                <w:bCs/>
                <w:color w:val="000000"/>
                <w:szCs w:val="22"/>
              </w:rPr>
              <w:t xml:space="preserve"> liabilities</w:t>
            </w:r>
          </w:p>
        </w:tc>
        <w:tc>
          <w:tcPr>
            <w:tcW w:w="2016" w:type="dxa"/>
            <w:vAlign w:val="center"/>
          </w:tcPr>
          <w:p w14:paraId="6DC50260" w14:textId="77777777" w:rsidR="00F02B80" w:rsidRPr="00F02B80" w:rsidRDefault="00F02B80" w:rsidP="00F02B80">
            <w:pPr>
              <w:pBdr>
                <w:bottom w:val="doub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76,880</w:t>
            </w:r>
          </w:p>
        </w:tc>
        <w:tc>
          <w:tcPr>
            <w:tcW w:w="2016" w:type="dxa"/>
            <w:vAlign w:val="center"/>
          </w:tcPr>
          <w:p w14:paraId="39F913DD" w14:textId="77777777" w:rsidR="00F02B80" w:rsidRPr="00F02B80" w:rsidRDefault="00F02B80" w:rsidP="00F02B80">
            <w:pPr>
              <w:pBdr>
                <w:bottom w:val="double" w:sz="4" w:space="1" w:color="auto"/>
              </w:pBdr>
              <w:tabs>
                <w:tab w:val="decimal" w:pos="1515"/>
              </w:tabs>
              <w:spacing w:after="0" w:line="380" w:lineRule="exact"/>
              <w:ind w:right="-72"/>
              <w:contextualSpacing/>
              <w:rPr>
                <w:rFonts w:ascii="Arial" w:hAnsi="Arial" w:cs="Arial"/>
                <w:szCs w:val="22"/>
                <w:lang w:val="en-GB"/>
              </w:rPr>
            </w:pPr>
            <w:r w:rsidRPr="00F02B80">
              <w:rPr>
                <w:rFonts w:ascii="Arial" w:hAnsi="Arial" w:cs="Arial"/>
                <w:szCs w:val="22"/>
                <w:lang w:val="en-GB"/>
              </w:rPr>
              <w:t>76,563</w:t>
            </w:r>
          </w:p>
        </w:tc>
      </w:tr>
    </w:tbl>
    <w:p w14:paraId="77CA4E24" w14:textId="2EB1549C" w:rsidR="00F02B80" w:rsidRDefault="00F02B80" w:rsidP="00F02B80">
      <w:pPr>
        <w:spacing w:before="240" w:after="120" w:line="380" w:lineRule="exact"/>
        <w:ind w:left="547"/>
        <w:jc w:val="thaiDistribute"/>
        <w:rPr>
          <w:rFonts w:ascii="Arial" w:eastAsia="Times New Roman" w:hAnsi="Arial" w:cs="Arial"/>
          <w:b/>
          <w:bCs/>
          <w:szCs w:val="22"/>
        </w:rPr>
      </w:pPr>
      <w:r w:rsidRPr="00F02B80">
        <w:rPr>
          <w:rFonts w:ascii="Arial" w:hAnsi="Arial" w:cs="Arial"/>
          <w:szCs w:val="22"/>
        </w:rPr>
        <w:t xml:space="preserve">As at 31 December 2020, the Company had bid bonds deposit awaiting for return to customers of Baht 43 million </w:t>
      </w:r>
      <w:r w:rsidRPr="00F02B80">
        <w:rPr>
          <w:rFonts w:ascii="Arial" w:hAnsi="Arial" w:cs="Angsana New"/>
          <w:szCs w:val="22"/>
          <w:cs/>
        </w:rPr>
        <w:t>(</w:t>
      </w:r>
      <w:r w:rsidRPr="00F02B80">
        <w:rPr>
          <w:rFonts w:ascii="Arial" w:hAnsi="Arial" w:cs="Arial"/>
          <w:szCs w:val="22"/>
        </w:rPr>
        <w:t>2019</w:t>
      </w:r>
      <w:r w:rsidRPr="00F02B80">
        <w:rPr>
          <w:rFonts w:ascii="Arial" w:hAnsi="Arial" w:cs="Angsana New"/>
          <w:szCs w:val="22"/>
          <w:cs/>
        </w:rPr>
        <w:t xml:space="preserve">: </w:t>
      </w:r>
      <w:r w:rsidRPr="00F02B80">
        <w:rPr>
          <w:rFonts w:ascii="Arial" w:hAnsi="Arial" w:cs="Arial"/>
          <w:szCs w:val="22"/>
        </w:rPr>
        <w:t>Baht 21 million</w:t>
      </w:r>
      <w:r w:rsidRPr="00F02B80">
        <w:rPr>
          <w:rFonts w:ascii="Arial" w:hAnsi="Arial" w:cs="Angsana New"/>
          <w:szCs w:val="22"/>
          <w:cs/>
        </w:rPr>
        <w:t xml:space="preserve">) </w:t>
      </w:r>
      <w:r w:rsidRPr="00F02B80">
        <w:rPr>
          <w:rFonts w:ascii="Arial" w:hAnsi="Arial" w:cs="Arial"/>
          <w:szCs w:val="22"/>
        </w:rPr>
        <w:t>which arose from the Company being a guarantor with a bank that issued bank guarantees for bid bonds on behalf of the Company</w:t>
      </w:r>
      <w:r w:rsidRPr="00F02B80">
        <w:rPr>
          <w:rFonts w:ascii="Arial" w:hAnsi="Arial" w:cs="Angsana New"/>
          <w:szCs w:val="22"/>
          <w:cs/>
        </w:rPr>
        <w:t>’</w:t>
      </w:r>
      <w:r w:rsidRPr="00F02B80">
        <w:rPr>
          <w:rFonts w:ascii="Arial" w:hAnsi="Arial" w:cs="Arial"/>
          <w:szCs w:val="22"/>
        </w:rPr>
        <w:t>s customers</w:t>
      </w:r>
      <w:r w:rsidRPr="00F02B80">
        <w:rPr>
          <w:rFonts w:ascii="Arial" w:hAnsi="Arial" w:cs="Angsana New"/>
          <w:szCs w:val="22"/>
          <w:cs/>
        </w:rPr>
        <w:t>.</w:t>
      </w:r>
      <w:r w:rsidRPr="00F02B80">
        <w:rPr>
          <w:rFonts w:cs="Angsana New"/>
          <w:szCs w:val="22"/>
          <w:cs/>
        </w:rPr>
        <w:t xml:space="preserve"> </w:t>
      </w:r>
      <w:r>
        <w:rPr>
          <w:rFonts w:cs="Angsana New"/>
          <w:szCs w:val="22"/>
          <w:cs/>
        </w:rPr>
        <w:br w:type="page"/>
      </w:r>
    </w:p>
    <w:p w14:paraId="1A71D463" w14:textId="6D4B2B55" w:rsidR="00D71522" w:rsidRPr="00367084" w:rsidRDefault="00F02B80" w:rsidP="00FA6B56">
      <w:pPr>
        <w:pStyle w:val="NFS"/>
      </w:pPr>
      <w:r>
        <w:lastRenderedPageBreak/>
        <w:t>26</w:t>
      </w:r>
      <w:r>
        <w:rPr>
          <w:rFonts w:cs="Angsana New"/>
          <w:cs/>
        </w:rPr>
        <w:t>.</w:t>
      </w:r>
      <w:r>
        <w:tab/>
      </w:r>
      <w:r w:rsidR="00D71522" w:rsidRPr="00367084">
        <w:t>Provision for long</w:t>
      </w:r>
      <w:r w:rsidR="00D71522" w:rsidRPr="00367084">
        <w:rPr>
          <w:rFonts w:cs="Angsana New"/>
          <w:cs/>
        </w:rPr>
        <w:t>-</w:t>
      </w:r>
      <w:r w:rsidR="00D71522" w:rsidRPr="00367084">
        <w:t xml:space="preserve">term employee benefits </w:t>
      </w:r>
    </w:p>
    <w:p w14:paraId="1BED9011" w14:textId="76515893" w:rsidR="00D71522" w:rsidRPr="00367084" w:rsidRDefault="00D71522" w:rsidP="00EF42CA">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367084">
        <w:rPr>
          <w:rFonts w:ascii="Arial" w:eastAsia="Times New Roman" w:hAnsi="Arial" w:cs="Arial"/>
          <w:szCs w:val="22"/>
        </w:rPr>
        <w:t>Provision for long</w:t>
      </w:r>
      <w:r w:rsidRPr="00367084">
        <w:rPr>
          <w:rFonts w:ascii="Arial" w:eastAsia="Times New Roman" w:hAnsi="Arial" w:cs="Angsana New"/>
          <w:szCs w:val="22"/>
          <w:cs/>
        </w:rPr>
        <w:t>-</w:t>
      </w:r>
      <w:r w:rsidRPr="00367084">
        <w:rPr>
          <w:rFonts w:ascii="Arial" w:eastAsia="Times New Roman" w:hAnsi="Arial" w:cs="Arial"/>
          <w:szCs w:val="22"/>
        </w:rPr>
        <w:t xml:space="preserve">term employee benefits, which represents compensation payable to employees after </w:t>
      </w:r>
      <w:r w:rsidR="00681CCD" w:rsidRPr="00367084">
        <w:rPr>
          <w:rFonts w:ascii="Arial" w:eastAsia="Times New Roman" w:hAnsi="Arial" w:cs="Arial"/>
          <w:szCs w:val="22"/>
        </w:rPr>
        <w:t>they</w:t>
      </w:r>
      <w:r w:rsidR="005967F4" w:rsidRPr="00367084">
        <w:rPr>
          <w:rFonts w:ascii="Arial" w:eastAsia="Times New Roman" w:hAnsi="Arial" w:cs="Arial"/>
          <w:szCs w:val="22"/>
        </w:rPr>
        <w:t xml:space="preserve"> retire</w:t>
      </w:r>
      <w:r w:rsidRPr="00367084">
        <w:rPr>
          <w:rFonts w:ascii="Arial" w:eastAsia="Times New Roman" w:hAnsi="Arial" w:cs="Arial"/>
          <w:szCs w:val="22"/>
        </w:rPr>
        <w:t xml:space="preserve">, </w:t>
      </w:r>
      <w:r w:rsidR="00681CCD" w:rsidRPr="00367084">
        <w:rPr>
          <w:rFonts w:ascii="Arial" w:eastAsia="Times New Roman" w:hAnsi="Arial" w:cs="Arial"/>
          <w:szCs w:val="22"/>
        </w:rPr>
        <w:t>was</w:t>
      </w:r>
      <w:r w:rsidRPr="00367084">
        <w:rPr>
          <w:rFonts w:ascii="Arial" w:eastAsia="Times New Roman" w:hAnsi="Arial" w:cs="Arial"/>
          <w:szCs w:val="22"/>
        </w:rPr>
        <w:t xml:space="preserve"> as follows</w:t>
      </w:r>
      <w:r w:rsidRPr="00367084">
        <w:rPr>
          <w:rFonts w:ascii="Arial" w:eastAsia="Times New Roman" w:hAnsi="Arial" w:cs="Angsana New"/>
          <w:szCs w:val="22"/>
          <w:cs/>
        </w:rPr>
        <w:t>:</w:t>
      </w:r>
    </w:p>
    <w:tbl>
      <w:tblPr>
        <w:tblW w:w="9090" w:type="dxa"/>
        <w:tblInd w:w="450" w:type="dxa"/>
        <w:tblLayout w:type="fixed"/>
        <w:tblLook w:val="04A0" w:firstRow="1" w:lastRow="0" w:firstColumn="1" w:lastColumn="0" w:noHBand="0" w:noVBand="1"/>
      </w:tblPr>
      <w:tblGrid>
        <w:gridCol w:w="3690"/>
        <w:gridCol w:w="1350"/>
        <w:gridCol w:w="1350"/>
        <w:gridCol w:w="1350"/>
        <w:gridCol w:w="1350"/>
      </w:tblGrid>
      <w:tr w:rsidR="0059182F" w:rsidRPr="00367084" w14:paraId="74B481C4" w14:textId="77777777" w:rsidTr="0059182F">
        <w:tc>
          <w:tcPr>
            <w:tcW w:w="9090" w:type="dxa"/>
            <w:gridSpan w:val="5"/>
            <w:vAlign w:val="bottom"/>
          </w:tcPr>
          <w:p w14:paraId="03BC9533" w14:textId="77777777" w:rsidR="0059182F" w:rsidRPr="00367084" w:rsidRDefault="0059182F" w:rsidP="00EF42CA">
            <w:pPr>
              <w:overflowPunct w:val="0"/>
              <w:autoSpaceDE w:val="0"/>
              <w:autoSpaceDN w:val="0"/>
              <w:adjustRightInd w:val="0"/>
              <w:spacing w:after="0" w:line="340" w:lineRule="exact"/>
              <w:ind w:left="852" w:right="-18"/>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59182F" w:rsidRPr="00367084" w14:paraId="5E25B465" w14:textId="77777777" w:rsidTr="0059182F">
        <w:tc>
          <w:tcPr>
            <w:tcW w:w="3690" w:type="dxa"/>
            <w:vAlign w:val="bottom"/>
          </w:tcPr>
          <w:p w14:paraId="32C35794" w14:textId="77777777" w:rsidR="0059182F" w:rsidRPr="00367084" w:rsidRDefault="0059182F" w:rsidP="00EF42CA">
            <w:pPr>
              <w:tabs>
                <w:tab w:val="left" w:pos="600"/>
                <w:tab w:val="left" w:pos="900"/>
                <w:tab w:val="right" w:pos="7280"/>
                <w:tab w:val="right" w:pos="8540"/>
              </w:tabs>
              <w:overflowPunct w:val="0"/>
              <w:autoSpaceDE w:val="0"/>
              <w:autoSpaceDN w:val="0"/>
              <w:adjustRightInd w:val="0"/>
              <w:spacing w:after="0" w:line="340" w:lineRule="exact"/>
              <w:ind w:right="-45"/>
              <w:textAlignment w:val="baseline"/>
              <w:rPr>
                <w:rFonts w:ascii="Arial" w:eastAsia="Times New Roman" w:hAnsi="Arial" w:cs="Arial"/>
                <w:sz w:val="18"/>
                <w:szCs w:val="18"/>
              </w:rPr>
            </w:pPr>
          </w:p>
        </w:tc>
        <w:tc>
          <w:tcPr>
            <w:tcW w:w="2700" w:type="dxa"/>
            <w:gridSpan w:val="2"/>
            <w:vAlign w:val="bottom"/>
          </w:tcPr>
          <w:p w14:paraId="0B039B31" w14:textId="1CB588E4" w:rsidR="0059182F" w:rsidRPr="00367084" w:rsidRDefault="0059182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financial statement</w:t>
            </w:r>
            <w:r w:rsidR="00FA6B56" w:rsidRPr="00367084">
              <w:rPr>
                <w:rFonts w:ascii="Arial" w:eastAsia="Times New Roman" w:hAnsi="Arial" w:cs="Arial"/>
                <w:sz w:val="18"/>
                <w:szCs w:val="18"/>
              </w:rPr>
              <w:t>s</w:t>
            </w:r>
          </w:p>
        </w:tc>
        <w:tc>
          <w:tcPr>
            <w:tcW w:w="2700" w:type="dxa"/>
            <w:gridSpan w:val="2"/>
            <w:vAlign w:val="bottom"/>
          </w:tcPr>
          <w:p w14:paraId="246552C9" w14:textId="77777777" w:rsidR="0059182F" w:rsidRPr="00367084" w:rsidRDefault="0059182F"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Separate                                          financial statements</w:t>
            </w:r>
          </w:p>
        </w:tc>
      </w:tr>
      <w:tr w:rsidR="0059182F" w:rsidRPr="00367084" w14:paraId="4D7CF1EB" w14:textId="77777777" w:rsidTr="0059182F">
        <w:tc>
          <w:tcPr>
            <w:tcW w:w="3690" w:type="dxa"/>
            <w:vAlign w:val="bottom"/>
          </w:tcPr>
          <w:p w14:paraId="67867C8D" w14:textId="77777777" w:rsidR="0059182F" w:rsidRPr="00367084" w:rsidRDefault="0059182F" w:rsidP="00EF42CA">
            <w:pPr>
              <w:tabs>
                <w:tab w:val="left" w:pos="600"/>
                <w:tab w:val="left" w:pos="900"/>
                <w:tab w:val="right" w:pos="7280"/>
                <w:tab w:val="right" w:pos="8540"/>
              </w:tabs>
              <w:overflowPunct w:val="0"/>
              <w:autoSpaceDE w:val="0"/>
              <w:autoSpaceDN w:val="0"/>
              <w:adjustRightInd w:val="0"/>
              <w:spacing w:after="0" w:line="340" w:lineRule="exact"/>
              <w:ind w:right="-45"/>
              <w:textAlignment w:val="baseline"/>
              <w:rPr>
                <w:rFonts w:ascii="Arial" w:eastAsia="Times New Roman" w:hAnsi="Arial" w:cs="Arial"/>
                <w:sz w:val="18"/>
                <w:szCs w:val="18"/>
              </w:rPr>
            </w:pPr>
          </w:p>
        </w:tc>
        <w:tc>
          <w:tcPr>
            <w:tcW w:w="1350" w:type="dxa"/>
            <w:vAlign w:val="bottom"/>
          </w:tcPr>
          <w:p w14:paraId="2D6522B6" w14:textId="577FC7AC" w:rsidR="0059182F"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50" w:type="dxa"/>
            <w:vAlign w:val="bottom"/>
          </w:tcPr>
          <w:p w14:paraId="1BF172C4" w14:textId="00FBA0D9" w:rsidR="0059182F"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350" w:type="dxa"/>
            <w:vAlign w:val="bottom"/>
          </w:tcPr>
          <w:p w14:paraId="18CC8A18" w14:textId="3564C93B" w:rsidR="0059182F"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50" w:type="dxa"/>
            <w:vAlign w:val="bottom"/>
          </w:tcPr>
          <w:p w14:paraId="79DA79BB" w14:textId="1BC01DCA" w:rsidR="0059182F"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1F74DB" w:rsidRPr="00367084" w14:paraId="034AABAB" w14:textId="77777777" w:rsidTr="0059182F">
        <w:tc>
          <w:tcPr>
            <w:tcW w:w="3690" w:type="dxa"/>
            <w:vAlign w:val="bottom"/>
            <w:hideMark/>
          </w:tcPr>
          <w:p w14:paraId="4D59AF4B" w14:textId="77777777" w:rsidR="001F74DB" w:rsidRPr="00367084" w:rsidRDefault="001F74DB" w:rsidP="001F74DB">
            <w:pPr>
              <w:overflowPunct w:val="0"/>
              <w:autoSpaceDE w:val="0"/>
              <w:autoSpaceDN w:val="0"/>
              <w:adjustRightInd w:val="0"/>
              <w:spacing w:after="0" w:line="340" w:lineRule="exact"/>
              <w:ind w:left="222" w:right="-18" w:hanging="222"/>
              <w:textAlignment w:val="baseline"/>
              <w:rPr>
                <w:rFonts w:ascii="Arial" w:eastAsia="Times New Roman" w:hAnsi="Arial" w:cs="Arial"/>
                <w:sz w:val="18"/>
                <w:szCs w:val="18"/>
              </w:rPr>
            </w:pPr>
            <w:r w:rsidRPr="00367084">
              <w:rPr>
                <w:rFonts w:ascii="Arial" w:eastAsia="Times New Roman" w:hAnsi="Arial" w:cs="Arial"/>
                <w:sz w:val="18"/>
                <w:szCs w:val="18"/>
              </w:rPr>
              <w:t>Provision for long</w:t>
            </w:r>
            <w:r w:rsidRPr="00367084">
              <w:rPr>
                <w:rFonts w:ascii="Arial" w:eastAsia="Times New Roman" w:hAnsi="Arial" w:cs="Angsana New"/>
                <w:sz w:val="18"/>
                <w:szCs w:val="18"/>
                <w:cs/>
              </w:rPr>
              <w:t>-</w:t>
            </w:r>
            <w:r w:rsidRPr="00367084">
              <w:rPr>
                <w:rFonts w:ascii="Arial" w:eastAsia="Times New Roman" w:hAnsi="Arial" w:cs="Arial"/>
                <w:sz w:val="18"/>
                <w:szCs w:val="18"/>
              </w:rPr>
              <w:t>term employee benefits at beginning of year</w:t>
            </w:r>
          </w:p>
        </w:tc>
        <w:tc>
          <w:tcPr>
            <w:tcW w:w="1350" w:type="dxa"/>
            <w:vAlign w:val="bottom"/>
          </w:tcPr>
          <w:p w14:paraId="04A6B1CF" w14:textId="2A479FBB"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9,646</w:t>
            </w:r>
          </w:p>
        </w:tc>
        <w:tc>
          <w:tcPr>
            <w:tcW w:w="1350" w:type="dxa"/>
            <w:vAlign w:val="bottom"/>
          </w:tcPr>
          <w:p w14:paraId="09FFF259" w14:textId="3C100ADF"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6,302</w:t>
            </w:r>
          </w:p>
        </w:tc>
        <w:tc>
          <w:tcPr>
            <w:tcW w:w="1350" w:type="dxa"/>
            <w:vAlign w:val="bottom"/>
          </w:tcPr>
          <w:p w14:paraId="3B00F0E3" w14:textId="4E7DE6A0" w:rsidR="001F74DB" w:rsidRPr="00367084"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9,336</w:t>
            </w:r>
          </w:p>
        </w:tc>
        <w:tc>
          <w:tcPr>
            <w:tcW w:w="1350" w:type="dxa"/>
            <w:vAlign w:val="bottom"/>
            <w:hideMark/>
          </w:tcPr>
          <w:p w14:paraId="2E2602EB" w14:textId="46D9D330" w:rsidR="001F74DB" w:rsidRPr="00367084"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367084">
              <w:rPr>
                <w:rFonts w:ascii="Arial" w:eastAsia="Times New Roman" w:hAnsi="Arial" w:cs="Arial"/>
                <w:sz w:val="18"/>
                <w:szCs w:val="18"/>
              </w:rPr>
              <w:t>6,124</w:t>
            </w:r>
          </w:p>
        </w:tc>
      </w:tr>
      <w:tr w:rsidR="001F74DB" w:rsidRPr="00367084" w14:paraId="463EA165" w14:textId="77777777" w:rsidTr="0059182F">
        <w:tc>
          <w:tcPr>
            <w:tcW w:w="3690" w:type="dxa"/>
            <w:vAlign w:val="bottom"/>
          </w:tcPr>
          <w:p w14:paraId="62A87EBC" w14:textId="77777777"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Amount included in profit or loss</w:t>
            </w:r>
            <w:r w:rsidRPr="00367084">
              <w:rPr>
                <w:rFonts w:ascii="Arial" w:eastAsia="Times New Roman" w:hAnsi="Arial" w:cs="Angsana New"/>
                <w:sz w:val="18"/>
                <w:szCs w:val="18"/>
                <w:cs/>
              </w:rPr>
              <w:t>:</w:t>
            </w:r>
          </w:p>
        </w:tc>
        <w:tc>
          <w:tcPr>
            <w:tcW w:w="1350" w:type="dxa"/>
            <w:vAlign w:val="bottom"/>
          </w:tcPr>
          <w:p w14:paraId="7512D44D"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6E67954A"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16D739E3" w14:textId="77777777" w:rsidR="001F74DB" w:rsidRPr="00367084"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59D472A2" w14:textId="77777777" w:rsidR="001F74DB" w:rsidRPr="00367084"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r>
      <w:tr w:rsidR="001F74DB" w:rsidRPr="00367084" w14:paraId="2022D255" w14:textId="77777777" w:rsidTr="0059182F">
        <w:tc>
          <w:tcPr>
            <w:tcW w:w="3690" w:type="dxa"/>
            <w:vAlign w:val="bottom"/>
            <w:hideMark/>
          </w:tcPr>
          <w:p w14:paraId="6BC272C9" w14:textId="0E69001C" w:rsidR="001F74DB" w:rsidRPr="00367084" w:rsidRDefault="001F74DB" w:rsidP="001F74DB">
            <w:pPr>
              <w:overflowPunct w:val="0"/>
              <w:autoSpaceDE w:val="0"/>
              <w:autoSpaceDN w:val="0"/>
              <w:adjustRightInd w:val="0"/>
              <w:spacing w:after="0" w:line="340" w:lineRule="exact"/>
              <w:ind w:left="222" w:right="-18"/>
              <w:jc w:val="thaiDistribute"/>
              <w:textAlignment w:val="baseline"/>
              <w:rPr>
                <w:rFonts w:ascii="Arial" w:eastAsia="Times New Roman" w:hAnsi="Arial" w:cs="Arial"/>
                <w:sz w:val="18"/>
                <w:szCs w:val="18"/>
              </w:rPr>
            </w:pPr>
            <w:r w:rsidRPr="00367084">
              <w:rPr>
                <w:rFonts w:ascii="Arial" w:eastAsia="Times New Roman" w:hAnsi="Arial" w:cs="Arial"/>
                <w:sz w:val="18"/>
                <w:szCs w:val="18"/>
              </w:rPr>
              <w:t>Current service costs</w:t>
            </w:r>
          </w:p>
        </w:tc>
        <w:tc>
          <w:tcPr>
            <w:tcW w:w="1350" w:type="dxa"/>
            <w:vAlign w:val="bottom"/>
          </w:tcPr>
          <w:p w14:paraId="1DBA73B8" w14:textId="4F056B41"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1,101</w:t>
            </w:r>
          </w:p>
        </w:tc>
        <w:tc>
          <w:tcPr>
            <w:tcW w:w="1350" w:type="dxa"/>
            <w:vAlign w:val="bottom"/>
          </w:tcPr>
          <w:p w14:paraId="14F62680" w14:textId="2EC61D40"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760</w:t>
            </w:r>
          </w:p>
        </w:tc>
        <w:tc>
          <w:tcPr>
            <w:tcW w:w="1350" w:type="dxa"/>
            <w:vAlign w:val="bottom"/>
          </w:tcPr>
          <w:p w14:paraId="422FA902" w14:textId="015CF692"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1,012</w:t>
            </w:r>
          </w:p>
        </w:tc>
        <w:tc>
          <w:tcPr>
            <w:tcW w:w="1350" w:type="dxa"/>
            <w:vAlign w:val="bottom"/>
          </w:tcPr>
          <w:p w14:paraId="39738785" w14:textId="47599BC9"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rial"/>
                <w:sz w:val="18"/>
                <w:szCs w:val="18"/>
              </w:rPr>
              <w:t>710</w:t>
            </w:r>
          </w:p>
        </w:tc>
      </w:tr>
      <w:tr w:rsidR="001F74DB" w:rsidRPr="00367084" w14:paraId="6B4C4599" w14:textId="77777777" w:rsidTr="0059182F">
        <w:tc>
          <w:tcPr>
            <w:tcW w:w="3690" w:type="dxa"/>
            <w:vAlign w:val="bottom"/>
            <w:hideMark/>
          </w:tcPr>
          <w:p w14:paraId="72EBD89F" w14:textId="6D35EDD0" w:rsidR="001F74DB" w:rsidRPr="00367084" w:rsidRDefault="001F74DB" w:rsidP="001F74DB">
            <w:pPr>
              <w:overflowPunct w:val="0"/>
              <w:autoSpaceDE w:val="0"/>
              <w:autoSpaceDN w:val="0"/>
              <w:adjustRightInd w:val="0"/>
              <w:spacing w:after="0" w:line="340" w:lineRule="exact"/>
              <w:ind w:left="216" w:right="-14"/>
              <w:jc w:val="thaiDistribute"/>
              <w:textAlignment w:val="baseline"/>
              <w:rPr>
                <w:rFonts w:ascii="Arial" w:eastAsia="Times New Roman" w:hAnsi="Arial" w:cs="Arial"/>
                <w:sz w:val="18"/>
                <w:szCs w:val="18"/>
              </w:rPr>
            </w:pPr>
            <w:r w:rsidRPr="00367084">
              <w:rPr>
                <w:rFonts w:ascii="Arial" w:eastAsia="Times New Roman" w:hAnsi="Arial" w:cs="Arial"/>
                <w:sz w:val="18"/>
                <w:szCs w:val="18"/>
              </w:rPr>
              <w:t>Interest costs</w:t>
            </w:r>
          </w:p>
        </w:tc>
        <w:tc>
          <w:tcPr>
            <w:tcW w:w="1350" w:type="dxa"/>
            <w:vAlign w:val="bottom"/>
          </w:tcPr>
          <w:p w14:paraId="5CE2527B" w14:textId="666BFC1B"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128</w:t>
            </w:r>
          </w:p>
        </w:tc>
        <w:tc>
          <w:tcPr>
            <w:tcW w:w="1350" w:type="dxa"/>
            <w:vAlign w:val="bottom"/>
          </w:tcPr>
          <w:p w14:paraId="7183294C" w14:textId="1A5267FC"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166</w:t>
            </w:r>
          </w:p>
        </w:tc>
        <w:tc>
          <w:tcPr>
            <w:tcW w:w="1350" w:type="dxa"/>
            <w:vAlign w:val="bottom"/>
          </w:tcPr>
          <w:p w14:paraId="4FD44909" w14:textId="666BFE58"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122</w:t>
            </w:r>
          </w:p>
        </w:tc>
        <w:tc>
          <w:tcPr>
            <w:tcW w:w="1350" w:type="dxa"/>
            <w:vAlign w:val="bottom"/>
            <w:hideMark/>
          </w:tcPr>
          <w:p w14:paraId="1E02C500" w14:textId="2F579295"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rial"/>
                <w:sz w:val="18"/>
                <w:szCs w:val="18"/>
              </w:rPr>
              <w:t>160</w:t>
            </w:r>
          </w:p>
        </w:tc>
      </w:tr>
      <w:tr w:rsidR="001F74DB" w:rsidRPr="00367084" w14:paraId="2622F1FF" w14:textId="77777777" w:rsidTr="0059182F">
        <w:tc>
          <w:tcPr>
            <w:tcW w:w="3690" w:type="dxa"/>
            <w:vAlign w:val="bottom"/>
          </w:tcPr>
          <w:p w14:paraId="6816EC0D" w14:textId="48F134E1" w:rsidR="001F74DB" w:rsidRPr="00367084" w:rsidRDefault="001F74DB" w:rsidP="001F74DB">
            <w:pPr>
              <w:overflowPunct w:val="0"/>
              <w:autoSpaceDE w:val="0"/>
              <w:autoSpaceDN w:val="0"/>
              <w:adjustRightInd w:val="0"/>
              <w:spacing w:after="0" w:line="340" w:lineRule="exact"/>
              <w:ind w:left="216" w:right="-14"/>
              <w:jc w:val="thaiDistribute"/>
              <w:textAlignment w:val="baseline"/>
              <w:rPr>
                <w:rFonts w:ascii="Arial" w:eastAsia="Times New Roman" w:hAnsi="Arial" w:cs="Arial"/>
                <w:sz w:val="18"/>
                <w:szCs w:val="18"/>
              </w:rPr>
            </w:pPr>
            <w:r w:rsidRPr="00367084">
              <w:rPr>
                <w:rFonts w:ascii="Arial" w:eastAsia="Times New Roman" w:hAnsi="Arial" w:cs="Arial"/>
                <w:sz w:val="18"/>
                <w:szCs w:val="18"/>
              </w:rPr>
              <w:t>Past service costs</w:t>
            </w:r>
          </w:p>
        </w:tc>
        <w:tc>
          <w:tcPr>
            <w:tcW w:w="1350" w:type="dxa"/>
            <w:vAlign w:val="bottom"/>
          </w:tcPr>
          <w:p w14:paraId="526A9719" w14:textId="580960F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5E3374E5" w14:textId="107DC25E"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1,953</w:t>
            </w:r>
          </w:p>
        </w:tc>
        <w:tc>
          <w:tcPr>
            <w:tcW w:w="1350" w:type="dxa"/>
            <w:vAlign w:val="bottom"/>
          </w:tcPr>
          <w:p w14:paraId="771854B9" w14:textId="4396413A"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7B772DBF" w14:textId="6EAEE839"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rial"/>
                <w:sz w:val="18"/>
                <w:szCs w:val="18"/>
              </w:rPr>
              <w:t>1,956</w:t>
            </w:r>
          </w:p>
        </w:tc>
      </w:tr>
      <w:tr w:rsidR="001F74DB" w:rsidRPr="00367084" w14:paraId="18D52042" w14:textId="77777777" w:rsidTr="0059182F">
        <w:tc>
          <w:tcPr>
            <w:tcW w:w="3690" w:type="dxa"/>
            <w:vAlign w:val="bottom"/>
          </w:tcPr>
          <w:p w14:paraId="1456FA5F" w14:textId="77777777" w:rsidR="001F74DB" w:rsidRPr="00367084" w:rsidRDefault="001F74DB" w:rsidP="001F74DB">
            <w:pPr>
              <w:overflowPunct w:val="0"/>
              <w:autoSpaceDE w:val="0"/>
              <w:autoSpaceDN w:val="0"/>
              <w:adjustRightInd w:val="0"/>
              <w:spacing w:after="0" w:line="340" w:lineRule="exact"/>
              <w:ind w:left="255" w:hanging="255"/>
              <w:textAlignment w:val="baseline"/>
              <w:rPr>
                <w:rFonts w:ascii="Arial" w:eastAsia="Times New Roman" w:hAnsi="Arial" w:cs="Arial"/>
                <w:sz w:val="18"/>
                <w:szCs w:val="18"/>
              </w:rPr>
            </w:pPr>
            <w:r w:rsidRPr="00367084">
              <w:rPr>
                <w:rFonts w:ascii="Arial" w:eastAsia="Times New Roman" w:hAnsi="Arial" w:cs="Arial"/>
                <w:sz w:val="18"/>
                <w:szCs w:val="18"/>
              </w:rPr>
              <w:t>Amount included in other comprehensive income</w:t>
            </w:r>
            <w:r w:rsidRPr="00367084">
              <w:rPr>
                <w:rFonts w:ascii="Arial" w:eastAsia="Times New Roman" w:hAnsi="Arial" w:cs="Angsana New"/>
                <w:sz w:val="18"/>
                <w:szCs w:val="18"/>
                <w:cs/>
              </w:rPr>
              <w:t>:</w:t>
            </w:r>
          </w:p>
        </w:tc>
        <w:tc>
          <w:tcPr>
            <w:tcW w:w="1350" w:type="dxa"/>
            <w:vAlign w:val="bottom"/>
          </w:tcPr>
          <w:p w14:paraId="67CFC9B4"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2979EB43"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45434042"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4004F26D" w14:textId="77777777"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p>
        </w:tc>
      </w:tr>
      <w:tr w:rsidR="001F74DB" w:rsidRPr="00367084" w14:paraId="74DDD23C" w14:textId="77777777" w:rsidTr="0059182F">
        <w:tc>
          <w:tcPr>
            <w:tcW w:w="3690" w:type="dxa"/>
            <w:vAlign w:val="bottom"/>
          </w:tcPr>
          <w:p w14:paraId="43434397" w14:textId="2A6F1501" w:rsidR="001F74DB" w:rsidRPr="00367084" w:rsidRDefault="001F74DB" w:rsidP="001F74DB">
            <w:pPr>
              <w:overflowPunct w:val="0"/>
              <w:autoSpaceDE w:val="0"/>
              <w:autoSpaceDN w:val="0"/>
              <w:adjustRightInd w:val="0"/>
              <w:spacing w:after="0" w:line="340" w:lineRule="exact"/>
              <w:ind w:left="222"/>
              <w:textAlignment w:val="baseline"/>
              <w:rPr>
                <w:rFonts w:ascii="Arial" w:eastAsia="Times New Roman" w:hAnsi="Arial" w:cs="Arial"/>
                <w:sz w:val="18"/>
                <w:szCs w:val="18"/>
              </w:rPr>
            </w:pPr>
            <w:r w:rsidRPr="00367084">
              <w:rPr>
                <w:rFonts w:ascii="Arial" w:eastAsia="Times New Roman" w:hAnsi="Arial" w:cs="Arial"/>
                <w:sz w:val="18"/>
                <w:szCs w:val="18"/>
              </w:rPr>
              <w:t>Actuarial</w:t>
            </w:r>
            <w:r w:rsidR="00F02B80">
              <w:rPr>
                <w:rFonts w:ascii="Arial" w:eastAsia="Times New Roman" w:hAnsi="Arial" w:cs="Angsana New"/>
                <w:sz w:val="18"/>
                <w:szCs w:val="18"/>
                <w:cs/>
              </w:rPr>
              <w:t xml:space="preserve"> (</w:t>
            </w:r>
            <w:r w:rsidR="00F02B80">
              <w:rPr>
                <w:rFonts w:ascii="Arial" w:eastAsia="Times New Roman" w:hAnsi="Arial" w:cs="Arial"/>
                <w:sz w:val="18"/>
                <w:szCs w:val="18"/>
              </w:rPr>
              <w:t>gain</w:t>
            </w:r>
            <w:r w:rsidR="00F02B80">
              <w:rPr>
                <w:rFonts w:ascii="Arial" w:eastAsia="Times New Roman" w:hAnsi="Arial" w:cs="Angsana New"/>
                <w:sz w:val="18"/>
                <w:szCs w:val="18"/>
                <w:cs/>
              </w:rPr>
              <w:t>)</w:t>
            </w:r>
            <w:r w:rsidRPr="00367084">
              <w:rPr>
                <w:rFonts w:ascii="Arial" w:eastAsia="Times New Roman" w:hAnsi="Arial" w:cs="Arial"/>
                <w:sz w:val="18"/>
                <w:szCs w:val="18"/>
              </w:rPr>
              <w:t xml:space="preserve"> loss arising from</w:t>
            </w:r>
          </w:p>
        </w:tc>
        <w:tc>
          <w:tcPr>
            <w:tcW w:w="1350" w:type="dxa"/>
            <w:vAlign w:val="bottom"/>
          </w:tcPr>
          <w:p w14:paraId="0684D9DE"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31A6BD3E"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64B6B1B6" w14:textId="77777777"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p>
        </w:tc>
        <w:tc>
          <w:tcPr>
            <w:tcW w:w="1350" w:type="dxa"/>
            <w:vAlign w:val="bottom"/>
          </w:tcPr>
          <w:p w14:paraId="4FCC8A2D" w14:textId="77777777"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p>
        </w:tc>
      </w:tr>
      <w:tr w:rsidR="001F74DB" w:rsidRPr="00367084" w14:paraId="16A35017" w14:textId="77777777" w:rsidTr="0059182F">
        <w:tc>
          <w:tcPr>
            <w:tcW w:w="3690" w:type="dxa"/>
            <w:vAlign w:val="bottom"/>
          </w:tcPr>
          <w:p w14:paraId="7CD74B98" w14:textId="77777777" w:rsidR="001F74DB" w:rsidRPr="00367084" w:rsidRDefault="001F74DB" w:rsidP="001F74DB">
            <w:pPr>
              <w:overflowPunct w:val="0"/>
              <w:autoSpaceDE w:val="0"/>
              <w:autoSpaceDN w:val="0"/>
              <w:adjustRightInd w:val="0"/>
              <w:spacing w:after="0" w:line="340" w:lineRule="exact"/>
              <w:ind w:left="342"/>
              <w:textAlignment w:val="baseline"/>
              <w:rPr>
                <w:rFonts w:ascii="Arial" w:eastAsia="Times New Roman" w:hAnsi="Arial" w:cs="Arial"/>
                <w:sz w:val="18"/>
                <w:szCs w:val="18"/>
              </w:rPr>
            </w:pPr>
            <w:r w:rsidRPr="00367084">
              <w:rPr>
                <w:rFonts w:ascii="Arial" w:eastAsia="Times New Roman" w:hAnsi="Arial" w:cs="Arial"/>
                <w:sz w:val="18"/>
                <w:szCs w:val="18"/>
              </w:rPr>
              <w:t>Demographic assumptions changes</w:t>
            </w:r>
          </w:p>
        </w:tc>
        <w:tc>
          <w:tcPr>
            <w:tcW w:w="1350" w:type="dxa"/>
            <w:vAlign w:val="bottom"/>
          </w:tcPr>
          <w:p w14:paraId="6A7BF389" w14:textId="765126EF"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303ACF93" w14:textId="6047874F"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311</w:t>
            </w:r>
            <w:r w:rsidRPr="001F74DB">
              <w:rPr>
                <w:rFonts w:ascii="Arial" w:eastAsia="Times New Roman" w:hAnsi="Arial" w:cs="Angsana New"/>
                <w:sz w:val="18"/>
                <w:szCs w:val="18"/>
                <w:cs/>
              </w:rPr>
              <w:t>)</w:t>
            </w:r>
          </w:p>
        </w:tc>
        <w:tc>
          <w:tcPr>
            <w:tcW w:w="1350" w:type="dxa"/>
            <w:vAlign w:val="bottom"/>
          </w:tcPr>
          <w:p w14:paraId="5B39F718" w14:textId="331ED863"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59C93280" w14:textId="580C7102"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ngsana New"/>
                <w:sz w:val="18"/>
                <w:szCs w:val="18"/>
                <w:cs/>
              </w:rPr>
              <w:t>(</w:t>
            </w:r>
            <w:r w:rsidRPr="00367084">
              <w:rPr>
                <w:rFonts w:ascii="Arial" w:eastAsia="Arial Unicode MS" w:hAnsi="Arial" w:cs="Arial"/>
                <w:sz w:val="18"/>
                <w:szCs w:val="18"/>
              </w:rPr>
              <w:t>257</w:t>
            </w:r>
            <w:r w:rsidRPr="00367084">
              <w:rPr>
                <w:rFonts w:ascii="Arial" w:eastAsia="Arial Unicode MS" w:hAnsi="Arial" w:cs="Angsana New"/>
                <w:sz w:val="18"/>
                <w:szCs w:val="18"/>
                <w:cs/>
              </w:rPr>
              <w:t>)</w:t>
            </w:r>
          </w:p>
        </w:tc>
      </w:tr>
      <w:tr w:rsidR="001F74DB" w:rsidRPr="00367084" w14:paraId="550AA00F" w14:textId="77777777" w:rsidTr="0059182F">
        <w:tc>
          <w:tcPr>
            <w:tcW w:w="3690" w:type="dxa"/>
            <w:vAlign w:val="bottom"/>
          </w:tcPr>
          <w:p w14:paraId="124431F0" w14:textId="77777777" w:rsidR="001F74DB" w:rsidRPr="00367084" w:rsidRDefault="001F74DB" w:rsidP="001F74DB">
            <w:pPr>
              <w:overflowPunct w:val="0"/>
              <w:autoSpaceDE w:val="0"/>
              <w:autoSpaceDN w:val="0"/>
              <w:adjustRightInd w:val="0"/>
              <w:spacing w:after="0" w:line="340" w:lineRule="exact"/>
              <w:ind w:left="342"/>
              <w:textAlignment w:val="baseline"/>
              <w:rPr>
                <w:rFonts w:ascii="Arial" w:eastAsia="Times New Roman" w:hAnsi="Arial" w:cs="Arial"/>
                <w:sz w:val="18"/>
                <w:szCs w:val="18"/>
              </w:rPr>
            </w:pPr>
            <w:r w:rsidRPr="00367084">
              <w:rPr>
                <w:rFonts w:ascii="Arial" w:eastAsia="Times New Roman" w:hAnsi="Arial" w:cs="Arial"/>
                <w:sz w:val="18"/>
                <w:szCs w:val="18"/>
              </w:rPr>
              <w:t>Financial assumptions changes</w:t>
            </w:r>
          </w:p>
        </w:tc>
        <w:tc>
          <w:tcPr>
            <w:tcW w:w="1350" w:type="dxa"/>
            <w:vAlign w:val="bottom"/>
          </w:tcPr>
          <w:p w14:paraId="5D3C84C6" w14:textId="41601D04"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75BE8FCB" w14:textId="58CD535C"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391</w:t>
            </w:r>
          </w:p>
        </w:tc>
        <w:tc>
          <w:tcPr>
            <w:tcW w:w="1350" w:type="dxa"/>
            <w:vAlign w:val="bottom"/>
          </w:tcPr>
          <w:p w14:paraId="2A9F6638" w14:textId="5803D56D"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40213568" w14:textId="0642CADF"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rial"/>
                <w:sz w:val="18"/>
                <w:szCs w:val="18"/>
              </w:rPr>
              <w:t>348</w:t>
            </w:r>
          </w:p>
        </w:tc>
      </w:tr>
      <w:tr w:rsidR="001F74DB" w:rsidRPr="00367084" w14:paraId="5F1095B6" w14:textId="77777777" w:rsidTr="0059182F">
        <w:tc>
          <w:tcPr>
            <w:tcW w:w="3690" w:type="dxa"/>
            <w:vAlign w:val="bottom"/>
          </w:tcPr>
          <w:p w14:paraId="13AB5205" w14:textId="77777777" w:rsidR="001F74DB" w:rsidRPr="00367084" w:rsidRDefault="001F74DB" w:rsidP="001F74DB">
            <w:pPr>
              <w:overflowPunct w:val="0"/>
              <w:autoSpaceDE w:val="0"/>
              <w:autoSpaceDN w:val="0"/>
              <w:adjustRightInd w:val="0"/>
              <w:spacing w:after="0" w:line="340" w:lineRule="exact"/>
              <w:ind w:left="342"/>
              <w:textAlignment w:val="baseline"/>
              <w:rPr>
                <w:rFonts w:ascii="Arial" w:eastAsia="Times New Roman" w:hAnsi="Arial" w:cs="Arial"/>
                <w:sz w:val="18"/>
                <w:szCs w:val="18"/>
              </w:rPr>
            </w:pPr>
            <w:r w:rsidRPr="00367084">
              <w:rPr>
                <w:rFonts w:ascii="Arial" w:eastAsia="Times New Roman" w:hAnsi="Arial" w:cs="Arial"/>
                <w:sz w:val="18"/>
                <w:szCs w:val="18"/>
              </w:rPr>
              <w:t>Experience adjustments</w:t>
            </w:r>
          </w:p>
        </w:tc>
        <w:tc>
          <w:tcPr>
            <w:tcW w:w="1350" w:type="dxa"/>
            <w:vAlign w:val="bottom"/>
          </w:tcPr>
          <w:p w14:paraId="2E7632E1" w14:textId="261F8ABE" w:rsidR="001F74DB" w:rsidRPr="001F74DB" w:rsidRDefault="001F74DB" w:rsidP="001F74DB">
            <w:pPr>
              <w:pBdr>
                <w:bottom w:val="sing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078AA9E6" w14:textId="48E8351F" w:rsidR="001F74DB" w:rsidRPr="001F74DB" w:rsidRDefault="001F74DB" w:rsidP="001F74DB">
            <w:pPr>
              <w:pBdr>
                <w:bottom w:val="sing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385</w:t>
            </w:r>
          </w:p>
        </w:tc>
        <w:tc>
          <w:tcPr>
            <w:tcW w:w="1350" w:type="dxa"/>
            <w:vAlign w:val="bottom"/>
          </w:tcPr>
          <w:p w14:paraId="6DA48CF5" w14:textId="0F4ABE61" w:rsidR="001F74DB" w:rsidRPr="001F74DB" w:rsidRDefault="001F74DB" w:rsidP="001F74DB">
            <w:pPr>
              <w:pBdr>
                <w:bottom w:val="sing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5CC079E1" w14:textId="450374C5" w:rsidR="001F74DB" w:rsidRPr="00367084" w:rsidRDefault="001F74DB" w:rsidP="001F74DB">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rial"/>
                <w:sz w:val="18"/>
                <w:szCs w:val="18"/>
              </w:rPr>
              <w:t>295</w:t>
            </w:r>
          </w:p>
        </w:tc>
      </w:tr>
      <w:tr w:rsidR="001F74DB" w:rsidRPr="00367084" w14:paraId="3798DFAE" w14:textId="77777777" w:rsidTr="0059182F">
        <w:tc>
          <w:tcPr>
            <w:tcW w:w="3690" w:type="dxa"/>
            <w:vAlign w:val="bottom"/>
            <w:hideMark/>
          </w:tcPr>
          <w:p w14:paraId="1A4C5351" w14:textId="30DF3698" w:rsidR="001F74DB" w:rsidRPr="00367084" w:rsidRDefault="001F74DB" w:rsidP="001F74DB">
            <w:pPr>
              <w:overflowPunct w:val="0"/>
              <w:autoSpaceDE w:val="0"/>
              <w:autoSpaceDN w:val="0"/>
              <w:adjustRightInd w:val="0"/>
              <w:spacing w:after="0" w:line="340" w:lineRule="exact"/>
              <w:ind w:left="222" w:right="-18" w:hanging="222"/>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350" w:type="dxa"/>
            <w:vAlign w:val="bottom"/>
          </w:tcPr>
          <w:p w14:paraId="7D2508FD" w14:textId="41765A18"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10,875</w:t>
            </w:r>
          </w:p>
        </w:tc>
        <w:tc>
          <w:tcPr>
            <w:tcW w:w="1350" w:type="dxa"/>
            <w:vAlign w:val="bottom"/>
          </w:tcPr>
          <w:p w14:paraId="10D6C574" w14:textId="4A4A1772"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cs/>
              </w:rPr>
            </w:pPr>
            <w:r w:rsidRPr="001F74DB">
              <w:rPr>
                <w:rFonts w:ascii="Arial" w:eastAsia="Times New Roman" w:hAnsi="Arial" w:cs="Arial"/>
                <w:sz w:val="18"/>
                <w:szCs w:val="18"/>
              </w:rPr>
              <w:t>9,646</w:t>
            </w:r>
          </w:p>
        </w:tc>
        <w:tc>
          <w:tcPr>
            <w:tcW w:w="1350" w:type="dxa"/>
            <w:vAlign w:val="bottom"/>
          </w:tcPr>
          <w:p w14:paraId="1A61AA37" w14:textId="17724084" w:rsidR="001F74DB" w:rsidRPr="001F74DB" w:rsidRDefault="001F74DB" w:rsidP="001F74DB">
            <w:pP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cs/>
              </w:rPr>
            </w:pPr>
            <w:r w:rsidRPr="001F74DB">
              <w:rPr>
                <w:rFonts w:ascii="Arial" w:eastAsia="Times New Roman" w:hAnsi="Arial" w:cs="Arial"/>
                <w:sz w:val="18"/>
                <w:szCs w:val="18"/>
              </w:rPr>
              <w:t>10,470</w:t>
            </w:r>
          </w:p>
        </w:tc>
        <w:tc>
          <w:tcPr>
            <w:tcW w:w="1350" w:type="dxa"/>
            <w:vAlign w:val="bottom"/>
            <w:hideMark/>
          </w:tcPr>
          <w:p w14:paraId="2FCBC6DD" w14:textId="33EC90A0" w:rsidR="001F74DB" w:rsidRPr="00367084" w:rsidRDefault="001F74DB" w:rsidP="001F74DB">
            <w:pP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cs/>
              </w:rPr>
            </w:pPr>
            <w:r w:rsidRPr="00367084">
              <w:rPr>
                <w:rFonts w:ascii="Arial" w:eastAsia="Arial Unicode MS" w:hAnsi="Arial" w:cs="Arial"/>
                <w:sz w:val="18"/>
                <w:szCs w:val="18"/>
              </w:rPr>
              <w:t>9,336</w:t>
            </w:r>
          </w:p>
        </w:tc>
      </w:tr>
      <w:tr w:rsidR="001F74DB" w:rsidRPr="00367084" w14:paraId="5E0DE06D" w14:textId="77777777" w:rsidTr="0059182F">
        <w:tc>
          <w:tcPr>
            <w:tcW w:w="3690" w:type="dxa"/>
            <w:vAlign w:val="bottom"/>
          </w:tcPr>
          <w:p w14:paraId="0BB2B04D" w14:textId="55679189" w:rsidR="001F74DB" w:rsidRPr="00367084" w:rsidRDefault="001F74DB" w:rsidP="001F74DB">
            <w:pPr>
              <w:overflowPunct w:val="0"/>
              <w:autoSpaceDE w:val="0"/>
              <w:autoSpaceDN w:val="0"/>
              <w:adjustRightInd w:val="0"/>
              <w:spacing w:after="0" w:line="340" w:lineRule="exact"/>
              <w:ind w:left="222" w:right="-18" w:hanging="222"/>
              <w:textAlignment w:val="baseline"/>
              <w:rPr>
                <w:rFonts w:ascii="Arial" w:eastAsia="Times New Roman" w:hAnsi="Arial" w:cs="Arial"/>
                <w:sz w:val="18"/>
                <w:szCs w:val="18"/>
              </w:rPr>
            </w:pPr>
            <w:r w:rsidRPr="00367084">
              <w:rPr>
                <w:rFonts w:ascii="Arial" w:eastAsia="Times New Roman" w:hAnsi="Arial" w:cs="Arial"/>
                <w:sz w:val="18"/>
                <w:szCs w:val="18"/>
              </w:rPr>
              <w:t>Less</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Portion due within one year</w:t>
            </w:r>
          </w:p>
        </w:tc>
        <w:tc>
          <w:tcPr>
            <w:tcW w:w="1350" w:type="dxa"/>
            <w:vAlign w:val="bottom"/>
          </w:tcPr>
          <w:p w14:paraId="61223BFC" w14:textId="1521C21A" w:rsidR="001F74DB" w:rsidRPr="001F74DB" w:rsidRDefault="001F74DB" w:rsidP="001F74DB">
            <w:pPr>
              <w:pBdr>
                <w:bottom w:val="sing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6,220</w:t>
            </w:r>
            <w:r w:rsidRPr="001F74DB">
              <w:rPr>
                <w:rFonts w:ascii="Arial" w:eastAsia="Times New Roman" w:hAnsi="Arial" w:cs="Angsana New"/>
                <w:sz w:val="18"/>
                <w:szCs w:val="18"/>
                <w:cs/>
              </w:rPr>
              <w:t>)</w:t>
            </w:r>
          </w:p>
        </w:tc>
        <w:tc>
          <w:tcPr>
            <w:tcW w:w="1350" w:type="dxa"/>
            <w:vAlign w:val="bottom"/>
          </w:tcPr>
          <w:p w14:paraId="7964245A" w14:textId="283DBC83" w:rsidR="001F74DB" w:rsidRPr="001F74DB" w:rsidRDefault="001F74DB" w:rsidP="001F74DB">
            <w:pPr>
              <w:pBdr>
                <w:bottom w:val="sing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350" w:type="dxa"/>
            <w:vAlign w:val="bottom"/>
          </w:tcPr>
          <w:p w14:paraId="11D37E3E" w14:textId="6375B6CB" w:rsidR="001F74DB" w:rsidRPr="001F74DB" w:rsidRDefault="001F74DB" w:rsidP="001F74DB">
            <w:pPr>
              <w:pBdr>
                <w:bottom w:val="sing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cs/>
              </w:rPr>
            </w:pPr>
            <w:r w:rsidRPr="001F74DB">
              <w:rPr>
                <w:rFonts w:ascii="Arial" w:eastAsia="Times New Roman" w:hAnsi="Arial" w:cs="Angsana New"/>
                <w:sz w:val="18"/>
                <w:szCs w:val="18"/>
                <w:cs/>
              </w:rPr>
              <w:t>(</w:t>
            </w:r>
            <w:r w:rsidRPr="001F74DB">
              <w:rPr>
                <w:rFonts w:ascii="Arial" w:eastAsia="Times New Roman" w:hAnsi="Arial" w:cs="Arial"/>
                <w:sz w:val="18"/>
                <w:szCs w:val="18"/>
              </w:rPr>
              <w:t>6,220</w:t>
            </w:r>
            <w:r w:rsidRPr="001F74DB">
              <w:rPr>
                <w:rFonts w:ascii="Arial" w:eastAsia="Times New Roman" w:hAnsi="Arial" w:cs="Angsana New"/>
                <w:sz w:val="18"/>
                <w:szCs w:val="18"/>
                <w:cs/>
              </w:rPr>
              <w:t>)</w:t>
            </w:r>
          </w:p>
        </w:tc>
        <w:tc>
          <w:tcPr>
            <w:tcW w:w="1350" w:type="dxa"/>
            <w:vAlign w:val="bottom"/>
          </w:tcPr>
          <w:p w14:paraId="799ED993" w14:textId="1D4D70C1" w:rsidR="001F74DB" w:rsidRPr="00367084" w:rsidRDefault="001F74DB" w:rsidP="001F74DB">
            <w:pPr>
              <w:pBdr>
                <w:bottom w:val="single" w:sz="4" w:space="1" w:color="auto"/>
              </w:pBd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ngsana New"/>
                <w:sz w:val="18"/>
                <w:szCs w:val="18"/>
                <w:cs/>
              </w:rPr>
              <w:t>-</w:t>
            </w:r>
          </w:p>
        </w:tc>
      </w:tr>
      <w:tr w:rsidR="001F74DB" w:rsidRPr="00367084" w14:paraId="2DB4E1D6" w14:textId="77777777" w:rsidTr="0059182F">
        <w:tc>
          <w:tcPr>
            <w:tcW w:w="3690" w:type="dxa"/>
            <w:vAlign w:val="bottom"/>
          </w:tcPr>
          <w:p w14:paraId="5862E772" w14:textId="75439EC2" w:rsidR="001F74DB" w:rsidRPr="00367084" w:rsidRDefault="001F74DB" w:rsidP="001F74DB">
            <w:pPr>
              <w:overflowPunct w:val="0"/>
              <w:autoSpaceDE w:val="0"/>
              <w:autoSpaceDN w:val="0"/>
              <w:adjustRightInd w:val="0"/>
              <w:spacing w:after="0" w:line="340" w:lineRule="exact"/>
              <w:ind w:left="222" w:right="-18" w:hanging="222"/>
              <w:textAlignment w:val="baseline"/>
              <w:rPr>
                <w:rFonts w:ascii="Arial" w:eastAsia="Times New Roman" w:hAnsi="Arial" w:cs="Arial"/>
                <w:sz w:val="18"/>
                <w:szCs w:val="18"/>
              </w:rPr>
            </w:pPr>
            <w:r w:rsidRPr="00367084">
              <w:rPr>
                <w:rFonts w:ascii="Arial" w:eastAsia="Times New Roman" w:hAnsi="Arial" w:cs="Arial"/>
                <w:sz w:val="18"/>
                <w:szCs w:val="18"/>
              </w:rPr>
              <w:t>Provision for long</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term employee benefits </w:t>
            </w:r>
          </w:p>
        </w:tc>
        <w:tc>
          <w:tcPr>
            <w:tcW w:w="1350" w:type="dxa"/>
            <w:vAlign w:val="bottom"/>
          </w:tcPr>
          <w:p w14:paraId="6555DC80" w14:textId="35F27558" w:rsidR="001F74DB" w:rsidRPr="001F74DB" w:rsidRDefault="001F74DB" w:rsidP="001F74DB">
            <w:pPr>
              <w:pBdr>
                <w:bottom w:val="doub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4,655</w:t>
            </w:r>
          </w:p>
        </w:tc>
        <w:tc>
          <w:tcPr>
            <w:tcW w:w="1350" w:type="dxa"/>
            <w:vAlign w:val="bottom"/>
          </w:tcPr>
          <w:p w14:paraId="29F8FD68" w14:textId="76C483BB" w:rsidR="001F74DB" w:rsidRPr="001F74DB" w:rsidRDefault="001F74DB" w:rsidP="001F74DB">
            <w:pPr>
              <w:pBdr>
                <w:bottom w:val="doub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rPr>
            </w:pPr>
            <w:r w:rsidRPr="001F74DB">
              <w:rPr>
                <w:rFonts w:ascii="Arial" w:eastAsia="Times New Roman" w:hAnsi="Arial" w:cs="Arial"/>
                <w:sz w:val="18"/>
                <w:szCs w:val="18"/>
              </w:rPr>
              <w:t>9,646</w:t>
            </w:r>
          </w:p>
        </w:tc>
        <w:tc>
          <w:tcPr>
            <w:tcW w:w="1350" w:type="dxa"/>
            <w:vAlign w:val="bottom"/>
          </w:tcPr>
          <w:p w14:paraId="501E4FA1" w14:textId="6BFE9D95" w:rsidR="001F74DB" w:rsidRPr="001F74DB" w:rsidRDefault="001F74DB" w:rsidP="001F74DB">
            <w:pPr>
              <w:pBdr>
                <w:bottom w:val="double" w:sz="4" w:space="1" w:color="auto"/>
              </w:pBdr>
              <w:tabs>
                <w:tab w:val="decimal" w:pos="882"/>
              </w:tabs>
              <w:overflowPunct w:val="0"/>
              <w:autoSpaceDE w:val="0"/>
              <w:autoSpaceDN w:val="0"/>
              <w:adjustRightInd w:val="0"/>
              <w:spacing w:after="0" w:line="340" w:lineRule="exact"/>
              <w:ind w:right="12"/>
              <w:jc w:val="both"/>
              <w:textAlignment w:val="baseline"/>
              <w:rPr>
                <w:rFonts w:ascii="Arial" w:eastAsia="Times New Roman" w:hAnsi="Arial" w:cs="Arial"/>
                <w:sz w:val="18"/>
                <w:szCs w:val="18"/>
                <w:cs/>
              </w:rPr>
            </w:pPr>
            <w:r w:rsidRPr="001F74DB">
              <w:rPr>
                <w:rFonts w:ascii="Arial" w:eastAsia="Times New Roman" w:hAnsi="Arial" w:cs="Arial"/>
                <w:sz w:val="18"/>
                <w:szCs w:val="18"/>
              </w:rPr>
              <w:t>4,250</w:t>
            </w:r>
          </w:p>
        </w:tc>
        <w:tc>
          <w:tcPr>
            <w:tcW w:w="1350" w:type="dxa"/>
            <w:vAlign w:val="bottom"/>
          </w:tcPr>
          <w:p w14:paraId="35E1ACF4" w14:textId="7DAB676D" w:rsidR="001F74DB" w:rsidRPr="00367084" w:rsidRDefault="001F74DB" w:rsidP="001F74DB">
            <w:pPr>
              <w:pBdr>
                <w:bottom w:val="double" w:sz="4" w:space="1" w:color="auto"/>
              </w:pBdr>
              <w:tabs>
                <w:tab w:val="decimal" w:pos="885"/>
              </w:tabs>
              <w:overflowPunct w:val="0"/>
              <w:autoSpaceDE w:val="0"/>
              <w:autoSpaceDN w:val="0"/>
              <w:adjustRightInd w:val="0"/>
              <w:spacing w:after="0" w:line="340" w:lineRule="exact"/>
              <w:textAlignment w:val="baseline"/>
              <w:rPr>
                <w:rFonts w:ascii="Arial" w:eastAsia="Arial Unicode MS" w:hAnsi="Arial" w:cs="Arial"/>
                <w:sz w:val="18"/>
                <w:szCs w:val="18"/>
              </w:rPr>
            </w:pPr>
            <w:r w:rsidRPr="00367084">
              <w:rPr>
                <w:rFonts w:ascii="Arial" w:eastAsia="Arial Unicode MS" w:hAnsi="Arial" w:cs="Arial"/>
                <w:sz w:val="18"/>
                <w:szCs w:val="18"/>
              </w:rPr>
              <w:t>9,336</w:t>
            </w:r>
          </w:p>
        </w:tc>
      </w:tr>
    </w:tbl>
    <w:p w14:paraId="359C9D94" w14:textId="7F7C545C" w:rsidR="00F02B80" w:rsidRDefault="00F02B80" w:rsidP="00F02B80">
      <w:pPr>
        <w:tabs>
          <w:tab w:val="left" w:pos="2160"/>
        </w:tabs>
        <w:spacing w:before="240" w:after="120" w:line="360" w:lineRule="exact"/>
        <w:ind w:left="547"/>
        <w:jc w:val="thaiDistribute"/>
        <w:rPr>
          <w:rFonts w:ascii="Arial" w:eastAsia="Arial Unicode MS" w:hAnsi="Arial"/>
          <w:szCs w:val="22"/>
        </w:rPr>
      </w:pPr>
      <w:r w:rsidRPr="00A107CE">
        <w:rPr>
          <w:rFonts w:ascii="Arial" w:hAnsi="Arial" w:cs="Arial"/>
          <w:szCs w:val="22"/>
        </w:rPr>
        <w:t xml:space="preserve">On 5 April 2019, The Labor Protection Act </w:t>
      </w:r>
      <w:r w:rsidRPr="00A107CE">
        <w:rPr>
          <w:rFonts w:ascii="Arial" w:hAnsi="Arial" w:cs="Angsana New"/>
          <w:szCs w:val="22"/>
          <w:cs/>
        </w:rPr>
        <w:t>(</w:t>
      </w:r>
      <w:r w:rsidRPr="00A107CE">
        <w:rPr>
          <w:rFonts w:ascii="Arial" w:hAnsi="Arial" w:cs="Arial"/>
          <w:szCs w:val="22"/>
        </w:rPr>
        <w:t>No</w:t>
      </w:r>
      <w:r w:rsidRPr="00A107CE">
        <w:rPr>
          <w:rFonts w:ascii="Arial" w:hAnsi="Arial" w:cs="Angsana New"/>
          <w:szCs w:val="22"/>
          <w:cs/>
        </w:rPr>
        <w:t xml:space="preserve">. </w:t>
      </w:r>
      <w:r w:rsidRPr="00A107CE">
        <w:rPr>
          <w:rFonts w:ascii="Arial" w:hAnsi="Arial" w:cs="Arial"/>
          <w:szCs w:val="22"/>
        </w:rPr>
        <w:t>7</w:t>
      </w:r>
      <w:r w:rsidRPr="00A107CE">
        <w:rPr>
          <w:rFonts w:ascii="Arial" w:hAnsi="Arial" w:cs="Angsana New"/>
          <w:szCs w:val="22"/>
          <w:cs/>
        </w:rPr>
        <w:t xml:space="preserve">) </w:t>
      </w:r>
      <w:r w:rsidRPr="00A107CE">
        <w:rPr>
          <w:rFonts w:ascii="Arial" w:hAnsi="Arial" w:cs="Arial"/>
          <w:szCs w:val="22"/>
        </w:rPr>
        <w:t>B</w:t>
      </w:r>
      <w:r w:rsidRPr="00A107CE">
        <w:rPr>
          <w:rFonts w:ascii="Arial" w:hAnsi="Arial" w:cs="Angsana New"/>
          <w:szCs w:val="22"/>
          <w:cs/>
        </w:rPr>
        <w:t>.</w:t>
      </w:r>
      <w:r w:rsidRPr="00A107CE">
        <w:rPr>
          <w:rFonts w:ascii="Arial" w:hAnsi="Arial" w:cs="Arial"/>
          <w:szCs w:val="22"/>
        </w:rPr>
        <w:t>E</w:t>
      </w:r>
      <w:r w:rsidRPr="00A107CE">
        <w:rPr>
          <w:rFonts w:ascii="Arial" w:hAnsi="Arial" w:cs="Angsana New"/>
          <w:szCs w:val="22"/>
          <w:cs/>
        </w:rPr>
        <w:t xml:space="preserve">. </w:t>
      </w:r>
      <w:r w:rsidRPr="00A107CE">
        <w:rPr>
          <w:rFonts w:ascii="Arial" w:hAnsi="Arial" w:cs="Arial"/>
          <w:szCs w:val="22"/>
        </w:rPr>
        <w:t>2562 was announced in the Royal Gazette</w:t>
      </w:r>
      <w:r w:rsidRPr="00A107CE">
        <w:rPr>
          <w:rFonts w:ascii="Arial" w:hAnsi="Arial" w:cs="Angsana New"/>
          <w:szCs w:val="22"/>
          <w:cs/>
        </w:rPr>
        <w:t xml:space="preserve">. </w:t>
      </w:r>
      <w:r w:rsidRPr="00A107CE">
        <w:rPr>
          <w:rFonts w:ascii="Arial" w:hAnsi="Arial" w:cs="Arial"/>
          <w:szCs w:val="22"/>
        </w:rPr>
        <w:t>This stipulates additional legal severance pay rates for employees who have worked for an uninterrupted period of twenty years or more, with such employees entitled to receive not less than 400 days</w:t>
      </w:r>
      <w:r w:rsidRPr="00A107CE">
        <w:rPr>
          <w:rFonts w:ascii="Arial" w:hAnsi="Arial" w:cs="Angsana New"/>
          <w:szCs w:val="22"/>
          <w:cs/>
        </w:rPr>
        <w:t xml:space="preserve">’ </w:t>
      </w:r>
      <w:r w:rsidRPr="00A107CE">
        <w:rPr>
          <w:rFonts w:ascii="Arial" w:hAnsi="Arial" w:cs="Arial"/>
          <w:szCs w:val="22"/>
        </w:rPr>
        <w:t>compensation at the latest wage rate</w:t>
      </w:r>
      <w:r w:rsidRPr="00A107CE">
        <w:rPr>
          <w:rFonts w:ascii="Arial" w:hAnsi="Arial" w:cs="Angsana New"/>
          <w:szCs w:val="22"/>
          <w:cs/>
        </w:rPr>
        <w:t xml:space="preserve">. </w:t>
      </w:r>
      <w:r w:rsidRPr="00A107CE">
        <w:rPr>
          <w:rFonts w:ascii="Arial" w:hAnsi="Arial" w:cs="Arial"/>
          <w:szCs w:val="22"/>
        </w:rPr>
        <w:t xml:space="preserve">The law </w:t>
      </w:r>
      <w:r>
        <w:rPr>
          <w:rFonts w:ascii="Arial" w:hAnsi="Arial" w:cs="Arial"/>
          <w:szCs w:val="22"/>
        </w:rPr>
        <w:t>was</w:t>
      </w:r>
      <w:r w:rsidRPr="00A107CE">
        <w:rPr>
          <w:rFonts w:ascii="Arial" w:hAnsi="Arial" w:cs="Arial"/>
          <w:szCs w:val="22"/>
        </w:rPr>
        <w:t xml:space="preserve"> effective from </w:t>
      </w:r>
      <w:r w:rsidR="00142909">
        <w:rPr>
          <w:rFonts w:ascii="Arial" w:hAnsi="Arial" w:cs="Angsana New"/>
          <w:szCs w:val="22"/>
          <w:cs/>
        </w:rPr>
        <w:t xml:space="preserve">                    </w:t>
      </w:r>
      <w:r w:rsidRPr="00A107CE">
        <w:rPr>
          <w:rFonts w:ascii="Arial" w:hAnsi="Arial" w:cs="Arial"/>
          <w:szCs w:val="22"/>
        </w:rPr>
        <w:t>5 May 2019</w:t>
      </w:r>
      <w:r w:rsidRPr="00A107CE">
        <w:rPr>
          <w:rFonts w:ascii="Arial" w:hAnsi="Arial" w:cs="Angsana New"/>
          <w:szCs w:val="22"/>
          <w:cs/>
        </w:rPr>
        <w:t>.</w:t>
      </w:r>
      <w:r>
        <w:rPr>
          <w:rFonts w:ascii="Arial" w:hAnsi="Arial" w:hint="cs"/>
          <w:szCs w:val="22"/>
          <w:cs/>
        </w:rPr>
        <w:t xml:space="preserve"> </w:t>
      </w:r>
      <w:r w:rsidRPr="00A107CE">
        <w:rPr>
          <w:rFonts w:ascii="Arial" w:hAnsi="Arial" w:cs="Arial"/>
          <w:szCs w:val="22"/>
        </w:rPr>
        <w:t xml:space="preserve">This change is considered </w:t>
      </w:r>
      <w:r>
        <w:rPr>
          <w:rFonts w:ascii="Arial" w:hAnsi="Arial" w:cs="Arial"/>
          <w:szCs w:val="22"/>
        </w:rPr>
        <w:t xml:space="preserve">as </w:t>
      </w:r>
      <w:r w:rsidRPr="00A107CE">
        <w:rPr>
          <w:rFonts w:ascii="Arial" w:hAnsi="Arial" w:cs="Arial"/>
          <w:szCs w:val="22"/>
        </w:rPr>
        <w:t>a post</w:t>
      </w:r>
      <w:r w:rsidRPr="00A107CE">
        <w:rPr>
          <w:rFonts w:ascii="Arial" w:hAnsi="Arial" w:cs="Angsana New"/>
          <w:szCs w:val="22"/>
          <w:cs/>
        </w:rPr>
        <w:t>-</w:t>
      </w:r>
      <w:r w:rsidRPr="00A107CE">
        <w:rPr>
          <w:rFonts w:ascii="Arial" w:hAnsi="Arial" w:cs="Arial"/>
          <w:szCs w:val="22"/>
        </w:rPr>
        <w:t xml:space="preserve">employment benefits plan amendment and </w:t>
      </w:r>
      <w:r>
        <w:rPr>
          <w:rFonts w:ascii="Arial" w:hAnsi="Arial" w:cs="Arial"/>
          <w:szCs w:val="22"/>
        </w:rPr>
        <w:t xml:space="preserve">caused </w:t>
      </w:r>
      <w:r w:rsidRPr="00A107CE">
        <w:rPr>
          <w:rFonts w:ascii="Arial" w:hAnsi="Arial" w:cs="Arial"/>
          <w:szCs w:val="22"/>
        </w:rPr>
        <w:t xml:space="preserve">the </w:t>
      </w:r>
      <w:r>
        <w:rPr>
          <w:rFonts w:ascii="Arial" w:hAnsi="Arial"/>
          <w:szCs w:val="22"/>
        </w:rPr>
        <w:t>Group has</w:t>
      </w:r>
      <w:r w:rsidRPr="00A107CE">
        <w:rPr>
          <w:rFonts w:ascii="Arial" w:hAnsi="Arial" w:cs="Arial"/>
          <w:szCs w:val="22"/>
        </w:rPr>
        <w:t xml:space="preserve"> additional long</w:t>
      </w:r>
      <w:r w:rsidRPr="00A107CE">
        <w:rPr>
          <w:rFonts w:ascii="Arial" w:hAnsi="Arial" w:cs="Angsana New"/>
          <w:szCs w:val="22"/>
          <w:cs/>
        </w:rPr>
        <w:t>-</w:t>
      </w:r>
      <w:r w:rsidRPr="00A107CE">
        <w:rPr>
          <w:rFonts w:ascii="Arial" w:hAnsi="Arial" w:cs="Arial"/>
          <w:szCs w:val="22"/>
        </w:rPr>
        <w:t xml:space="preserve">term employee benefit liabilities of Baht </w:t>
      </w:r>
      <w:r>
        <w:rPr>
          <w:rFonts w:ascii="Arial" w:hAnsi="Arial" w:cs="Arial"/>
          <w:szCs w:val="22"/>
        </w:rPr>
        <w:t>1</w:t>
      </w:r>
      <w:r>
        <w:rPr>
          <w:rFonts w:ascii="Arial" w:hAnsi="Arial" w:cs="Angsana New"/>
          <w:szCs w:val="22"/>
          <w:cs/>
        </w:rPr>
        <w:t>.</w:t>
      </w:r>
      <w:r>
        <w:rPr>
          <w:rFonts w:ascii="Arial" w:hAnsi="Arial" w:cs="Arial"/>
          <w:szCs w:val="22"/>
        </w:rPr>
        <w:t>96</w:t>
      </w:r>
      <w:r w:rsidRPr="00A107CE">
        <w:rPr>
          <w:rFonts w:ascii="Arial" w:hAnsi="Arial" w:cs="Arial"/>
          <w:szCs w:val="22"/>
        </w:rPr>
        <w:t xml:space="preserve"> million </w:t>
      </w:r>
      <w:r w:rsidRPr="00A107CE">
        <w:rPr>
          <w:rFonts w:ascii="Arial" w:hAnsi="Arial" w:cs="Angsana New"/>
          <w:szCs w:val="22"/>
          <w:cs/>
        </w:rPr>
        <w:t>(</w:t>
      </w:r>
      <w:r w:rsidRPr="00A107CE">
        <w:rPr>
          <w:rFonts w:ascii="Arial" w:hAnsi="Arial" w:cs="Arial"/>
          <w:szCs w:val="22"/>
        </w:rPr>
        <w:t>The Company only</w:t>
      </w:r>
      <w:r w:rsidRPr="00A107CE">
        <w:rPr>
          <w:rFonts w:ascii="Arial" w:hAnsi="Arial" w:cs="Angsana New"/>
          <w:szCs w:val="22"/>
          <w:cs/>
        </w:rPr>
        <w:t xml:space="preserve">: </w:t>
      </w:r>
      <w:r w:rsidRPr="00A107CE">
        <w:rPr>
          <w:rFonts w:ascii="Arial" w:hAnsi="Arial" w:cs="Arial"/>
          <w:szCs w:val="22"/>
        </w:rPr>
        <w:t xml:space="preserve">Baht </w:t>
      </w:r>
      <w:r>
        <w:rPr>
          <w:rFonts w:ascii="Arial" w:hAnsi="Arial" w:cs="Arial"/>
          <w:szCs w:val="22"/>
        </w:rPr>
        <w:t>1</w:t>
      </w:r>
      <w:r>
        <w:rPr>
          <w:rFonts w:ascii="Arial" w:hAnsi="Arial" w:cs="Angsana New"/>
          <w:szCs w:val="22"/>
          <w:cs/>
        </w:rPr>
        <w:t>.</w:t>
      </w:r>
      <w:r>
        <w:rPr>
          <w:rFonts w:ascii="Arial" w:hAnsi="Arial" w:cs="Arial"/>
          <w:szCs w:val="22"/>
        </w:rPr>
        <w:t>96</w:t>
      </w:r>
      <w:r w:rsidRPr="00A107CE">
        <w:rPr>
          <w:rFonts w:ascii="Arial" w:hAnsi="Arial" w:cs="Arial"/>
          <w:szCs w:val="22"/>
        </w:rPr>
        <w:t xml:space="preserve"> million</w:t>
      </w:r>
      <w:r w:rsidRPr="00A107CE">
        <w:rPr>
          <w:rFonts w:ascii="Arial" w:hAnsi="Arial" w:cs="Angsana New"/>
          <w:szCs w:val="22"/>
          <w:cs/>
        </w:rPr>
        <w:t>)</w:t>
      </w:r>
      <w:r>
        <w:rPr>
          <w:rFonts w:ascii="Arial" w:hAnsi="Arial" w:cs="Arial"/>
          <w:szCs w:val="22"/>
        </w:rPr>
        <w:t xml:space="preserve"> as a result</w:t>
      </w:r>
      <w:r w:rsidRPr="00A107CE">
        <w:rPr>
          <w:rFonts w:ascii="Arial" w:hAnsi="Arial" w:cs="Angsana New"/>
          <w:szCs w:val="22"/>
          <w:cs/>
        </w:rPr>
        <w:t xml:space="preserve">. </w:t>
      </w:r>
      <w:r>
        <w:rPr>
          <w:rFonts w:ascii="Arial" w:hAnsi="Arial" w:cs="Arial"/>
          <w:szCs w:val="22"/>
        </w:rPr>
        <w:t>The Group</w:t>
      </w:r>
      <w:r w:rsidRPr="00A107CE">
        <w:rPr>
          <w:rFonts w:ascii="Arial" w:hAnsi="Arial" w:cs="Arial"/>
          <w:szCs w:val="22"/>
        </w:rPr>
        <w:t xml:space="preserve"> reflect</w:t>
      </w:r>
      <w:r>
        <w:rPr>
          <w:rFonts w:ascii="Arial" w:hAnsi="Arial" w:cs="Arial"/>
          <w:szCs w:val="22"/>
        </w:rPr>
        <w:t>ed</w:t>
      </w:r>
      <w:r w:rsidRPr="00A107CE">
        <w:rPr>
          <w:rFonts w:ascii="Arial" w:hAnsi="Arial" w:cs="Arial"/>
          <w:szCs w:val="22"/>
        </w:rPr>
        <w:t xml:space="preserve"> the effect of the change by recognising past service costs as expenses</w:t>
      </w:r>
      <w:r>
        <w:rPr>
          <w:rFonts w:ascii="Arial" w:hAnsi="Arial" w:cs="Angsana New"/>
          <w:szCs w:val="22"/>
          <w:cs/>
        </w:rPr>
        <w:t xml:space="preserve"> </w:t>
      </w:r>
      <w:r w:rsidRPr="00DF3666">
        <w:rPr>
          <w:rFonts w:ascii="Arial" w:hAnsi="Arial" w:cs="Arial"/>
          <w:szCs w:val="22"/>
        </w:rPr>
        <w:t>in the statement</w:t>
      </w:r>
      <w:r w:rsidR="00142909">
        <w:rPr>
          <w:rFonts w:ascii="Arial" w:hAnsi="Arial" w:cs="Arial"/>
          <w:szCs w:val="22"/>
        </w:rPr>
        <w:t>s</w:t>
      </w:r>
      <w:r w:rsidRPr="00DF3666">
        <w:rPr>
          <w:rFonts w:ascii="Arial" w:hAnsi="Arial" w:cs="Arial"/>
          <w:szCs w:val="22"/>
        </w:rPr>
        <w:t xml:space="preserve"> of </w:t>
      </w:r>
      <w:r>
        <w:rPr>
          <w:rFonts w:ascii="Arial" w:hAnsi="Arial" w:cs="Arial"/>
          <w:szCs w:val="22"/>
        </w:rPr>
        <w:t xml:space="preserve">comprehensive </w:t>
      </w:r>
      <w:r w:rsidRPr="00DF3666">
        <w:rPr>
          <w:rFonts w:ascii="Arial" w:hAnsi="Arial" w:cs="Arial"/>
          <w:szCs w:val="22"/>
        </w:rPr>
        <w:t>income for the year</w:t>
      </w:r>
      <w:r>
        <w:rPr>
          <w:rFonts w:ascii="Arial" w:hAnsi="Arial" w:cs="Arial"/>
          <w:szCs w:val="22"/>
        </w:rPr>
        <w:t xml:space="preserve"> 2019</w:t>
      </w:r>
      <w:r w:rsidRPr="00DF3666">
        <w:rPr>
          <w:rFonts w:ascii="Arial" w:hAnsi="Arial" w:cs="Angsana New"/>
          <w:szCs w:val="22"/>
          <w:cs/>
        </w:rPr>
        <w:t>.</w:t>
      </w:r>
    </w:p>
    <w:p w14:paraId="4226EA2C" w14:textId="3A6D24C3" w:rsidR="00BC23E0" w:rsidRPr="00367084" w:rsidRDefault="00BC23E0" w:rsidP="00F02B80">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Pr>
          <w:rFonts w:ascii="Arial" w:eastAsia="Times New Roman" w:hAnsi="Arial" w:cs="Arial"/>
          <w:szCs w:val="22"/>
        </w:rPr>
        <w:t>The Company has obligation relating to long</w:t>
      </w:r>
      <w:r>
        <w:rPr>
          <w:rFonts w:ascii="Arial" w:eastAsia="Times New Roman" w:hAnsi="Arial" w:cs="Angsana New"/>
          <w:szCs w:val="22"/>
          <w:cs/>
        </w:rPr>
        <w:t>-</w:t>
      </w:r>
      <w:r>
        <w:rPr>
          <w:rFonts w:ascii="Arial" w:eastAsia="Times New Roman" w:hAnsi="Arial" w:cs="Arial"/>
          <w:szCs w:val="22"/>
        </w:rPr>
        <w:t>term employee benefits to be paid within one year for Baht 6</w:t>
      </w:r>
      <w:r>
        <w:rPr>
          <w:rFonts w:ascii="Arial" w:eastAsia="Times New Roman" w:hAnsi="Arial" w:cs="Angsana New"/>
          <w:szCs w:val="22"/>
          <w:cs/>
        </w:rPr>
        <w:t>.</w:t>
      </w:r>
      <w:r>
        <w:rPr>
          <w:rFonts w:ascii="Arial" w:eastAsia="Times New Roman" w:hAnsi="Arial" w:cs="Arial"/>
          <w:szCs w:val="22"/>
        </w:rPr>
        <w:t>2 million which was included in other current liabilities</w:t>
      </w:r>
      <w:r>
        <w:rPr>
          <w:rFonts w:ascii="Arial" w:eastAsia="Times New Roman" w:hAnsi="Arial" w:cs="Angsana New"/>
          <w:szCs w:val="22"/>
          <w:cs/>
        </w:rPr>
        <w:t>.</w:t>
      </w:r>
    </w:p>
    <w:p w14:paraId="63933B4B" w14:textId="77777777" w:rsidR="009C5056" w:rsidRDefault="009C5056" w:rsidP="00681CCD">
      <w:pPr>
        <w:tabs>
          <w:tab w:val="left" w:pos="2160"/>
        </w:tabs>
        <w:spacing w:before="240" w:after="120" w:line="360" w:lineRule="exact"/>
        <w:ind w:left="547"/>
        <w:jc w:val="thaiDistribute"/>
        <w:rPr>
          <w:rFonts w:ascii="Arial" w:hAnsi="Arial" w:cs="Arial"/>
          <w:szCs w:val="22"/>
        </w:rPr>
      </w:pPr>
    </w:p>
    <w:p w14:paraId="71E06C6C" w14:textId="77777777" w:rsidR="009C5056" w:rsidRDefault="009C5056">
      <w:pPr>
        <w:rPr>
          <w:rFonts w:ascii="Arial" w:hAnsi="Arial" w:cs="Arial"/>
          <w:szCs w:val="22"/>
        </w:rPr>
      </w:pPr>
      <w:r>
        <w:rPr>
          <w:rFonts w:ascii="Arial" w:hAnsi="Arial" w:cs="Angsana New"/>
          <w:szCs w:val="22"/>
          <w:cs/>
        </w:rPr>
        <w:br w:type="page"/>
      </w:r>
    </w:p>
    <w:p w14:paraId="24FF4967" w14:textId="64ED85F4" w:rsidR="00D71522" w:rsidRPr="00367084" w:rsidRDefault="00D71522" w:rsidP="00EF42CA">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 w:val="24"/>
        </w:rPr>
        <w:lastRenderedPageBreak/>
        <w:tab/>
      </w:r>
      <w:r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w:t>
      </w:r>
      <w:r w:rsidR="00681CCD" w:rsidRPr="00367084">
        <w:rPr>
          <w:rFonts w:ascii="Arial" w:eastAsia="Times New Roman" w:hAnsi="Arial" w:cs="Arial"/>
          <w:szCs w:val="22"/>
        </w:rPr>
        <w:t xml:space="preserve">the </w:t>
      </w:r>
      <w:r w:rsidRPr="00367084">
        <w:rPr>
          <w:rFonts w:ascii="Arial" w:eastAsia="Times New Roman" w:hAnsi="Arial" w:cs="Arial"/>
          <w:szCs w:val="22"/>
        </w:rPr>
        <w:t>weighted average duration of the liabilities for</w:t>
      </w:r>
      <w:r w:rsidR="009F3187">
        <w:rPr>
          <w:rFonts w:ascii="Arial" w:eastAsia="Times New Roman" w:hAnsi="Arial" w:cs="Angsana New"/>
          <w:szCs w:val="22"/>
          <w:cs/>
        </w:rPr>
        <w:t xml:space="preserve">                  </w:t>
      </w:r>
      <w:r w:rsidRPr="00367084">
        <w:rPr>
          <w:rFonts w:ascii="Arial" w:eastAsia="Times New Roman" w:hAnsi="Arial" w:cs="Arial"/>
          <w:szCs w:val="22"/>
        </w:rPr>
        <w:t xml:space="preserve"> long</w:t>
      </w:r>
      <w:r w:rsidRPr="00367084">
        <w:rPr>
          <w:rFonts w:ascii="Arial" w:eastAsia="Times New Roman" w:hAnsi="Arial" w:cs="Angsana New"/>
          <w:szCs w:val="22"/>
          <w:cs/>
        </w:rPr>
        <w:t>-</w:t>
      </w:r>
      <w:r w:rsidRPr="00367084">
        <w:rPr>
          <w:rFonts w:ascii="Arial" w:eastAsia="Times New Roman" w:hAnsi="Arial" w:cs="Arial"/>
          <w:szCs w:val="22"/>
        </w:rPr>
        <w:t>term employee benefit</w:t>
      </w:r>
      <w:r w:rsidR="00896130" w:rsidRPr="00367084">
        <w:rPr>
          <w:rFonts w:ascii="Arial" w:eastAsia="Times New Roman" w:hAnsi="Arial" w:cs="Arial"/>
          <w:szCs w:val="22"/>
        </w:rPr>
        <w:t>s</w:t>
      </w:r>
      <w:r w:rsidRPr="00367084">
        <w:rPr>
          <w:rFonts w:ascii="Arial" w:eastAsia="Times New Roman" w:hAnsi="Arial" w:cs="Arial"/>
          <w:szCs w:val="22"/>
        </w:rPr>
        <w:t xml:space="preserve"> is</w:t>
      </w:r>
      <w:r w:rsidR="004B6E81" w:rsidRPr="00367084">
        <w:rPr>
          <w:rFonts w:ascii="Arial" w:eastAsia="Times New Roman" w:hAnsi="Arial" w:cs="Arial"/>
          <w:szCs w:val="22"/>
        </w:rPr>
        <w:t xml:space="preserve"> approximately</w:t>
      </w:r>
      <w:r w:rsidRPr="00367084">
        <w:rPr>
          <w:rFonts w:ascii="Arial" w:eastAsia="Times New Roman" w:hAnsi="Arial" w:cs="Arial"/>
          <w:szCs w:val="22"/>
        </w:rPr>
        <w:t xml:space="preserve"> 1</w:t>
      </w:r>
      <w:r w:rsidR="00197888" w:rsidRPr="00367084">
        <w:rPr>
          <w:rFonts w:ascii="Arial" w:eastAsia="Times New Roman" w:hAnsi="Arial" w:cs="Arial"/>
          <w:szCs w:val="22"/>
        </w:rPr>
        <w:t>3</w:t>
      </w:r>
      <w:r w:rsidR="00197888" w:rsidRPr="00367084">
        <w:rPr>
          <w:rFonts w:ascii="Arial" w:eastAsia="Times New Roman" w:hAnsi="Arial" w:cs="Angsana New"/>
          <w:szCs w:val="22"/>
          <w:cs/>
        </w:rPr>
        <w:t>.</w:t>
      </w:r>
      <w:r w:rsidR="00210A76" w:rsidRPr="00367084">
        <w:rPr>
          <w:rFonts w:ascii="Arial" w:eastAsia="Times New Roman" w:hAnsi="Arial" w:cs="Arial"/>
          <w:szCs w:val="22"/>
        </w:rPr>
        <w:t>3</w:t>
      </w:r>
      <w:r w:rsidRPr="00367084">
        <w:rPr>
          <w:rFonts w:ascii="Arial" w:eastAsia="Times New Roman" w:hAnsi="Arial" w:cs="Arial"/>
          <w:szCs w:val="22"/>
        </w:rPr>
        <w:t xml:space="preserve"> years</w:t>
      </w:r>
      <w:r w:rsidRPr="00367084">
        <w:rPr>
          <w:rFonts w:ascii="Arial" w:eastAsia="Times New Roman" w:hAnsi="Arial" w:cs="Angsana New"/>
          <w:szCs w:val="22"/>
          <w:cs/>
        </w:rPr>
        <w:t>.</w:t>
      </w:r>
    </w:p>
    <w:p w14:paraId="22B994F6" w14:textId="02CB9221" w:rsidR="00D71522" w:rsidRPr="00367084" w:rsidRDefault="00D71522" w:rsidP="00EA39CE">
      <w:pPr>
        <w:ind w:firstLine="540"/>
        <w:rPr>
          <w:rFonts w:ascii="Arial" w:eastAsia="Times New Roman" w:hAnsi="Arial" w:cs="Arial"/>
          <w:szCs w:val="22"/>
        </w:rPr>
      </w:pPr>
      <w:r w:rsidRPr="00367084">
        <w:rPr>
          <w:rFonts w:ascii="Arial" w:eastAsia="Times New Roman" w:hAnsi="Arial" w:cs="Arial"/>
          <w:szCs w:val="22"/>
        </w:rPr>
        <w:t>Significant actuarial assumptions are summarised below</w:t>
      </w:r>
      <w:r w:rsidRPr="00367084">
        <w:rPr>
          <w:rFonts w:ascii="Arial" w:eastAsia="Times New Roman" w:hAnsi="Arial" w:cs="Angsana New"/>
          <w:szCs w:val="22"/>
          <w:cs/>
        </w:rPr>
        <w:t>:</w:t>
      </w:r>
    </w:p>
    <w:p w14:paraId="449470B7" w14:textId="77777777" w:rsidR="00D71522" w:rsidRPr="00367084" w:rsidRDefault="00D71522" w:rsidP="00EF42CA">
      <w:pPr>
        <w:tabs>
          <w:tab w:val="left" w:pos="900"/>
          <w:tab w:val="left" w:pos="2160"/>
          <w:tab w:val="right" w:pos="4860"/>
          <w:tab w:val="right" w:pos="6120"/>
          <w:tab w:val="right" w:pos="7380"/>
        </w:tabs>
        <w:overflowPunct w:val="0"/>
        <w:autoSpaceDE w:val="0"/>
        <w:autoSpaceDN w:val="0"/>
        <w:adjustRightInd w:val="0"/>
        <w:spacing w:after="0" w:line="340" w:lineRule="exact"/>
        <w:ind w:left="540" w:hanging="540"/>
        <w:jc w:val="right"/>
        <w:textAlignment w:val="baseline"/>
        <w:rPr>
          <w:rFonts w:ascii="Arial" w:eastAsia="Times New Roman" w:hAnsi="Arial" w:cs="Arial"/>
          <w:sz w:val="18"/>
          <w:szCs w:val="18"/>
        </w:rPr>
      </w:pPr>
      <w:r w:rsidRPr="00367084">
        <w:rPr>
          <w:rFonts w:ascii="Arial" w:eastAsia="Times New Roman" w:hAnsi="Arial" w:cs="Arial"/>
          <w:sz w:val="18"/>
          <w:szCs w:val="18"/>
        </w:rPr>
        <w:tab/>
      </w:r>
      <w:r w:rsidRPr="00367084">
        <w:rPr>
          <w:rFonts w:ascii="Arial" w:eastAsia="Times New Roman" w:hAnsi="Arial" w:cs="Arial"/>
          <w:sz w:val="18"/>
          <w:szCs w:val="18"/>
        </w:rPr>
        <w:tab/>
      </w: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percent per annum</w:t>
      </w:r>
      <w:r w:rsidRPr="00367084">
        <w:rPr>
          <w:rFonts w:ascii="Arial" w:eastAsia="Times New Roman" w:hAnsi="Arial" w:cs="Angsana New"/>
          <w:sz w:val="18"/>
          <w:szCs w:val="18"/>
          <w:cs/>
        </w:rPr>
        <w:t>)</w:t>
      </w:r>
    </w:p>
    <w:tbl>
      <w:tblPr>
        <w:tblW w:w="9090" w:type="dxa"/>
        <w:tblInd w:w="450" w:type="dxa"/>
        <w:tblLook w:val="01E0" w:firstRow="1" w:lastRow="1" w:firstColumn="1" w:lastColumn="1" w:noHBand="0" w:noVBand="0"/>
      </w:tblPr>
      <w:tblGrid>
        <w:gridCol w:w="6300"/>
        <w:gridCol w:w="1440"/>
        <w:gridCol w:w="1350"/>
      </w:tblGrid>
      <w:tr w:rsidR="00861C1D" w:rsidRPr="00367084" w14:paraId="3449704F" w14:textId="77777777" w:rsidTr="002F49A8">
        <w:tc>
          <w:tcPr>
            <w:tcW w:w="6300" w:type="dxa"/>
            <w:vAlign w:val="bottom"/>
          </w:tcPr>
          <w:p w14:paraId="0DB50409" w14:textId="77777777" w:rsidR="00861C1D" w:rsidRPr="00367084" w:rsidRDefault="00861C1D" w:rsidP="00861C1D">
            <w:pPr>
              <w:tabs>
                <w:tab w:val="left" w:pos="360"/>
                <w:tab w:val="left" w:pos="900"/>
                <w:tab w:val="left" w:pos="2070"/>
                <w:tab w:val="left" w:pos="2880"/>
              </w:tabs>
              <w:overflowPunct w:val="0"/>
              <w:autoSpaceDE w:val="0"/>
              <w:autoSpaceDN w:val="0"/>
              <w:adjustRightInd w:val="0"/>
              <w:spacing w:after="0" w:line="340" w:lineRule="exact"/>
              <w:ind w:left="360" w:right="-43" w:hanging="360"/>
              <w:jc w:val="both"/>
              <w:textAlignment w:val="baseline"/>
              <w:rPr>
                <w:rFonts w:ascii="Arial" w:eastAsia="Times New Roman" w:hAnsi="Arial" w:cs="Arial"/>
                <w:sz w:val="18"/>
                <w:szCs w:val="18"/>
              </w:rPr>
            </w:pPr>
          </w:p>
        </w:tc>
        <w:tc>
          <w:tcPr>
            <w:tcW w:w="2790" w:type="dxa"/>
            <w:gridSpan w:val="2"/>
            <w:vAlign w:val="bottom"/>
          </w:tcPr>
          <w:p w14:paraId="68482F3F" w14:textId="6CA095FB" w:rsidR="00861C1D" w:rsidRPr="00367084" w:rsidRDefault="00861C1D" w:rsidP="00861C1D">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and separate financial statements</w:t>
            </w:r>
          </w:p>
        </w:tc>
      </w:tr>
      <w:tr w:rsidR="00861C1D" w:rsidRPr="00367084" w14:paraId="3DAFE0B9" w14:textId="77777777" w:rsidTr="002F49A8">
        <w:tc>
          <w:tcPr>
            <w:tcW w:w="6300" w:type="dxa"/>
            <w:vAlign w:val="bottom"/>
          </w:tcPr>
          <w:p w14:paraId="00665A2C" w14:textId="77777777" w:rsidR="00861C1D" w:rsidRPr="00367084" w:rsidRDefault="00861C1D" w:rsidP="00861C1D">
            <w:pPr>
              <w:tabs>
                <w:tab w:val="left" w:pos="360"/>
                <w:tab w:val="left" w:pos="900"/>
                <w:tab w:val="left" w:pos="2070"/>
                <w:tab w:val="left" w:pos="2880"/>
              </w:tabs>
              <w:overflowPunct w:val="0"/>
              <w:autoSpaceDE w:val="0"/>
              <w:autoSpaceDN w:val="0"/>
              <w:adjustRightInd w:val="0"/>
              <w:spacing w:after="0" w:line="340" w:lineRule="exact"/>
              <w:ind w:left="360" w:right="-43" w:hanging="360"/>
              <w:jc w:val="both"/>
              <w:textAlignment w:val="baseline"/>
              <w:rPr>
                <w:rFonts w:ascii="Arial" w:eastAsia="Times New Roman" w:hAnsi="Arial" w:cs="Arial"/>
                <w:sz w:val="18"/>
                <w:szCs w:val="18"/>
              </w:rPr>
            </w:pPr>
          </w:p>
        </w:tc>
        <w:tc>
          <w:tcPr>
            <w:tcW w:w="1440" w:type="dxa"/>
            <w:vAlign w:val="bottom"/>
          </w:tcPr>
          <w:p w14:paraId="45005B72" w14:textId="477BA7DF" w:rsidR="00861C1D" w:rsidRPr="00367084" w:rsidRDefault="009709F5" w:rsidP="00861C1D">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350" w:type="dxa"/>
            <w:vAlign w:val="bottom"/>
          </w:tcPr>
          <w:p w14:paraId="39C10A2B" w14:textId="5B70E34B" w:rsidR="00861C1D" w:rsidRPr="00367084" w:rsidRDefault="00153595" w:rsidP="00861C1D">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5C6F70" w:rsidRPr="00367084" w14:paraId="4D777E83" w14:textId="77777777" w:rsidTr="002F49A8">
        <w:tc>
          <w:tcPr>
            <w:tcW w:w="6300" w:type="dxa"/>
          </w:tcPr>
          <w:p w14:paraId="1F4CEF87" w14:textId="77777777" w:rsidR="005C6F70" w:rsidRPr="00367084" w:rsidRDefault="005C6F70" w:rsidP="005C6F70">
            <w:pPr>
              <w:overflowPunct w:val="0"/>
              <w:autoSpaceDE w:val="0"/>
              <w:autoSpaceDN w:val="0"/>
              <w:adjustRightInd w:val="0"/>
              <w:spacing w:after="0" w:line="340" w:lineRule="exact"/>
              <w:ind w:left="162" w:right="-18" w:hanging="162"/>
              <w:jc w:val="thaiDistribute"/>
              <w:textAlignment w:val="baseline"/>
              <w:rPr>
                <w:rFonts w:ascii="Arial" w:eastAsia="Times New Roman" w:hAnsi="Arial" w:cs="Arial"/>
                <w:sz w:val="18"/>
                <w:szCs w:val="18"/>
              </w:rPr>
            </w:pPr>
            <w:r w:rsidRPr="00367084">
              <w:rPr>
                <w:rFonts w:ascii="Arial" w:eastAsia="Times New Roman" w:hAnsi="Arial" w:cs="Arial"/>
                <w:sz w:val="18"/>
                <w:szCs w:val="18"/>
              </w:rPr>
              <w:t>Discount rate</w:t>
            </w:r>
          </w:p>
        </w:tc>
        <w:tc>
          <w:tcPr>
            <w:tcW w:w="1440" w:type="dxa"/>
          </w:tcPr>
          <w:p w14:paraId="5870A14E" w14:textId="337B37F3" w:rsidR="005C6F70" w:rsidRPr="00367084" w:rsidRDefault="005C6F70" w:rsidP="005C6F70">
            <w:pPr>
              <w:spacing w:after="0" w:line="340" w:lineRule="exact"/>
              <w:ind w:left="-15"/>
              <w:jc w:val="center"/>
              <w:rPr>
                <w:rFonts w:ascii="Arial" w:hAnsi="Arial" w:cs="Arial"/>
                <w:sz w:val="18"/>
                <w:szCs w:val="18"/>
              </w:rPr>
            </w:pP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7</w:t>
            </w:r>
          </w:p>
        </w:tc>
        <w:tc>
          <w:tcPr>
            <w:tcW w:w="1350" w:type="dxa"/>
          </w:tcPr>
          <w:p w14:paraId="73E90526" w14:textId="6481334B" w:rsidR="005C6F70" w:rsidRPr="00367084" w:rsidRDefault="005C6F70" w:rsidP="005C6F70">
            <w:pPr>
              <w:spacing w:after="0" w:line="340" w:lineRule="exact"/>
              <w:ind w:left="-15"/>
              <w:jc w:val="center"/>
              <w:rPr>
                <w:rFonts w:ascii="Arial" w:hAnsi="Arial" w:cs="Arial"/>
                <w:sz w:val="18"/>
                <w:szCs w:val="18"/>
              </w:rPr>
            </w:pP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7</w:t>
            </w:r>
          </w:p>
        </w:tc>
      </w:tr>
      <w:tr w:rsidR="005C6F70" w:rsidRPr="00367084" w14:paraId="75220D4C" w14:textId="77777777" w:rsidTr="002F49A8">
        <w:tc>
          <w:tcPr>
            <w:tcW w:w="6300" w:type="dxa"/>
          </w:tcPr>
          <w:p w14:paraId="7C3D3D3B" w14:textId="77777777" w:rsidR="005C6F70" w:rsidRPr="00367084" w:rsidRDefault="005C6F70" w:rsidP="005C6F70">
            <w:pPr>
              <w:overflowPunct w:val="0"/>
              <w:autoSpaceDE w:val="0"/>
              <w:autoSpaceDN w:val="0"/>
              <w:adjustRightInd w:val="0"/>
              <w:spacing w:after="0" w:line="340" w:lineRule="exact"/>
              <w:ind w:left="162" w:right="-18" w:hanging="162"/>
              <w:jc w:val="thaiDistribute"/>
              <w:textAlignment w:val="baseline"/>
              <w:rPr>
                <w:rFonts w:ascii="Arial" w:eastAsia="Times New Roman" w:hAnsi="Arial" w:cs="Arial"/>
                <w:sz w:val="18"/>
                <w:szCs w:val="18"/>
              </w:rPr>
            </w:pPr>
            <w:r w:rsidRPr="00367084">
              <w:rPr>
                <w:rFonts w:ascii="Arial" w:eastAsia="Times New Roman" w:hAnsi="Arial" w:cs="Arial"/>
                <w:sz w:val="18"/>
                <w:szCs w:val="18"/>
              </w:rPr>
              <w:t xml:space="preserve">Future salary increase rate </w:t>
            </w:r>
          </w:p>
        </w:tc>
        <w:tc>
          <w:tcPr>
            <w:tcW w:w="1440" w:type="dxa"/>
          </w:tcPr>
          <w:p w14:paraId="7B7BA722" w14:textId="191E2319" w:rsidR="005C6F70" w:rsidRPr="00367084" w:rsidRDefault="005C6F70" w:rsidP="005C6F70">
            <w:pPr>
              <w:spacing w:after="0" w:line="340" w:lineRule="exact"/>
              <w:ind w:left="-15"/>
              <w:jc w:val="center"/>
              <w:rPr>
                <w:rFonts w:ascii="Arial" w:hAnsi="Arial" w:cs="Arial"/>
                <w:sz w:val="18"/>
                <w:szCs w:val="18"/>
              </w:rPr>
            </w:pPr>
            <w:r w:rsidRPr="00367084">
              <w:rPr>
                <w:rFonts w:ascii="Arial" w:hAnsi="Arial" w:cs="Arial"/>
                <w:sz w:val="18"/>
                <w:szCs w:val="18"/>
              </w:rPr>
              <w:t>5</w:t>
            </w:r>
            <w:r w:rsidRPr="00367084">
              <w:rPr>
                <w:rFonts w:ascii="Arial" w:hAnsi="Arial" w:cs="Angsana New"/>
                <w:sz w:val="18"/>
                <w:szCs w:val="18"/>
                <w:cs/>
              </w:rPr>
              <w:t>.</w:t>
            </w:r>
            <w:r w:rsidRPr="00367084">
              <w:rPr>
                <w:rFonts w:ascii="Arial" w:hAnsi="Arial" w:cs="Arial"/>
                <w:sz w:val="18"/>
                <w:szCs w:val="18"/>
              </w:rPr>
              <w:t>5</w:t>
            </w:r>
          </w:p>
        </w:tc>
        <w:tc>
          <w:tcPr>
            <w:tcW w:w="1350" w:type="dxa"/>
          </w:tcPr>
          <w:p w14:paraId="51C7B2C5" w14:textId="618BAA0E" w:rsidR="005C6F70" w:rsidRPr="00367084" w:rsidRDefault="005C6F70" w:rsidP="005C6F70">
            <w:pPr>
              <w:spacing w:after="0" w:line="340" w:lineRule="exact"/>
              <w:ind w:left="-15"/>
              <w:jc w:val="center"/>
              <w:rPr>
                <w:rFonts w:ascii="Arial" w:hAnsi="Arial" w:cs="Arial"/>
                <w:sz w:val="18"/>
                <w:szCs w:val="18"/>
              </w:rPr>
            </w:pPr>
            <w:r w:rsidRPr="00367084">
              <w:rPr>
                <w:rFonts w:ascii="Arial" w:hAnsi="Arial" w:cs="Arial"/>
                <w:sz w:val="18"/>
                <w:szCs w:val="18"/>
              </w:rPr>
              <w:t>5</w:t>
            </w:r>
            <w:r w:rsidRPr="00367084">
              <w:rPr>
                <w:rFonts w:ascii="Arial" w:hAnsi="Arial" w:cs="Angsana New"/>
                <w:sz w:val="18"/>
                <w:szCs w:val="18"/>
                <w:cs/>
              </w:rPr>
              <w:t>.</w:t>
            </w:r>
            <w:r w:rsidRPr="00367084">
              <w:rPr>
                <w:rFonts w:ascii="Arial" w:hAnsi="Arial" w:cs="Arial"/>
                <w:sz w:val="18"/>
                <w:szCs w:val="18"/>
              </w:rPr>
              <w:t>5</w:t>
            </w:r>
          </w:p>
        </w:tc>
      </w:tr>
      <w:tr w:rsidR="005C6F70" w:rsidRPr="00367084" w14:paraId="144B2A2D" w14:textId="77777777" w:rsidTr="002F49A8">
        <w:trPr>
          <w:trHeight w:val="73"/>
        </w:trPr>
        <w:tc>
          <w:tcPr>
            <w:tcW w:w="6300" w:type="dxa"/>
          </w:tcPr>
          <w:p w14:paraId="366525BB" w14:textId="77777777" w:rsidR="005C6F70" w:rsidRPr="00367084" w:rsidRDefault="005C6F70" w:rsidP="005C6F70">
            <w:pPr>
              <w:overflowPunct w:val="0"/>
              <w:autoSpaceDE w:val="0"/>
              <w:autoSpaceDN w:val="0"/>
              <w:adjustRightInd w:val="0"/>
              <w:spacing w:after="0" w:line="340" w:lineRule="exact"/>
              <w:ind w:left="162" w:right="-18" w:hanging="162"/>
              <w:textAlignment w:val="baseline"/>
              <w:rPr>
                <w:rFonts w:ascii="Arial" w:eastAsia="Times New Roman" w:hAnsi="Arial" w:cs="Arial"/>
                <w:sz w:val="18"/>
                <w:szCs w:val="18"/>
              </w:rPr>
            </w:pPr>
            <w:r w:rsidRPr="00367084">
              <w:rPr>
                <w:rFonts w:ascii="Arial" w:eastAsia="Times New Roman" w:hAnsi="Arial" w:cs="Arial"/>
                <w:sz w:val="18"/>
                <w:szCs w:val="18"/>
              </w:rPr>
              <w:t xml:space="preserve">Employee turnover rate </w:t>
            </w:r>
            <w:r w:rsidRPr="00367084">
              <w:rPr>
                <w:rFonts w:ascii="Arial" w:eastAsia="Times New Roman" w:hAnsi="Arial" w:cs="Angsana New"/>
                <w:sz w:val="18"/>
                <w:szCs w:val="18"/>
                <w:cs/>
              </w:rPr>
              <w:t>(</w:t>
            </w:r>
            <w:r w:rsidRPr="00367084">
              <w:rPr>
                <w:rFonts w:ascii="Arial" w:eastAsia="Times New Roman" w:hAnsi="Arial" w:cs="Arial"/>
                <w:sz w:val="18"/>
                <w:szCs w:val="18"/>
              </w:rPr>
              <w:t>depending on age of employees</w:t>
            </w:r>
            <w:r w:rsidRPr="00367084">
              <w:rPr>
                <w:rFonts w:ascii="Arial" w:eastAsia="Times New Roman" w:hAnsi="Arial" w:cs="Angsana New"/>
                <w:sz w:val="18"/>
                <w:szCs w:val="18"/>
                <w:cs/>
              </w:rPr>
              <w:t>)</w:t>
            </w:r>
          </w:p>
        </w:tc>
        <w:tc>
          <w:tcPr>
            <w:tcW w:w="1440" w:type="dxa"/>
          </w:tcPr>
          <w:p w14:paraId="491F6793" w14:textId="343523F0" w:rsidR="005C6F70" w:rsidRPr="00367084" w:rsidRDefault="005C6F70" w:rsidP="005C6F70">
            <w:pPr>
              <w:spacing w:after="0" w:line="340" w:lineRule="exact"/>
              <w:ind w:left="-15"/>
              <w:jc w:val="center"/>
              <w:rPr>
                <w:rFonts w:ascii="Arial" w:hAnsi="Arial" w:cs="Arial"/>
                <w:sz w:val="18"/>
                <w:szCs w:val="18"/>
              </w:rPr>
            </w:pPr>
            <w:r w:rsidRPr="00367084">
              <w:rPr>
                <w:rFonts w:ascii="Arial" w:hAnsi="Arial" w:cs="Arial"/>
                <w:sz w:val="18"/>
                <w:szCs w:val="18"/>
              </w:rPr>
              <w:t>10</w:t>
            </w:r>
            <w:r w:rsidRPr="00367084">
              <w:rPr>
                <w:rFonts w:ascii="Arial" w:hAnsi="Arial" w:cs="Angsana New"/>
                <w:sz w:val="18"/>
                <w:szCs w:val="18"/>
                <w:cs/>
              </w:rPr>
              <w:t>.</w:t>
            </w:r>
            <w:r w:rsidRPr="00367084">
              <w:rPr>
                <w:rFonts w:ascii="Arial" w:hAnsi="Arial" w:cs="Arial"/>
                <w:sz w:val="18"/>
                <w:szCs w:val="18"/>
              </w:rPr>
              <w:t xml:space="preserve">0 </w:t>
            </w:r>
            <w:r w:rsidRPr="00367084">
              <w:rPr>
                <w:rFonts w:ascii="Arial" w:hAnsi="Arial" w:cs="Angsana New"/>
                <w:sz w:val="18"/>
                <w:szCs w:val="18"/>
                <w:cs/>
              </w:rPr>
              <w:t xml:space="preserve">- </w:t>
            </w:r>
            <w:r w:rsidRPr="00367084">
              <w:rPr>
                <w:rFonts w:ascii="Arial" w:hAnsi="Arial" w:cs="Arial"/>
                <w:sz w:val="18"/>
                <w:szCs w:val="18"/>
              </w:rPr>
              <w:t>30</w:t>
            </w:r>
            <w:r w:rsidRPr="00367084">
              <w:rPr>
                <w:rFonts w:ascii="Arial" w:hAnsi="Arial" w:cs="Angsana New"/>
                <w:sz w:val="18"/>
                <w:szCs w:val="18"/>
                <w:cs/>
              </w:rPr>
              <w:t>.</w:t>
            </w:r>
            <w:r w:rsidRPr="00367084">
              <w:rPr>
                <w:rFonts w:ascii="Arial" w:hAnsi="Arial" w:cs="Arial"/>
                <w:sz w:val="18"/>
                <w:szCs w:val="18"/>
              </w:rPr>
              <w:t>0</w:t>
            </w:r>
          </w:p>
        </w:tc>
        <w:tc>
          <w:tcPr>
            <w:tcW w:w="1350" w:type="dxa"/>
          </w:tcPr>
          <w:p w14:paraId="54D541D3" w14:textId="34D68A2E" w:rsidR="005C6F70" w:rsidRPr="00367084" w:rsidRDefault="005C6F70" w:rsidP="005C6F70">
            <w:pPr>
              <w:spacing w:after="0" w:line="340" w:lineRule="exact"/>
              <w:ind w:left="-15"/>
              <w:jc w:val="center"/>
              <w:rPr>
                <w:rFonts w:ascii="Arial" w:hAnsi="Arial" w:cs="Arial"/>
                <w:sz w:val="18"/>
                <w:szCs w:val="18"/>
              </w:rPr>
            </w:pPr>
            <w:r w:rsidRPr="00367084">
              <w:rPr>
                <w:rFonts w:ascii="Arial" w:hAnsi="Arial" w:cs="Arial"/>
                <w:sz w:val="18"/>
                <w:szCs w:val="18"/>
              </w:rPr>
              <w:t>10</w:t>
            </w:r>
            <w:r w:rsidRPr="00367084">
              <w:rPr>
                <w:rFonts w:ascii="Arial" w:hAnsi="Arial" w:cs="Angsana New"/>
                <w:sz w:val="18"/>
                <w:szCs w:val="18"/>
                <w:cs/>
              </w:rPr>
              <w:t>.</w:t>
            </w:r>
            <w:r w:rsidRPr="00367084">
              <w:rPr>
                <w:rFonts w:ascii="Arial" w:hAnsi="Arial" w:cs="Arial"/>
                <w:sz w:val="18"/>
                <w:szCs w:val="18"/>
              </w:rPr>
              <w:t xml:space="preserve">0 </w:t>
            </w:r>
            <w:r w:rsidRPr="00367084">
              <w:rPr>
                <w:rFonts w:ascii="Arial" w:hAnsi="Arial" w:cs="Angsana New"/>
                <w:sz w:val="18"/>
                <w:szCs w:val="18"/>
                <w:cs/>
              </w:rPr>
              <w:t xml:space="preserve">- </w:t>
            </w:r>
            <w:r w:rsidRPr="00367084">
              <w:rPr>
                <w:rFonts w:ascii="Arial" w:hAnsi="Arial" w:cs="Arial"/>
                <w:sz w:val="18"/>
                <w:szCs w:val="18"/>
              </w:rPr>
              <w:t>30</w:t>
            </w:r>
            <w:r w:rsidRPr="00367084">
              <w:rPr>
                <w:rFonts w:ascii="Arial" w:hAnsi="Arial" w:cs="Angsana New"/>
                <w:sz w:val="18"/>
                <w:szCs w:val="18"/>
                <w:cs/>
              </w:rPr>
              <w:t>.</w:t>
            </w:r>
            <w:r w:rsidRPr="00367084">
              <w:rPr>
                <w:rFonts w:ascii="Arial" w:hAnsi="Arial" w:cs="Arial"/>
                <w:sz w:val="18"/>
                <w:szCs w:val="18"/>
              </w:rPr>
              <w:t>0</w:t>
            </w:r>
          </w:p>
        </w:tc>
      </w:tr>
    </w:tbl>
    <w:p w14:paraId="229DB0C1" w14:textId="2718804F" w:rsidR="00D71522" w:rsidRPr="00367084" w:rsidRDefault="00D71522" w:rsidP="00EF42CA">
      <w:pPr>
        <w:overflowPunct w:val="0"/>
        <w:autoSpaceDE w:val="0"/>
        <w:autoSpaceDN w:val="0"/>
        <w:adjustRightInd w:val="0"/>
        <w:spacing w:before="240" w:after="120" w:line="380" w:lineRule="exact"/>
        <w:ind w:left="547"/>
        <w:jc w:val="thaiDistribute"/>
        <w:textAlignment w:val="baseline"/>
        <w:rPr>
          <w:rFonts w:ascii="Arial" w:eastAsia="Times New Roman" w:hAnsi="Arial" w:cs="Arial"/>
          <w:szCs w:val="22"/>
        </w:rPr>
      </w:pPr>
      <w:r w:rsidRPr="00367084">
        <w:rPr>
          <w:rFonts w:ascii="Arial" w:eastAsia="Times New Roman" w:hAnsi="Arial" w:cs="Arial"/>
          <w:szCs w:val="22"/>
        </w:rPr>
        <w:t>The result</w:t>
      </w:r>
      <w:r w:rsidR="00F251C4" w:rsidRPr="00367084">
        <w:rPr>
          <w:rFonts w:ascii="Arial" w:eastAsia="Times New Roman" w:hAnsi="Arial" w:cs="Arial"/>
          <w:szCs w:val="22"/>
        </w:rPr>
        <w:t xml:space="preserve">s </w:t>
      </w:r>
      <w:r w:rsidRPr="00367084">
        <w:rPr>
          <w:rFonts w:ascii="Arial" w:eastAsia="Times New Roman" w:hAnsi="Arial" w:cs="Arial"/>
          <w:szCs w:val="22"/>
        </w:rPr>
        <w:t>of sensitivity analysis for significant assumptions</w:t>
      </w:r>
      <w:r w:rsidRPr="00367084">
        <w:rPr>
          <w:rFonts w:ascii="Arial" w:eastAsia="Times New Roman" w:hAnsi="Arial" w:cs="Angsana New"/>
          <w:szCs w:val="22"/>
          <w:cs/>
        </w:rPr>
        <w:t xml:space="preserve"> </w:t>
      </w:r>
      <w:r w:rsidRPr="00367084">
        <w:rPr>
          <w:rFonts w:ascii="Arial" w:eastAsia="Times New Roman" w:hAnsi="Arial" w:cs="Arial"/>
          <w:szCs w:val="22"/>
        </w:rPr>
        <w:t>that affect the present value of the long</w:t>
      </w:r>
      <w:r w:rsidRPr="00367084">
        <w:rPr>
          <w:rFonts w:ascii="Arial" w:eastAsia="Times New Roman" w:hAnsi="Arial" w:cs="Angsana New"/>
          <w:szCs w:val="22"/>
          <w:cs/>
        </w:rPr>
        <w:t>-</w:t>
      </w:r>
      <w:r w:rsidRPr="00367084">
        <w:rPr>
          <w:rFonts w:ascii="Arial" w:eastAsia="Times New Roman" w:hAnsi="Arial" w:cs="Arial"/>
          <w:szCs w:val="22"/>
        </w:rPr>
        <w:t>term employee benefit obligation</w:t>
      </w:r>
      <w:r w:rsidR="00FB3D27" w:rsidRPr="00367084">
        <w:rPr>
          <w:rFonts w:ascii="Arial" w:eastAsia="Times New Roman" w:hAnsi="Arial" w:cs="Arial"/>
          <w:szCs w:val="22"/>
        </w:rPr>
        <w:t>s</w:t>
      </w:r>
      <w:r w:rsidRPr="00367084">
        <w:rPr>
          <w:rFonts w:ascii="Arial" w:eastAsia="Times New Roman" w:hAnsi="Arial" w:cs="Arial"/>
          <w:szCs w:val="22"/>
        </w:rPr>
        <w:t xml:space="preserve"> as at 31 December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are summarised below</w:t>
      </w:r>
      <w:r w:rsidRPr="00367084">
        <w:rPr>
          <w:rFonts w:ascii="Arial" w:eastAsia="Times New Roman" w:hAnsi="Arial" w:cs="Angsana New"/>
          <w:szCs w:val="22"/>
          <w:cs/>
        </w:rPr>
        <w:t xml:space="preserve">: </w:t>
      </w:r>
    </w:p>
    <w:tbl>
      <w:tblPr>
        <w:tblW w:w="909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147"/>
        <w:gridCol w:w="1148"/>
        <w:gridCol w:w="1147"/>
        <w:gridCol w:w="1148"/>
      </w:tblGrid>
      <w:tr w:rsidR="00A66666" w:rsidRPr="00367084" w14:paraId="02E19EF8" w14:textId="77777777" w:rsidTr="00C17950">
        <w:tc>
          <w:tcPr>
            <w:tcW w:w="9090" w:type="dxa"/>
            <w:gridSpan w:val="5"/>
            <w:tcBorders>
              <w:top w:val="nil"/>
              <w:left w:val="nil"/>
              <w:bottom w:val="nil"/>
              <w:right w:val="nil"/>
            </w:tcBorders>
            <w:shd w:val="clear" w:color="auto" w:fill="auto"/>
            <w:vAlign w:val="bottom"/>
          </w:tcPr>
          <w:p w14:paraId="512E939C" w14:textId="77777777" w:rsidR="00A66666" w:rsidRPr="00367084"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5"/>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c>
      </w:tr>
      <w:tr w:rsidR="00A66666" w:rsidRPr="00367084" w14:paraId="7D9A2B44" w14:textId="77777777" w:rsidTr="00C17950">
        <w:tc>
          <w:tcPr>
            <w:tcW w:w="4500" w:type="dxa"/>
            <w:tcBorders>
              <w:top w:val="nil"/>
              <w:left w:val="nil"/>
              <w:bottom w:val="nil"/>
              <w:right w:val="nil"/>
            </w:tcBorders>
            <w:shd w:val="clear" w:color="auto" w:fill="auto"/>
            <w:vAlign w:val="bottom"/>
          </w:tcPr>
          <w:p w14:paraId="249C34A9" w14:textId="77777777" w:rsidR="00A66666" w:rsidRPr="00367084"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4590" w:type="dxa"/>
            <w:gridSpan w:val="4"/>
            <w:tcBorders>
              <w:top w:val="nil"/>
              <w:left w:val="nil"/>
              <w:bottom w:val="nil"/>
              <w:right w:val="nil"/>
            </w:tcBorders>
            <w:shd w:val="clear" w:color="auto" w:fill="auto"/>
          </w:tcPr>
          <w:p w14:paraId="179D0374" w14:textId="05859374" w:rsidR="00A66666" w:rsidRPr="00367084"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 xml:space="preserve">As at 31 December </w:t>
            </w:r>
            <w:r w:rsidR="009709F5" w:rsidRPr="00367084">
              <w:rPr>
                <w:rFonts w:ascii="Arial" w:eastAsia="Times New Roman" w:hAnsi="Arial" w:cs="Arial"/>
                <w:sz w:val="18"/>
                <w:szCs w:val="18"/>
              </w:rPr>
              <w:t>2020</w:t>
            </w:r>
          </w:p>
        </w:tc>
      </w:tr>
      <w:tr w:rsidR="00A66666" w:rsidRPr="00367084" w14:paraId="6E97290C" w14:textId="77777777" w:rsidTr="00C17950">
        <w:tc>
          <w:tcPr>
            <w:tcW w:w="4500" w:type="dxa"/>
            <w:tcBorders>
              <w:top w:val="nil"/>
              <w:left w:val="nil"/>
              <w:bottom w:val="nil"/>
              <w:right w:val="nil"/>
            </w:tcBorders>
            <w:shd w:val="clear" w:color="auto" w:fill="auto"/>
            <w:vAlign w:val="bottom"/>
          </w:tcPr>
          <w:p w14:paraId="1E7ABD67" w14:textId="77777777" w:rsidR="00A66666" w:rsidRPr="00367084"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295" w:type="dxa"/>
            <w:gridSpan w:val="2"/>
            <w:tcBorders>
              <w:top w:val="nil"/>
              <w:left w:val="nil"/>
              <w:bottom w:val="nil"/>
              <w:right w:val="nil"/>
            </w:tcBorders>
            <w:shd w:val="clear" w:color="auto" w:fill="auto"/>
            <w:vAlign w:val="bottom"/>
          </w:tcPr>
          <w:p w14:paraId="65C0C8E5" w14:textId="77777777" w:rsidR="00A66666" w:rsidRPr="00367084"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financial statements</w:t>
            </w:r>
          </w:p>
        </w:tc>
        <w:tc>
          <w:tcPr>
            <w:tcW w:w="2295" w:type="dxa"/>
            <w:gridSpan w:val="2"/>
            <w:tcBorders>
              <w:top w:val="nil"/>
              <w:left w:val="nil"/>
              <w:bottom w:val="nil"/>
              <w:right w:val="nil"/>
            </w:tcBorders>
            <w:shd w:val="clear" w:color="auto" w:fill="auto"/>
            <w:vAlign w:val="bottom"/>
          </w:tcPr>
          <w:p w14:paraId="2FE7E70A" w14:textId="77777777" w:rsidR="00A66666" w:rsidRPr="00367084"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Separate                                financial statements</w:t>
            </w:r>
          </w:p>
        </w:tc>
      </w:tr>
      <w:tr w:rsidR="00A66666" w:rsidRPr="00367084" w14:paraId="676D4F87" w14:textId="77777777" w:rsidTr="00C17950">
        <w:tc>
          <w:tcPr>
            <w:tcW w:w="4500" w:type="dxa"/>
            <w:tcBorders>
              <w:top w:val="nil"/>
              <w:left w:val="nil"/>
              <w:bottom w:val="nil"/>
              <w:right w:val="nil"/>
            </w:tcBorders>
            <w:shd w:val="clear" w:color="auto" w:fill="auto"/>
            <w:vAlign w:val="bottom"/>
          </w:tcPr>
          <w:p w14:paraId="380E96F7" w14:textId="77777777" w:rsidR="00A66666" w:rsidRPr="00367084" w:rsidRDefault="00A66666" w:rsidP="00C17950">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br w:type="page"/>
            </w:r>
          </w:p>
        </w:tc>
        <w:tc>
          <w:tcPr>
            <w:tcW w:w="1147" w:type="dxa"/>
            <w:tcBorders>
              <w:top w:val="nil"/>
              <w:left w:val="nil"/>
              <w:bottom w:val="nil"/>
              <w:right w:val="nil"/>
            </w:tcBorders>
            <w:shd w:val="clear" w:color="auto" w:fill="auto"/>
            <w:vAlign w:val="bottom"/>
          </w:tcPr>
          <w:p w14:paraId="22C240E6" w14:textId="77777777" w:rsidR="00A66666" w:rsidRPr="00367084"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Increase 1</w:t>
            </w:r>
            <w:r w:rsidRPr="00367084">
              <w:rPr>
                <w:rFonts w:ascii="Arial" w:eastAsia="Times New Roman" w:hAnsi="Arial" w:cs="Angsana New"/>
                <w:sz w:val="18"/>
                <w:szCs w:val="18"/>
                <w:cs/>
              </w:rPr>
              <w:t>%</w:t>
            </w:r>
          </w:p>
        </w:tc>
        <w:tc>
          <w:tcPr>
            <w:tcW w:w="1148" w:type="dxa"/>
            <w:tcBorders>
              <w:top w:val="nil"/>
              <w:left w:val="nil"/>
              <w:bottom w:val="nil"/>
              <w:right w:val="nil"/>
            </w:tcBorders>
            <w:shd w:val="clear" w:color="auto" w:fill="auto"/>
            <w:vAlign w:val="bottom"/>
          </w:tcPr>
          <w:p w14:paraId="11406FC1" w14:textId="77777777" w:rsidR="00A66666" w:rsidRPr="00367084"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Decrease 1</w:t>
            </w:r>
            <w:r w:rsidRPr="00367084">
              <w:rPr>
                <w:rFonts w:ascii="Arial" w:eastAsia="Times New Roman" w:hAnsi="Arial" w:cs="Angsana New"/>
                <w:sz w:val="18"/>
                <w:szCs w:val="18"/>
                <w:cs/>
              </w:rPr>
              <w:t>%</w:t>
            </w:r>
          </w:p>
        </w:tc>
        <w:tc>
          <w:tcPr>
            <w:tcW w:w="1147" w:type="dxa"/>
            <w:tcBorders>
              <w:top w:val="nil"/>
              <w:left w:val="nil"/>
              <w:bottom w:val="nil"/>
              <w:right w:val="nil"/>
            </w:tcBorders>
            <w:shd w:val="clear" w:color="auto" w:fill="auto"/>
            <w:vAlign w:val="bottom"/>
          </w:tcPr>
          <w:p w14:paraId="700BFB6E" w14:textId="77777777" w:rsidR="00A66666" w:rsidRPr="00367084"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Increase 1</w:t>
            </w:r>
            <w:r w:rsidRPr="00367084">
              <w:rPr>
                <w:rFonts w:ascii="Arial" w:eastAsia="Times New Roman" w:hAnsi="Arial" w:cs="Angsana New"/>
                <w:sz w:val="18"/>
                <w:szCs w:val="18"/>
                <w:cs/>
              </w:rPr>
              <w:t>%</w:t>
            </w:r>
          </w:p>
        </w:tc>
        <w:tc>
          <w:tcPr>
            <w:tcW w:w="1148" w:type="dxa"/>
            <w:tcBorders>
              <w:top w:val="nil"/>
              <w:left w:val="nil"/>
              <w:bottom w:val="nil"/>
              <w:right w:val="nil"/>
            </w:tcBorders>
            <w:shd w:val="clear" w:color="auto" w:fill="auto"/>
            <w:vAlign w:val="bottom"/>
          </w:tcPr>
          <w:p w14:paraId="16B98D45" w14:textId="77777777" w:rsidR="00A66666" w:rsidRPr="00367084" w:rsidRDefault="00A66666" w:rsidP="00C17950">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Decrease 1</w:t>
            </w:r>
            <w:r w:rsidRPr="00367084">
              <w:rPr>
                <w:rFonts w:ascii="Arial" w:eastAsia="Times New Roman" w:hAnsi="Arial" w:cs="Angsana New"/>
                <w:sz w:val="18"/>
                <w:szCs w:val="18"/>
                <w:cs/>
              </w:rPr>
              <w:t>%</w:t>
            </w:r>
          </w:p>
        </w:tc>
      </w:tr>
      <w:tr w:rsidR="009C5056" w:rsidRPr="00367084" w14:paraId="54918967" w14:textId="77777777" w:rsidTr="00C17950">
        <w:tc>
          <w:tcPr>
            <w:tcW w:w="4500" w:type="dxa"/>
            <w:tcBorders>
              <w:top w:val="nil"/>
              <w:left w:val="nil"/>
              <w:bottom w:val="nil"/>
              <w:right w:val="nil"/>
            </w:tcBorders>
            <w:shd w:val="clear" w:color="auto" w:fill="auto"/>
          </w:tcPr>
          <w:p w14:paraId="6790E879" w14:textId="77777777" w:rsidR="009C5056" w:rsidRPr="00367084" w:rsidRDefault="009C5056" w:rsidP="009C5056">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Discount rate</w:t>
            </w:r>
          </w:p>
        </w:tc>
        <w:tc>
          <w:tcPr>
            <w:tcW w:w="1147" w:type="dxa"/>
            <w:tcBorders>
              <w:top w:val="nil"/>
              <w:left w:val="nil"/>
              <w:bottom w:val="nil"/>
              <w:right w:val="nil"/>
            </w:tcBorders>
            <w:shd w:val="clear" w:color="auto" w:fill="auto"/>
            <w:vAlign w:val="bottom"/>
          </w:tcPr>
          <w:p w14:paraId="3D336284" w14:textId="2FB03DD2"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kern w:val="28"/>
                <w:sz w:val="18"/>
                <w:szCs w:val="18"/>
                <w:cs/>
              </w:rPr>
              <w:t>(</w:t>
            </w: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5</w:t>
            </w:r>
            <w:r w:rsidRPr="009C5056">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775745C1" w14:textId="17406554" w:rsidR="009C5056" w:rsidRPr="00367084" w:rsidRDefault="009C5056" w:rsidP="009C5056">
            <w:pPr>
              <w:pStyle w:val="BodyTextIndent3"/>
              <w:tabs>
                <w:tab w:val="decimal" w:pos="702"/>
              </w:tabs>
              <w:spacing w:before="0" w:after="0" w:line="340" w:lineRule="exact"/>
              <w:jc w:val="center"/>
              <w:rPr>
                <w:rFonts w:ascii="Arial" w:hAnsi="Arial" w:cs="Arial"/>
                <w:kern w:val="28"/>
                <w:sz w:val="18"/>
                <w:szCs w:val="18"/>
              </w:rPr>
            </w:pP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5</w:t>
            </w:r>
          </w:p>
        </w:tc>
        <w:tc>
          <w:tcPr>
            <w:tcW w:w="1147" w:type="dxa"/>
            <w:tcBorders>
              <w:top w:val="nil"/>
              <w:left w:val="nil"/>
              <w:bottom w:val="nil"/>
              <w:right w:val="nil"/>
            </w:tcBorders>
            <w:shd w:val="clear" w:color="auto" w:fill="auto"/>
            <w:vAlign w:val="bottom"/>
          </w:tcPr>
          <w:p w14:paraId="6A1BFB37" w14:textId="1C7BF84C"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kern w:val="28"/>
                <w:sz w:val="18"/>
                <w:szCs w:val="18"/>
                <w:cs/>
              </w:rPr>
              <w:t>(</w:t>
            </w: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4</w:t>
            </w:r>
            <w:r w:rsidRPr="009C5056">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4E8161CB" w14:textId="5AF1389A"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5</w:t>
            </w:r>
          </w:p>
        </w:tc>
      </w:tr>
      <w:tr w:rsidR="009C5056" w:rsidRPr="00367084" w14:paraId="4871026A" w14:textId="77777777" w:rsidTr="00C17950">
        <w:tc>
          <w:tcPr>
            <w:tcW w:w="4500" w:type="dxa"/>
            <w:tcBorders>
              <w:top w:val="nil"/>
              <w:left w:val="nil"/>
              <w:bottom w:val="nil"/>
              <w:right w:val="nil"/>
            </w:tcBorders>
            <w:shd w:val="clear" w:color="auto" w:fill="auto"/>
          </w:tcPr>
          <w:p w14:paraId="6E511A65" w14:textId="77777777" w:rsidR="009C5056" w:rsidRPr="00367084" w:rsidRDefault="009C5056" w:rsidP="009C5056">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Salary increase rate</w:t>
            </w:r>
          </w:p>
        </w:tc>
        <w:tc>
          <w:tcPr>
            <w:tcW w:w="1147" w:type="dxa"/>
            <w:tcBorders>
              <w:top w:val="nil"/>
              <w:left w:val="nil"/>
              <w:bottom w:val="nil"/>
              <w:right w:val="nil"/>
            </w:tcBorders>
            <w:shd w:val="clear" w:color="auto" w:fill="auto"/>
            <w:vAlign w:val="bottom"/>
          </w:tcPr>
          <w:p w14:paraId="386E76B3" w14:textId="7315403D"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6</w:t>
            </w:r>
          </w:p>
        </w:tc>
        <w:tc>
          <w:tcPr>
            <w:tcW w:w="1148" w:type="dxa"/>
            <w:tcBorders>
              <w:top w:val="nil"/>
              <w:left w:val="nil"/>
              <w:bottom w:val="nil"/>
              <w:right w:val="nil"/>
            </w:tcBorders>
            <w:shd w:val="clear" w:color="auto" w:fill="auto"/>
            <w:vAlign w:val="bottom"/>
          </w:tcPr>
          <w:p w14:paraId="00CC7AFC" w14:textId="114E4B44" w:rsidR="009C5056" w:rsidRPr="00367084" w:rsidRDefault="009C5056" w:rsidP="009C5056">
            <w:pPr>
              <w:pStyle w:val="BodyTextIndent3"/>
              <w:tabs>
                <w:tab w:val="decimal" w:pos="702"/>
              </w:tabs>
              <w:spacing w:before="0" w:after="0" w:line="340" w:lineRule="exact"/>
              <w:jc w:val="center"/>
              <w:rPr>
                <w:rFonts w:ascii="Arial" w:hAnsi="Arial" w:cs="Arial"/>
                <w:kern w:val="28"/>
                <w:sz w:val="18"/>
                <w:szCs w:val="18"/>
              </w:rPr>
            </w:pPr>
            <w:r w:rsidRPr="009C5056">
              <w:rPr>
                <w:rFonts w:ascii="Arial" w:hAnsi="Arial"/>
                <w:kern w:val="28"/>
                <w:sz w:val="18"/>
                <w:szCs w:val="18"/>
                <w:cs/>
              </w:rPr>
              <w:t>(</w:t>
            </w: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5</w:t>
            </w:r>
            <w:r w:rsidRPr="009C5056">
              <w:rPr>
                <w:rFonts w:ascii="Arial" w:hAnsi="Arial"/>
                <w:kern w:val="28"/>
                <w:sz w:val="18"/>
                <w:szCs w:val="18"/>
                <w:cs/>
              </w:rPr>
              <w:t>)</w:t>
            </w:r>
          </w:p>
        </w:tc>
        <w:tc>
          <w:tcPr>
            <w:tcW w:w="1147" w:type="dxa"/>
            <w:tcBorders>
              <w:top w:val="nil"/>
              <w:left w:val="nil"/>
              <w:bottom w:val="nil"/>
              <w:right w:val="nil"/>
            </w:tcBorders>
            <w:shd w:val="clear" w:color="auto" w:fill="auto"/>
            <w:vAlign w:val="bottom"/>
          </w:tcPr>
          <w:p w14:paraId="3F96D3BD" w14:textId="03AA20C9"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5</w:t>
            </w:r>
          </w:p>
        </w:tc>
        <w:tc>
          <w:tcPr>
            <w:tcW w:w="1148" w:type="dxa"/>
            <w:tcBorders>
              <w:top w:val="nil"/>
              <w:left w:val="nil"/>
              <w:bottom w:val="nil"/>
              <w:right w:val="nil"/>
            </w:tcBorders>
            <w:shd w:val="clear" w:color="auto" w:fill="auto"/>
            <w:vAlign w:val="bottom"/>
          </w:tcPr>
          <w:p w14:paraId="1845CA5D" w14:textId="30B87186"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kern w:val="28"/>
                <w:sz w:val="18"/>
                <w:szCs w:val="18"/>
                <w:cs/>
              </w:rPr>
              <w:t>(</w:t>
            </w: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5</w:t>
            </w:r>
            <w:r w:rsidRPr="009C5056">
              <w:rPr>
                <w:rFonts w:ascii="Arial" w:hAnsi="Arial"/>
                <w:kern w:val="28"/>
                <w:sz w:val="18"/>
                <w:szCs w:val="18"/>
                <w:cs/>
              </w:rPr>
              <w:t>)</w:t>
            </w:r>
          </w:p>
        </w:tc>
      </w:tr>
      <w:tr w:rsidR="009C5056" w:rsidRPr="00367084" w14:paraId="6DDD75EB" w14:textId="77777777" w:rsidTr="00C17950">
        <w:tc>
          <w:tcPr>
            <w:tcW w:w="4500" w:type="dxa"/>
            <w:tcBorders>
              <w:top w:val="nil"/>
              <w:left w:val="nil"/>
              <w:bottom w:val="nil"/>
              <w:right w:val="nil"/>
            </w:tcBorders>
            <w:shd w:val="clear" w:color="auto" w:fill="auto"/>
          </w:tcPr>
          <w:p w14:paraId="327671ED" w14:textId="6CB8296A" w:rsidR="009C5056" w:rsidRPr="00367084" w:rsidRDefault="009C5056" w:rsidP="009C5056">
            <w:pPr>
              <w:tabs>
                <w:tab w:val="left" w:pos="1800"/>
                <w:tab w:val="left" w:pos="2520"/>
                <w:tab w:val="decimal" w:pos="5940"/>
                <w:tab w:val="decimal" w:pos="7920"/>
              </w:tabs>
              <w:overflowPunct w:val="0"/>
              <w:autoSpaceDE w:val="0"/>
              <w:autoSpaceDN w:val="0"/>
              <w:adjustRightInd w:val="0"/>
              <w:spacing w:after="0" w:line="340" w:lineRule="exact"/>
              <w:ind w:hanging="18"/>
              <w:textAlignment w:val="baseline"/>
              <w:rPr>
                <w:rFonts w:ascii="Arial" w:eastAsia="Times New Roman" w:hAnsi="Arial" w:cs="Arial"/>
                <w:kern w:val="28"/>
                <w:sz w:val="18"/>
                <w:szCs w:val="18"/>
              </w:rPr>
            </w:pPr>
            <w:r w:rsidRPr="00367084">
              <w:rPr>
                <w:rFonts w:ascii="Arial" w:eastAsia="Times New Roman" w:hAnsi="Arial" w:cs="Arial"/>
                <w:sz w:val="18"/>
                <w:szCs w:val="18"/>
              </w:rPr>
              <w:t xml:space="preserve">Employee turnover rate </w:t>
            </w:r>
            <w:r w:rsidRPr="00367084">
              <w:rPr>
                <w:rFonts w:ascii="Arial" w:eastAsia="Times New Roman" w:hAnsi="Arial" w:cs="Angsana New"/>
                <w:sz w:val="18"/>
                <w:szCs w:val="18"/>
                <w:cs/>
              </w:rPr>
              <w:t>(</w:t>
            </w:r>
            <w:r w:rsidRPr="00367084">
              <w:rPr>
                <w:rFonts w:ascii="Arial" w:eastAsia="Times New Roman" w:hAnsi="Arial" w:cs="Arial"/>
                <w:sz w:val="18"/>
                <w:szCs w:val="18"/>
              </w:rPr>
              <w:t>20 of based assumption</w:t>
            </w:r>
            <w:r w:rsidRPr="00367084">
              <w:rPr>
                <w:rFonts w:ascii="Arial" w:eastAsia="Times New Roman" w:hAnsi="Arial" w:cs="Angsana New"/>
                <w:sz w:val="18"/>
                <w:szCs w:val="18"/>
                <w:cs/>
              </w:rPr>
              <w:t>)</w:t>
            </w:r>
          </w:p>
        </w:tc>
        <w:tc>
          <w:tcPr>
            <w:tcW w:w="1147" w:type="dxa"/>
            <w:tcBorders>
              <w:top w:val="nil"/>
              <w:left w:val="nil"/>
              <w:bottom w:val="nil"/>
              <w:right w:val="nil"/>
            </w:tcBorders>
            <w:shd w:val="clear" w:color="auto" w:fill="auto"/>
            <w:vAlign w:val="bottom"/>
          </w:tcPr>
          <w:p w14:paraId="04FD6DA3" w14:textId="2EE7E57E"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kern w:val="28"/>
                <w:sz w:val="18"/>
                <w:szCs w:val="18"/>
                <w:cs/>
              </w:rPr>
              <w:t>(</w:t>
            </w: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4</w:t>
            </w:r>
            <w:r w:rsidRPr="009C5056">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0963C635" w14:textId="115BD503"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7</w:t>
            </w:r>
          </w:p>
        </w:tc>
        <w:tc>
          <w:tcPr>
            <w:tcW w:w="1147" w:type="dxa"/>
            <w:tcBorders>
              <w:top w:val="nil"/>
              <w:left w:val="nil"/>
              <w:bottom w:val="nil"/>
              <w:right w:val="nil"/>
            </w:tcBorders>
            <w:shd w:val="clear" w:color="auto" w:fill="auto"/>
            <w:vAlign w:val="bottom"/>
          </w:tcPr>
          <w:p w14:paraId="53B79760" w14:textId="0B079D73"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cs/>
              </w:rPr>
            </w:pPr>
            <w:r w:rsidRPr="009C5056">
              <w:rPr>
                <w:rFonts w:ascii="Arial" w:hAnsi="Arial"/>
                <w:kern w:val="28"/>
                <w:sz w:val="18"/>
                <w:szCs w:val="18"/>
                <w:cs/>
              </w:rPr>
              <w:t>(</w:t>
            </w: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3</w:t>
            </w:r>
            <w:r w:rsidRPr="009C5056">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45371996" w14:textId="3E2FF196" w:rsidR="009C5056" w:rsidRPr="00367084" w:rsidRDefault="009C5056" w:rsidP="009C5056">
            <w:pPr>
              <w:pStyle w:val="BodyTextIndent3"/>
              <w:tabs>
                <w:tab w:val="decimal" w:pos="702"/>
              </w:tabs>
              <w:spacing w:before="0" w:after="0" w:line="340" w:lineRule="exact"/>
              <w:ind w:left="0" w:hanging="18"/>
              <w:jc w:val="center"/>
              <w:rPr>
                <w:rFonts w:ascii="Arial" w:hAnsi="Arial" w:cs="Arial"/>
                <w:kern w:val="28"/>
                <w:sz w:val="18"/>
                <w:szCs w:val="18"/>
              </w:rPr>
            </w:pPr>
            <w:r w:rsidRPr="009C5056">
              <w:rPr>
                <w:rFonts w:ascii="Arial" w:hAnsi="Arial" w:cs="Arial"/>
                <w:kern w:val="28"/>
                <w:sz w:val="18"/>
                <w:szCs w:val="18"/>
              </w:rPr>
              <w:t>0</w:t>
            </w:r>
            <w:r w:rsidRPr="009C5056">
              <w:rPr>
                <w:rFonts w:ascii="Arial" w:hAnsi="Arial"/>
                <w:kern w:val="28"/>
                <w:sz w:val="18"/>
                <w:szCs w:val="18"/>
                <w:cs/>
              </w:rPr>
              <w:t>.</w:t>
            </w:r>
            <w:r w:rsidRPr="009C5056">
              <w:rPr>
                <w:rFonts w:ascii="Arial" w:hAnsi="Arial" w:cs="Arial"/>
                <w:kern w:val="28"/>
                <w:sz w:val="18"/>
                <w:szCs w:val="18"/>
              </w:rPr>
              <w:t>6</w:t>
            </w:r>
          </w:p>
        </w:tc>
      </w:tr>
    </w:tbl>
    <w:p w14:paraId="64019DD2" w14:textId="77777777" w:rsidR="00A66666" w:rsidRPr="00367084" w:rsidRDefault="00A66666" w:rsidP="00A66666">
      <w:pPr>
        <w:overflowPunct w:val="0"/>
        <w:autoSpaceDE w:val="0"/>
        <w:autoSpaceDN w:val="0"/>
        <w:adjustRightInd w:val="0"/>
        <w:spacing w:after="0" w:line="100" w:lineRule="exact"/>
        <w:textAlignment w:val="baseline"/>
        <w:rPr>
          <w:rFonts w:ascii="Arial" w:eastAsia="Times New Roman" w:hAnsi="Arial" w:cs="Arial"/>
          <w:sz w:val="6"/>
          <w:szCs w:val="6"/>
        </w:rPr>
      </w:pPr>
    </w:p>
    <w:p w14:paraId="266A0AA9" w14:textId="45E86A75" w:rsidR="00D71522" w:rsidRPr="00367084" w:rsidRDefault="00D71522" w:rsidP="00C5485C">
      <w:pPr>
        <w:rPr>
          <w:rFonts w:ascii="Arial" w:eastAsia="Times New Roman" w:hAnsi="Arial" w:cs="Arial"/>
          <w:sz w:val="6"/>
          <w:szCs w:val="6"/>
        </w:rPr>
      </w:pPr>
    </w:p>
    <w:tbl>
      <w:tblPr>
        <w:tblW w:w="909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147"/>
        <w:gridCol w:w="1148"/>
        <w:gridCol w:w="1147"/>
        <w:gridCol w:w="1148"/>
      </w:tblGrid>
      <w:tr w:rsidR="00210A76" w:rsidRPr="00367084" w14:paraId="12EB239B" w14:textId="77777777" w:rsidTr="00EF720F">
        <w:tc>
          <w:tcPr>
            <w:tcW w:w="9090" w:type="dxa"/>
            <w:gridSpan w:val="5"/>
            <w:tcBorders>
              <w:top w:val="nil"/>
              <w:left w:val="nil"/>
              <w:bottom w:val="nil"/>
              <w:right w:val="nil"/>
            </w:tcBorders>
            <w:shd w:val="clear" w:color="auto" w:fill="auto"/>
            <w:vAlign w:val="bottom"/>
          </w:tcPr>
          <w:p w14:paraId="534B82F0" w14:textId="0B1AFAD4" w:rsidR="00210A76" w:rsidRPr="00367084" w:rsidRDefault="00210A76" w:rsidP="00EF720F">
            <w:pPr>
              <w:tabs>
                <w:tab w:val="left" w:pos="600"/>
                <w:tab w:val="left" w:pos="900"/>
                <w:tab w:val="right" w:pos="7280"/>
                <w:tab w:val="right" w:pos="8540"/>
              </w:tabs>
              <w:overflowPunct w:val="0"/>
              <w:autoSpaceDE w:val="0"/>
              <w:autoSpaceDN w:val="0"/>
              <w:adjustRightInd w:val="0"/>
              <w:spacing w:after="0" w:line="340" w:lineRule="exact"/>
              <w:ind w:right="-45"/>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c>
      </w:tr>
      <w:tr w:rsidR="00210A76" w:rsidRPr="00367084" w14:paraId="79EDAD3E" w14:textId="77777777" w:rsidTr="00EF720F">
        <w:tc>
          <w:tcPr>
            <w:tcW w:w="4500" w:type="dxa"/>
            <w:tcBorders>
              <w:top w:val="nil"/>
              <w:left w:val="nil"/>
              <w:bottom w:val="nil"/>
              <w:right w:val="nil"/>
            </w:tcBorders>
            <w:shd w:val="clear" w:color="auto" w:fill="auto"/>
            <w:vAlign w:val="bottom"/>
          </w:tcPr>
          <w:p w14:paraId="61C1B2CB" w14:textId="77777777" w:rsidR="00210A76" w:rsidRPr="00367084" w:rsidRDefault="00210A76" w:rsidP="00EF720F">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4590" w:type="dxa"/>
            <w:gridSpan w:val="4"/>
            <w:tcBorders>
              <w:top w:val="nil"/>
              <w:left w:val="nil"/>
              <w:bottom w:val="nil"/>
              <w:right w:val="nil"/>
            </w:tcBorders>
            <w:shd w:val="clear" w:color="auto" w:fill="auto"/>
          </w:tcPr>
          <w:p w14:paraId="5EF50C82" w14:textId="1157561E" w:rsidR="00210A76" w:rsidRPr="00367084" w:rsidRDefault="00210A76" w:rsidP="00EF720F">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As at 31 December 2019</w:t>
            </w:r>
          </w:p>
        </w:tc>
      </w:tr>
      <w:tr w:rsidR="00210A76" w:rsidRPr="00367084" w14:paraId="2C7B36A6" w14:textId="77777777" w:rsidTr="00EF720F">
        <w:tc>
          <w:tcPr>
            <w:tcW w:w="4500" w:type="dxa"/>
            <w:tcBorders>
              <w:top w:val="nil"/>
              <w:left w:val="nil"/>
              <w:bottom w:val="nil"/>
              <w:right w:val="nil"/>
            </w:tcBorders>
            <w:shd w:val="clear" w:color="auto" w:fill="auto"/>
            <w:vAlign w:val="bottom"/>
          </w:tcPr>
          <w:p w14:paraId="2E1C1172" w14:textId="77777777" w:rsidR="00210A76" w:rsidRPr="00367084" w:rsidRDefault="00210A76" w:rsidP="00EF720F">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p>
        </w:tc>
        <w:tc>
          <w:tcPr>
            <w:tcW w:w="2295" w:type="dxa"/>
            <w:gridSpan w:val="2"/>
            <w:tcBorders>
              <w:top w:val="nil"/>
              <w:left w:val="nil"/>
              <w:bottom w:val="nil"/>
              <w:right w:val="nil"/>
            </w:tcBorders>
            <w:shd w:val="clear" w:color="auto" w:fill="auto"/>
            <w:vAlign w:val="bottom"/>
          </w:tcPr>
          <w:p w14:paraId="05D607E0" w14:textId="77777777" w:rsidR="00210A76" w:rsidRPr="00367084" w:rsidRDefault="00210A76" w:rsidP="00EF720F">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financial statements</w:t>
            </w:r>
          </w:p>
        </w:tc>
        <w:tc>
          <w:tcPr>
            <w:tcW w:w="2295" w:type="dxa"/>
            <w:gridSpan w:val="2"/>
            <w:tcBorders>
              <w:top w:val="nil"/>
              <w:left w:val="nil"/>
              <w:bottom w:val="nil"/>
              <w:right w:val="nil"/>
            </w:tcBorders>
            <w:shd w:val="clear" w:color="auto" w:fill="auto"/>
            <w:vAlign w:val="bottom"/>
          </w:tcPr>
          <w:p w14:paraId="7EF8DE75" w14:textId="77777777" w:rsidR="00210A76" w:rsidRPr="00367084" w:rsidRDefault="00210A76" w:rsidP="00EF720F">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Separate                                financial statements</w:t>
            </w:r>
          </w:p>
        </w:tc>
      </w:tr>
      <w:tr w:rsidR="00210A76" w:rsidRPr="00367084" w14:paraId="58D47B46" w14:textId="77777777" w:rsidTr="00EF720F">
        <w:tc>
          <w:tcPr>
            <w:tcW w:w="4500" w:type="dxa"/>
            <w:tcBorders>
              <w:top w:val="nil"/>
              <w:left w:val="nil"/>
              <w:bottom w:val="nil"/>
              <w:right w:val="nil"/>
            </w:tcBorders>
            <w:shd w:val="clear" w:color="auto" w:fill="auto"/>
            <w:vAlign w:val="bottom"/>
          </w:tcPr>
          <w:p w14:paraId="0DEC59CC" w14:textId="77777777" w:rsidR="00210A76" w:rsidRPr="00367084" w:rsidRDefault="00210A76" w:rsidP="00EF720F">
            <w:pPr>
              <w:tabs>
                <w:tab w:val="left" w:pos="600"/>
                <w:tab w:val="left" w:pos="900"/>
                <w:tab w:val="right" w:pos="7280"/>
                <w:tab w:val="right" w:pos="8540"/>
              </w:tabs>
              <w:overflowPunct w:val="0"/>
              <w:autoSpaceDE w:val="0"/>
              <w:autoSpaceDN w:val="0"/>
              <w:adjustRightInd w:val="0"/>
              <w:spacing w:after="0" w:line="340" w:lineRule="exact"/>
              <w:ind w:right="-43"/>
              <w:jc w:val="thaiDistribute"/>
              <w:textAlignment w:val="baseline"/>
              <w:rPr>
                <w:rFonts w:ascii="Arial" w:eastAsia="Times New Roman" w:hAnsi="Arial" w:cs="Arial"/>
                <w:sz w:val="18"/>
                <w:szCs w:val="18"/>
              </w:rPr>
            </w:pPr>
            <w:r w:rsidRPr="00367084">
              <w:rPr>
                <w:rFonts w:ascii="Arial" w:eastAsia="Times New Roman" w:hAnsi="Arial" w:cs="Angsana New"/>
                <w:sz w:val="18"/>
                <w:szCs w:val="18"/>
                <w:cs/>
              </w:rPr>
              <w:br w:type="page"/>
            </w:r>
          </w:p>
        </w:tc>
        <w:tc>
          <w:tcPr>
            <w:tcW w:w="1147" w:type="dxa"/>
            <w:tcBorders>
              <w:top w:val="nil"/>
              <w:left w:val="nil"/>
              <w:bottom w:val="nil"/>
              <w:right w:val="nil"/>
            </w:tcBorders>
            <w:shd w:val="clear" w:color="auto" w:fill="auto"/>
            <w:vAlign w:val="bottom"/>
          </w:tcPr>
          <w:p w14:paraId="3F3D9245" w14:textId="77777777" w:rsidR="00210A76" w:rsidRPr="00367084" w:rsidRDefault="00210A76" w:rsidP="00EF720F">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Increase 1</w:t>
            </w:r>
            <w:r w:rsidRPr="00367084">
              <w:rPr>
                <w:rFonts w:ascii="Arial" w:eastAsia="Times New Roman" w:hAnsi="Arial" w:cs="Angsana New"/>
                <w:sz w:val="18"/>
                <w:szCs w:val="18"/>
                <w:cs/>
              </w:rPr>
              <w:t>%</w:t>
            </w:r>
          </w:p>
        </w:tc>
        <w:tc>
          <w:tcPr>
            <w:tcW w:w="1148" w:type="dxa"/>
            <w:tcBorders>
              <w:top w:val="nil"/>
              <w:left w:val="nil"/>
              <w:bottom w:val="nil"/>
              <w:right w:val="nil"/>
            </w:tcBorders>
            <w:shd w:val="clear" w:color="auto" w:fill="auto"/>
            <w:vAlign w:val="bottom"/>
          </w:tcPr>
          <w:p w14:paraId="38212C85" w14:textId="77777777" w:rsidR="00210A76" w:rsidRPr="00367084" w:rsidRDefault="00210A76" w:rsidP="00EF720F">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Decrease 1</w:t>
            </w:r>
            <w:r w:rsidRPr="00367084">
              <w:rPr>
                <w:rFonts w:ascii="Arial" w:eastAsia="Times New Roman" w:hAnsi="Arial" w:cs="Angsana New"/>
                <w:sz w:val="18"/>
                <w:szCs w:val="18"/>
                <w:cs/>
              </w:rPr>
              <w:t>%</w:t>
            </w:r>
          </w:p>
        </w:tc>
        <w:tc>
          <w:tcPr>
            <w:tcW w:w="1147" w:type="dxa"/>
            <w:tcBorders>
              <w:top w:val="nil"/>
              <w:left w:val="nil"/>
              <w:bottom w:val="nil"/>
              <w:right w:val="nil"/>
            </w:tcBorders>
            <w:shd w:val="clear" w:color="auto" w:fill="auto"/>
            <w:vAlign w:val="bottom"/>
          </w:tcPr>
          <w:p w14:paraId="6BB5C0C8" w14:textId="77777777" w:rsidR="00210A76" w:rsidRPr="00367084" w:rsidRDefault="00210A76" w:rsidP="00EF720F">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Increase 1</w:t>
            </w:r>
            <w:r w:rsidRPr="00367084">
              <w:rPr>
                <w:rFonts w:ascii="Arial" w:eastAsia="Times New Roman" w:hAnsi="Arial" w:cs="Angsana New"/>
                <w:sz w:val="18"/>
                <w:szCs w:val="18"/>
                <w:cs/>
              </w:rPr>
              <w:t>%</w:t>
            </w:r>
          </w:p>
        </w:tc>
        <w:tc>
          <w:tcPr>
            <w:tcW w:w="1148" w:type="dxa"/>
            <w:tcBorders>
              <w:top w:val="nil"/>
              <w:left w:val="nil"/>
              <w:bottom w:val="nil"/>
              <w:right w:val="nil"/>
            </w:tcBorders>
            <w:shd w:val="clear" w:color="auto" w:fill="auto"/>
            <w:vAlign w:val="bottom"/>
          </w:tcPr>
          <w:p w14:paraId="36B1AA06" w14:textId="77777777" w:rsidR="00210A76" w:rsidRPr="00367084" w:rsidRDefault="00210A76" w:rsidP="00EF720F">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Decrease 1</w:t>
            </w:r>
            <w:r w:rsidRPr="00367084">
              <w:rPr>
                <w:rFonts w:ascii="Arial" w:eastAsia="Times New Roman" w:hAnsi="Arial" w:cs="Angsana New"/>
                <w:sz w:val="18"/>
                <w:szCs w:val="18"/>
                <w:cs/>
              </w:rPr>
              <w:t>%</w:t>
            </w:r>
          </w:p>
        </w:tc>
      </w:tr>
      <w:tr w:rsidR="00210A76" w:rsidRPr="00367084" w14:paraId="45853CD5" w14:textId="77777777" w:rsidTr="00EF720F">
        <w:tc>
          <w:tcPr>
            <w:tcW w:w="4500" w:type="dxa"/>
            <w:tcBorders>
              <w:top w:val="nil"/>
              <w:left w:val="nil"/>
              <w:bottom w:val="nil"/>
              <w:right w:val="nil"/>
            </w:tcBorders>
            <w:shd w:val="clear" w:color="auto" w:fill="auto"/>
          </w:tcPr>
          <w:p w14:paraId="6A8A1720" w14:textId="77777777" w:rsidR="00210A76" w:rsidRPr="00367084" w:rsidRDefault="00210A76" w:rsidP="00EF720F">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Discount rate</w:t>
            </w:r>
          </w:p>
        </w:tc>
        <w:tc>
          <w:tcPr>
            <w:tcW w:w="1147" w:type="dxa"/>
            <w:tcBorders>
              <w:top w:val="nil"/>
              <w:left w:val="nil"/>
              <w:bottom w:val="nil"/>
              <w:right w:val="nil"/>
            </w:tcBorders>
            <w:shd w:val="clear" w:color="auto" w:fill="auto"/>
            <w:vAlign w:val="bottom"/>
          </w:tcPr>
          <w:p w14:paraId="4EA619A4"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kern w:val="28"/>
                <w:sz w:val="18"/>
                <w:szCs w:val="18"/>
                <w:cs/>
              </w:rPr>
              <w:t>(</w:t>
            </w: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5</w:t>
            </w:r>
            <w:r w:rsidRPr="00367084">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55327B73" w14:textId="77777777" w:rsidR="00210A76" w:rsidRPr="00367084" w:rsidRDefault="00210A76" w:rsidP="00EF720F">
            <w:pPr>
              <w:pStyle w:val="BodyTextIndent3"/>
              <w:tabs>
                <w:tab w:val="decimal" w:pos="702"/>
              </w:tabs>
              <w:spacing w:before="0" w:after="0" w:line="340" w:lineRule="exact"/>
              <w:jc w:val="center"/>
              <w:rPr>
                <w:rFonts w:ascii="Arial" w:hAnsi="Arial" w:cs="Arial"/>
                <w:kern w:val="28"/>
                <w:sz w:val="18"/>
                <w:szCs w:val="18"/>
              </w:rPr>
            </w:pP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5</w:t>
            </w:r>
          </w:p>
        </w:tc>
        <w:tc>
          <w:tcPr>
            <w:tcW w:w="1147" w:type="dxa"/>
            <w:tcBorders>
              <w:top w:val="nil"/>
              <w:left w:val="nil"/>
              <w:bottom w:val="nil"/>
              <w:right w:val="nil"/>
            </w:tcBorders>
            <w:shd w:val="clear" w:color="auto" w:fill="auto"/>
            <w:vAlign w:val="bottom"/>
          </w:tcPr>
          <w:p w14:paraId="0CB6C093"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kern w:val="28"/>
                <w:sz w:val="18"/>
                <w:szCs w:val="18"/>
                <w:cs/>
              </w:rPr>
              <w:t>(</w:t>
            </w: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4</w:t>
            </w:r>
            <w:r w:rsidRPr="00367084">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5A067A0D"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5</w:t>
            </w:r>
          </w:p>
        </w:tc>
      </w:tr>
      <w:tr w:rsidR="00210A76" w:rsidRPr="00367084" w14:paraId="7C3742B5" w14:textId="77777777" w:rsidTr="00EF720F">
        <w:tc>
          <w:tcPr>
            <w:tcW w:w="4500" w:type="dxa"/>
            <w:tcBorders>
              <w:top w:val="nil"/>
              <w:left w:val="nil"/>
              <w:bottom w:val="nil"/>
              <w:right w:val="nil"/>
            </w:tcBorders>
            <w:shd w:val="clear" w:color="auto" w:fill="auto"/>
          </w:tcPr>
          <w:p w14:paraId="237B97BD" w14:textId="77777777" w:rsidR="00210A76" w:rsidRPr="00367084" w:rsidRDefault="00210A76" w:rsidP="00EF720F">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Salary increase rate</w:t>
            </w:r>
          </w:p>
        </w:tc>
        <w:tc>
          <w:tcPr>
            <w:tcW w:w="1147" w:type="dxa"/>
            <w:tcBorders>
              <w:top w:val="nil"/>
              <w:left w:val="nil"/>
              <w:bottom w:val="nil"/>
              <w:right w:val="nil"/>
            </w:tcBorders>
            <w:shd w:val="clear" w:color="auto" w:fill="auto"/>
            <w:vAlign w:val="bottom"/>
          </w:tcPr>
          <w:p w14:paraId="5778F7C3"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5</w:t>
            </w:r>
          </w:p>
        </w:tc>
        <w:tc>
          <w:tcPr>
            <w:tcW w:w="1148" w:type="dxa"/>
            <w:tcBorders>
              <w:top w:val="nil"/>
              <w:left w:val="nil"/>
              <w:bottom w:val="nil"/>
              <w:right w:val="nil"/>
            </w:tcBorders>
            <w:shd w:val="clear" w:color="auto" w:fill="auto"/>
            <w:vAlign w:val="bottom"/>
          </w:tcPr>
          <w:p w14:paraId="56C5E654" w14:textId="77777777" w:rsidR="00210A76" w:rsidRPr="00367084" w:rsidRDefault="00210A76" w:rsidP="00EF720F">
            <w:pPr>
              <w:pStyle w:val="BodyTextIndent3"/>
              <w:tabs>
                <w:tab w:val="decimal" w:pos="702"/>
              </w:tabs>
              <w:spacing w:before="0" w:after="0" w:line="340" w:lineRule="exact"/>
              <w:jc w:val="center"/>
              <w:rPr>
                <w:rFonts w:ascii="Arial" w:hAnsi="Arial" w:cs="Arial"/>
                <w:kern w:val="28"/>
                <w:sz w:val="18"/>
                <w:szCs w:val="18"/>
              </w:rPr>
            </w:pPr>
            <w:r w:rsidRPr="00367084">
              <w:rPr>
                <w:rFonts w:ascii="Arial" w:hAnsi="Arial"/>
                <w:kern w:val="28"/>
                <w:sz w:val="18"/>
                <w:szCs w:val="18"/>
                <w:cs/>
              </w:rPr>
              <w:t>(</w:t>
            </w: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4</w:t>
            </w:r>
            <w:r w:rsidRPr="00367084">
              <w:rPr>
                <w:rFonts w:ascii="Arial" w:hAnsi="Arial"/>
                <w:kern w:val="28"/>
                <w:sz w:val="18"/>
                <w:szCs w:val="18"/>
                <w:cs/>
              </w:rPr>
              <w:t>)</w:t>
            </w:r>
          </w:p>
        </w:tc>
        <w:tc>
          <w:tcPr>
            <w:tcW w:w="1147" w:type="dxa"/>
            <w:tcBorders>
              <w:top w:val="nil"/>
              <w:left w:val="nil"/>
              <w:bottom w:val="nil"/>
              <w:right w:val="nil"/>
            </w:tcBorders>
            <w:shd w:val="clear" w:color="auto" w:fill="auto"/>
            <w:vAlign w:val="bottom"/>
          </w:tcPr>
          <w:p w14:paraId="01221357"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4</w:t>
            </w:r>
          </w:p>
        </w:tc>
        <w:tc>
          <w:tcPr>
            <w:tcW w:w="1148" w:type="dxa"/>
            <w:tcBorders>
              <w:top w:val="nil"/>
              <w:left w:val="nil"/>
              <w:bottom w:val="nil"/>
              <w:right w:val="nil"/>
            </w:tcBorders>
            <w:shd w:val="clear" w:color="auto" w:fill="auto"/>
            <w:vAlign w:val="bottom"/>
          </w:tcPr>
          <w:p w14:paraId="134C9686"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kern w:val="28"/>
                <w:sz w:val="18"/>
                <w:szCs w:val="18"/>
                <w:cs/>
              </w:rPr>
              <w:t>(</w:t>
            </w: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4</w:t>
            </w:r>
            <w:r w:rsidRPr="00367084">
              <w:rPr>
                <w:rFonts w:ascii="Arial" w:hAnsi="Arial"/>
                <w:kern w:val="28"/>
                <w:sz w:val="18"/>
                <w:szCs w:val="18"/>
                <w:cs/>
              </w:rPr>
              <w:t>)</w:t>
            </w:r>
          </w:p>
        </w:tc>
      </w:tr>
      <w:tr w:rsidR="00210A76" w:rsidRPr="00367084" w14:paraId="497B1EF7" w14:textId="77777777" w:rsidTr="00EF720F">
        <w:tc>
          <w:tcPr>
            <w:tcW w:w="4500" w:type="dxa"/>
            <w:tcBorders>
              <w:top w:val="nil"/>
              <w:left w:val="nil"/>
              <w:bottom w:val="nil"/>
              <w:right w:val="nil"/>
            </w:tcBorders>
            <w:shd w:val="clear" w:color="auto" w:fill="auto"/>
          </w:tcPr>
          <w:p w14:paraId="6F070FA7" w14:textId="77777777" w:rsidR="00210A76" w:rsidRPr="00367084" w:rsidRDefault="00210A76" w:rsidP="00EF720F">
            <w:pPr>
              <w:tabs>
                <w:tab w:val="left" w:pos="1800"/>
                <w:tab w:val="left" w:pos="2520"/>
                <w:tab w:val="decimal" w:pos="5940"/>
                <w:tab w:val="decimal" w:pos="7920"/>
              </w:tabs>
              <w:overflowPunct w:val="0"/>
              <w:autoSpaceDE w:val="0"/>
              <w:autoSpaceDN w:val="0"/>
              <w:adjustRightInd w:val="0"/>
              <w:spacing w:after="0" w:line="340" w:lineRule="exact"/>
              <w:ind w:hanging="18"/>
              <w:textAlignment w:val="baseline"/>
              <w:rPr>
                <w:rFonts w:ascii="Arial" w:eastAsia="Times New Roman" w:hAnsi="Arial" w:cs="Arial"/>
                <w:kern w:val="28"/>
                <w:sz w:val="18"/>
                <w:szCs w:val="18"/>
              </w:rPr>
            </w:pPr>
            <w:r w:rsidRPr="00367084">
              <w:rPr>
                <w:rFonts w:ascii="Arial" w:eastAsia="Times New Roman" w:hAnsi="Arial" w:cs="Arial"/>
                <w:sz w:val="18"/>
                <w:szCs w:val="18"/>
              </w:rPr>
              <w:t xml:space="preserve">Employee turnover rate </w:t>
            </w:r>
            <w:r w:rsidRPr="00367084">
              <w:rPr>
                <w:rFonts w:ascii="Arial" w:eastAsia="Times New Roman" w:hAnsi="Arial" w:cs="Angsana New"/>
                <w:sz w:val="18"/>
                <w:szCs w:val="18"/>
                <w:cs/>
              </w:rPr>
              <w:t>(</w:t>
            </w:r>
            <w:r w:rsidRPr="00367084">
              <w:rPr>
                <w:rFonts w:ascii="Arial" w:eastAsia="Times New Roman" w:hAnsi="Arial" w:cs="Arial"/>
                <w:sz w:val="18"/>
                <w:szCs w:val="18"/>
              </w:rPr>
              <w:t>20 of based assumption</w:t>
            </w:r>
            <w:r w:rsidRPr="00367084">
              <w:rPr>
                <w:rFonts w:ascii="Arial" w:eastAsia="Times New Roman" w:hAnsi="Arial" w:cs="Angsana New"/>
                <w:sz w:val="18"/>
                <w:szCs w:val="18"/>
                <w:cs/>
              </w:rPr>
              <w:t>)</w:t>
            </w:r>
          </w:p>
        </w:tc>
        <w:tc>
          <w:tcPr>
            <w:tcW w:w="1147" w:type="dxa"/>
            <w:tcBorders>
              <w:top w:val="nil"/>
              <w:left w:val="nil"/>
              <w:bottom w:val="nil"/>
              <w:right w:val="nil"/>
            </w:tcBorders>
            <w:shd w:val="clear" w:color="auto" w:fill="auto"/>
            <w:vAlign w:val="bottom"/>
          </w:tcPr>
          <w:p w14:paraId="7CF05F7E"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kern w:val="28"/>
                <w:sz w:val="18"/>
                <w:szCs w:val="18"/>
                <w:cs/>
              </w:rPr>
              <w:t>(</w:t>
            </w: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4</w:t>
            </w:r>
            <w:r w:rsidRPr="00367084">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2C8C5F48"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5</w:t>
            </w:r>
          </w:p>
        </w:tc>
        <w:tc>
          <w:tcPr>
            <w:tcW w:w="1147" w:type="dxa"/>
            <w:tcBorders>
              <w:top w:val="nil"/>
              <w:left w:val="nil"/>
              <w:bottom w:val="nil"/>
              <w:right w:val="nil"/>
            </w:tcBorders>
            <w:shd w:val="clear" w:color="auto" w:fill="auto"/>
            <w:vAlign w:val="bottom"/>
          </w:tcPr>
          <w:p w14:paraId="20302666"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cs/>
              </w:rPr>
            </w:pPr>
            <w:r w:rsidRPr="00367084">
              <w:rPr>
                <w:rFonts w:ascii="Arial" w:hAnsi="Arial"/>
                <w:kern w:val="28"/>
                <w:sz w:val="18"/>
                <w:szCs w:val="18"/>
                <w:cs/>
              </w:rPr>
              <w:t>(</w:t>
            </w: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3</w:t>
            </w:r>
            <w:r w:rsidRPr="00367084">
              <w:rPr>
                <w:rFonts w:ascii="Arial" w:hAnsi="Arial"/>
                <w:kern w:val="28"/>
                <w:sz w:val="18"/>
                <w:szCs w:val="18"/>
                <w:cs/>
              </w:rPr>
              <w:t>)</w:t>
            </w:r>
          </w:p>
        </w:tc>
        <w:tc>
          <w:tcPr>
            <w:tcW w:w="1148" w:type="dxa"/>
            <w:tcBorders>
              <w:top w:val="nil"/>
              <w:left w:val="nil"/>
              <w:bottom w:val="nil"/>
              <w:right w:val="nil"/>
            </w:tcBorders>
            <w:shd w:val="clear" w:color="auto" w:fill="auto"/>
            <w:vAlign w:val="bottom"/>
          </w:tcPr>
          <w:p w14:paraId="723DD757" w14:textId="77777777" w:rsidR="00210A76" w:rsidRPr="00367084" w:rsidRDefault="00210A76" w:rsidP="00EF720F">
            <w:pPr>
              <w:pStyle w:val="BodyTextIndent3"/>
              <w:tabs>
                <w:tab w:val="decimal" w:pos="702"/>
              </w:tabs>
              <w:spacing w:before="0" w:after="0" w:line="340" w:lineRule="exact"/>
              <w:ind w:left="0" w:hanging="18"/>
              <w:jc w:val="center"/>
              <w:rPr>
                <w:rFonts w:ascii="Arial" w:hAnsi="Arial" w:cs="Arial"/>
                <w:kern w:val="28"/>
                <w:sz w:val="18"/>
                <w:szCs w:val="18"/>
              </w:rPr>
            </w:pPr>
            <w:r w:rsidRPr="00367084">
              <w:rPr>
                <w:rFonts w:ascii="Arial" w:hAnsi="Arial" w:cs="Arial"/>
                <w:kern w:val="28"/>
                <w:sz w:val="18"/>
                <w:szCs w:val="18"/>
              </w:rPr>
              <w:t>0</w:t>
            </w:r>
            <w:r w:rsidRPr="00367084">
              <w:rPr>
                <w:rFonts w:ascii="Arial" w:hAnsi="Arial"/>
                <w:kern w:val="28"/>
                <w:sz w:val="18"/>
                <w:szCs w:val="18"/>
                <w:cs/>
              </w:rPr>
              <w:t>.</w:t>
            </w:r>
            <w:r w:rsidRPr="00367084">
              <w:rPr>
                <w:rFonts w:ascii="Arial" w:hAnsi="Arial" w:cs="Arial"/>
                <w:kern w:val="28"/>
                <w:sz w:val="18"/>
                <w:szCs w:val="18"/>
              </w:rPr>
              <w:t>5</w:t>
            </w:r>
          </w:p>
        </w:tc>
      </w:tr>
    </w:tbl>
    <w:p w14:paraId="302519D8" w14:textId="77777777" w:rsidR="00BC23E0" w:rsidRDefault="00BC23E0" w:rsidP="008B0B4E">
      <w:pPr>
        <w:pStyle w:val="NFS"/>
        <w:spacing w:line="360" w:lineRule="exact"/>
        <w:rPr>
          <w:rFonts w:cstheme="minorBidi"/>
        </w:rPr>
      </w:pPr>
    </w:p>
    <w:p w14:paraId="091539BF" w14:textId="77777777" w:rsidR="00BC23E0" w:rsidRDefault="00BC23E0">
      <w:pPr>
        <w:rPr>
          <w:rFonts w:ascii="Arial" w:eastAsia="Times New Roman" w:hAnsi="Arial"/>
          <w:b/>
          <w:bCs/>
          <w:szCs w:val="22"/>
        </w:rPr>
      </w:pPr>
      <w:r>
        <w:rPr>
          <w:rFonts w:cs="Angsana New"/>
          <w:szCs w:val="22"/>
          <w:cs/>
        </w:rPr>
        <w:br w:type="page"/>
      </w:r>
    </w:p>
    <w:p w14:paraId="09B2CDC2" w14:textId="1BEA3B62" w:rsidR="00D71522" w:rsidRPr="00367084" w:rsidRDefault="00D71522" w:rsidP="008B0B4E">
      <w:pPr>
        <w:pStyle w:val="NFS"/>
        <w:spacing w:line="360" w:lineRule="exact"/>
        <w:rPr>
          <w:sz w:val="24"/>
        </w:rPr>
      </w:pPr>
      <w:r w:rsidRPr="00367084">
        <w:lastRenderedPageBreak/>
        <w:t>2</w:t>
      </w:r>
      <w:r w:rsidR="001F74DB">
        <w:t>7</w:t>
      </w:r>
      <w:r w:rsidRPr="00367084">
        <w:rPr>
          <w:rFonts w:cs="Angsana New"/>
          <w:cs/>
        </w:rPr>
        <w:t>.</w:t>
      </w:r>
      <w:r w:rsidRPr="00367084">
        <w:tab/>
        <w:t>Share capital</w:t>
      </w:r>
    </w:p>
    <w:p w14:paraId="2B8C5163" w14:textId="25DBA4F8" w:rsidR="00D71522" w:rsidRPr="00367084" w:rsidRDefault="008B1AAA" w:rsidP="008B0B4E">
      <w:pPr>
        <w:pStyle w:val="NFSsub"/>
        <w:spacing w:line="360" w:lineRule="exact"/>
      </w:pPr>
      <w:r w:rsidRPr="00367084">
        <w:t>2</w:t>
      </w:r>
      <w:r w:rsidR="001F74DB">
        <w:t>7</w:t>
      </w:r>
      <w:r w:rsidR="00D71522" w:rsidRPr="00367084">
        <w:rPr>
          <w:rFonts w:cs="Angsana New"/>
          <w:cs/>
        </w:rPr>
        <w:t>.</w:t>
      </w:r>
      <w:r w:rsidR="00D71522" w:rsidRPr="00367084">
        <w:t>1</w:t>
      </w:r>
      <w:r w:rsidR="00D71522" w:rsidRPr="00367084">
        <w:rPr>
          <w:sz w:val="24"/>
        </w:rPr>
        <w:tab/>
      </w:r>
      <w:r w:rsidR="00D71522" w:rsidRPr="00367084">
        <w:t>Additional share subscription from exercise</w:t>
      </w:r>
      <w:r w:rsidR="009872DC" w:rsidRPr="00367084">
        <w:t>s</w:t>
      </w:r>
      <w:r w:rsidR="00D71522" w:rsidRPr="00367084">
        <w:t xml:space="preserve"> of warrants </w:t>
      </w:r>
    </w:p>
    <w:p w14:paraId="4521DF8E" w14:textId="77777777" w:rsidR="00D71522" w:rsidRPr="00367084" w:rsidRDefault="00D71522" w:rsidP="00EF42CA">
      <w:pPr>
        <w:overflowPunct w:val="0"/>
        <w:autoSpaceDE w:val="0"/>
        <w:autoSpaceDN w:val="0"/>
        <w:adjustRightInd w:val="0"/>
        <w:spacing w:after="0" w:line="240" w:lineRule="auto"/>
        <w:textAlignment w:val="baseline"/>
        <w:rPr>
          <w:rFonts w:ascii="Arial" w:eastAsia="Times New Roman" w:hAnsi="Arial" w:cs="Arial"/>
          <w:sz w:val="2"/>
          <w:szCs w:val="2"/>
        </w:rPr>
      </w:pPr>
    </w:p>
    <w:tbl>
      <w:tblPr>
        <w:tblW w:w="9090" w:type="dxa"/>
        <w:tblInd w:w="540" w:type="dxa"/>
        <w:tblLayout w:type="fixed"/>
        <w:tblLook w:val="0000" w:firstRow="0" w:lastRow="0" w:firstColumn="0" w:lastColumn="0" w:noHBand="0" w:noVBand="0"/>
      </w:tblPr>
      <w:tblGrid>
        <w:gridCol w:w="1746"/>
        <w:gridCol w:w="1836"/>
        <w:gridCol w:w="1836"/>
        <w:gridCol w:w="1836"/>
        <w:gridCol w:w="1836"/>
      </w:tblGrid>
      <w:tr w:rsidR="00832C30" w:rsidRPr="00367084" w14:paraId="7E77EE03" w14:textId="77777777" w:rsidTr="00BC1932">
        <w:tc>
          <w:tcPr>
            <w:tcW w:w="1746" w:type="dxa"/>
            <w:tcBorders>
              <w:top w:val="nil"/>
              <w:left w:val="nil"/>
              <w:bottom w:val="nil"/>
              <w:right w:val="nil"/>
            </w:tcBorders>
          </w:tcPr>
          <w:p w14:paraId="3F8A283F" w14:textId="77777777" w:rsidR="00832C30" w:rsidRPr="00367084"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Year</w:t>
            </w:r>
          </w:p>
        </w:tc>
        <w:tc>
          <w:tcPr>
            <w:tcW w:w="1836" w:type="dxa"/>
            <w:tcBorders>
              <w:top w:val="nil"/>
              <w:left w:val="nil"/>
              <w:bottom w:val="nil"/>
              <w:right w:val="nil"/>
            </w:tcBorders>
          </w:tcPr>
          <w:p w14:paraId="3236D4AD" w14:textId="77777777" w:rsidR="00832C30" w:rsidRPr="00367084"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Warrants</w:t>
            </w:r>
          </w:p>
        </w:tc>
        <w:tc>
          <w:tcPr>
            <w:tcW w:w="1836" w:type="dxa"/>
            <w:tcBorders>
              <w:top w:val="nil"/>
              <w:left w:val="nil"/>
              <w:bottom w:val="nil"/>
              <w:right w:val="nil"/>
            </w:tcBorders>
          </w:tcPr>
          <w:p w14:paraId="7C89B7E0" w14:textId="77777777" w:rsidR="00832C30" w:rsidRPr="00367084"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Ordinary shares</w:t>
            </w:r>
          </w:p>
        </w:tc>
        <w:tc>
          <w:tcPr>
            <w:tcW w:w="1836" w:type="dxa"/>
            <w:tcBorders>
              <w:top w:val="nil"/>
              <w:left w:val="nil"/>
              <w:bottom w:val="nil"/>
              <w:right w:val="nil"/>
            </w:tcBorders>
          </w:tcPr>
          <w:p w14:paraId="4A601412" w14:textId="77777777" w:rsidR="00832C30" w:rsidRPr="00367084"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Exercise price</w:t>
            </w:r>
          </w:p>
        </w:tc>
        <w:tc>
          <w:tcPr>
            <w:tcW w:w="1836" w:type="dxa"/>
            <w:tcBorders>
              <w:top w:val="nil"/>
              <w:left w:val="nil"/>
              <w:bottom w:val="nil"/>
              <w:right w:val="nil"/>
            </w:tcBorders>
          </w:tcPr>
          <w:p w14:paraId="62EECE94" w14:textId="77777777" w:rsidR="00832C30" w:rsidRPr="00367084" w:rsidRDefault="00832C30" w:rsidP="008B0B4E">
            <w:pPr>
              <w:pBdr>
                <w:bottom w:val="single" w:sz="4" w:space="1" w:color="auto"/>
              </w:pBd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Amount</w:t>
            </w:r>
          </w:p>
        </w:tc>
      </w:tr>
      <w:tr w:rsidR="00832C30" w:rsidRPr="00367084" w14:paraId="607DD593" w14:textId="77777777" w:rsidTr="00BC1932">
        <w:tc>
          <w:tcPr>
            <w:tcW w:w="1746" w:type="dxa"/>
            <w:tcBorders>
              <w:top w:val="nil"/>
              <w:left w:val="nil"/>
              <w:bottom w:val="nil"/>
              <w:right w:val="nil"/>
            </w:tcBorders>
          </w:tcPr>
          <w:p w14:paraId="59F2D8A8" w14:textId="77777777" w:rsidR="00832C30" w:rsidRPr="00367084" w:rsidRDefault="00832C30" w:rsidP="008B0B4E">
            <w:pPr>
              <w:overflowPunct w:val="0"/>
              <w:autoSpaceDE w:val="0"/>
              <w:autoSpaceDN w:val="0"/>
              <w:adjustRightInd w:val="0"/>
              <w:spacing w:after="0" w:line="300" w:lineRule="exact"/>
              <w:ind w:right="-43"/>
              <w:textAlignment w:val="baseline"/>
              <w:rPr>
                <w:rFonts w:ascii="Arial" w:eastAsia="Times New Roman" w:hAnsi="Arial" w:cs="Arial"/>
                <w:sz w:val="18"/>
                <w:szCs w:val="18"/>
              </w:rPr>
            </w:pPr>
          </w:p>
        </w:tc>
        <w:tc>
          <w:tcPr>
            <w:tcW w:w="1836" w:type="dxa"/>
            <w:tcBorders>
              <w:top w:val="nil"/>
              <w:left w:val="nil"/>
              <w:bottom w:val="nil"/>
              <w:right w:val="nil"/>
            </w:tcBorders>
          </w:tcPr>
          <w:p w14:paraId="546E90B4" w14:textId="77777777" w:rsidR="00832C30" w:rsidRPr="00367084"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units</w:t>
            </w:r>
            <w:r w:rsidRPr="00367084">
              <w:rPr>
                <w:rFonts w:ascii="Arial" w:eastAsia="Times New Roman" w:hAnsi="Arial" w:cs="Angsana New"/>
                <w:sz w:val="18"/>
                <w:szCs w:val="18"/>
                <w:cs/>
              </w:rPr>
              <w:t>)</w:t>
            </w:r>
          </w:p>
        </w:tc>
        <w:tc>
          <w:tcPr>
            <w:tcW w:w="1836" w:type="dxa"/>
            <w:tcBorders>
              <w:top w:val="nil"/>
              <w:left w:val="nil"/>
              <w:bottom w:val="nil"/>
              <w:right w:val="nil"/>
            </w:tcBorders>
          </w:tcPr>
          <w:p w14:paraId="30B223E8" w14:textId="77777777" w:rsidR="00832C30" w:rsidRPr="00367084"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shares</w:t>
            </w:r>
            <w:r w:rsidRPr="00367084">
              <w:rPr>
                <w:rFonts w:ascii="Arial" w:eastAsia="Times New Roman" w:hAnsi="Arial" w:cs="Angsana New"/>
                <w:sz w:val="18"/>
                <w:szCs w:val="18"/>
                <w:cs/>
              </w:rPr>
              <w:t>)</w:t>
            </w:r>
          </w:p>
        </w:tc>
        <w:tc>
          <w:tcPr>
            <w:tcW w:w="1836" w:type="dxa"/>
            <w:tcBorders>
              <w:top w:val="nil"/>
              <w:left w:val="nil"/>
              <w:bottom w:val="nil"/>
              <w:right w:val="nil"/>
            </w:tcBorders>
          </w:tcPr>
          <w:p w14:paraId="3D183EF1" w14:textId="77777777" w:rsidR="00832C30" w:rsidRPr="00367084"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Baht</w:t>
            </w:r>
            <w:r w:rsidRPr="00367084">
              <w:rPr>
                <w:rFonts w:ascii="Arial" w:eastAsia="Times New Roman" w:hAnsi="Arial" w:cs="Angsana New"/>
                <w:sz w:val="18"/>
                <w:szCs w:val="18"/>
                <w:cs/>
              </w:rPr>
              <w:t>/</w:t>
            </w:r>
            <w:r w:rsidRPr="00367084">
              <w:rPr>
                <w:rFonts w:ascii="Arial" w:eastAsia="Times New Roman" w:hAnsi="Arial" w:cs="Arial"/>
                <w:sz w:val="18"/>
                <w:szCs w:val="18"/>
              </w:rPr>
              <w:t>share</w:t>
            </w:r>
            <w:r w:rsidRPr="00367084">
              <w:rPr>
                <w:rFonts w:ascii="Arial" w:eastAsia="Times New Roman" w:hAnsi="Arial" w:cs="Angsana New"/>
                <w:sz w:val="18"/>
                <w:szCs w:val="18"/>
                <w:cs/>
              </w:rPr>
              <w:t>)</w:t>
            </w:r>
          </w:p>
        </w:tc>
        <w:tc>
          <w:tcPr>
            <w:tcW w:w="1836" w:type="dxa"/>
            <w:tcBorders>
              <w:top w:val="nil"/>
              <w:left w:val="nil"/>
              <w:bottom w:val="nil"/>
              <w:right w:val="nil"/>
            </w:tcBorders>
          </w:tcPr>
          <w:p w14:paraId="66337E36" w14:textId="77777777" w:rsidR="00832C30" w:rsidRPr="00367084" w:rsidRDefault="00832C30" w:rsidP="008B0B4E">
            <w:pPr>
              <w:overflowPunct w:val="0"/>
              <w:autoSpaceDE w:val="0"/>
              <w:autoSpaceDN w:val="0"/>
              <w:adjustRightInd w:val="0"/>
              <w:spacing w:after="0" w:line="300" w:lineRule="exact"/>
              <w:ind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210A76" w:rsidRPr="00367084" w14:paraId="0F87C0C4" w14:textId="77777777" w:rsidTr="00BC1932">
        <w:tc>
          <w:tcPr>
            <w:tcW w:w="1746" w:type="dxa"/>
            <w:tcBorders>
              <w:top w:val="nil"/>
              <w:left w:val="nil"/>
              <w:bottom w:val="nil"/>
              <w:right w:val="nil"/>
            </w:tcBorders>
          </w:tcPr>
          <w:p w14:paraId="56776130" w14:textId="458390A3" w:rsidR="00210A76" w:rsidRPr="00367084" w:rsidRDefault="00210A76" w:rsidP="00210A76">
            <w:pPr>
              <w:overflowPunct w:val="0"/>
              <w:autoSpaceDE w:val="0"/>
              <w:autoSpaceDN w:val="0"/>
              <w:adjustRightInd w:val="0"/>
              <w:spacing w:after="0" w:line="300" w:lineRule="exact"/>
              <w:ind w:right="-43"/>
              <w:textAlignment w:val="baseline"/>
              <w:rPr>
                <w:rFonts w:ascii="Arial" w:eastAsia="Times New Roman" w:hAnsi="Arial" w:cs="Arial"/>
                <w:sz w:val="18"/>
                <w:szCs w:val="18"/>
              </w:rPr>
            </w:pPr>
            <w:r w:rsidRPr="00367084">
              <w:rPr>
                <w:rFonts w:ascii="Arial" w:eastAsia="Arial Unicode MS" w:hAnsi="Arial" w:cs="Arial"/>
                <w:spacing w:val="-5"/>
                <w:sz w:val="18"/>
                <w:szCs w:val="18"/>
              </w:rPr>
              <w:t>2019</w:t>
            </w:r>
          </w:p>
        </w:tc>
        <w:tc>
          <w:tcPr>
            <w:tcW w:w="1836" w:type="dxa"/>
            <w:tcBorders>
              <w:top w:val="nil"/>
              <w:left w:val="nil"/>
              <w:bottom w:val="nil"/>
              <w:right w:val="nil"/>
            </w:tcBorders>
          </w:tcPr>
          <w:p w14:paraId="3CD840C9" w14:textId="7AEE2FE2" w:rsidR="00210A76" w:rsidRPr="00367084" w:rsidRDefault="00210A76" w:rsidP="00210A76">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367084">
              <w:rPr>
                <w:rFonts w:ascii="Arial" w:eastAsia="Times New Roman" w:hAnsi="Arial" w:cs="Arial"/>
                <w:sz w:val="18"/>
                <w:szCs w:val="18"/>
              </w:rPr>
              <w:t>1,461,100</w:t>
            </w:r>
          </w:p>
        </w:tc>
        <w:tc>
          <w:tcPr>
            <w:tcW w:w="1836" w:type="dxa"/>
            <w:tcBorders>
              <w:top w:val="nil"/>
              <w:left w:val="nil"/>
              <w:bottom w:val="nil"/>
              <w:right w:val="nil"/>
            </w:tcBorders>
          </w:tcPr>
          <w:p w14:paraId="4F3A2A66" w14:textId="60333EC9" w:rsidR="00210A76" w:rsidRPr="00367084" w:rsidRDefault="00210A76" w:rsidP="00210A76">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367084">
              <w:rPr>
                <w:rFonts w:ascii="Arial" w:eastAsia="Times New Roman" w:hAnsi="Arial" w:cs="Arial"/>
                <w:sz w:val="18"/>
                <w:szCs w:val="18"/>
              </w:rPr>
              <w:t>730,550</w:t>
            </w:r>
          </w:p>
        </w:tc>
        <w:tc>
          <w:tcPr>
            <w:tcW w:w="1836" w:type="dxa"/>
            <w:tcBorders>
              <w:top w:val="nil"/>
              <w:left w:val="nil"/>
              <w:bottom w:val="nil"/>
              <w:right w:val="nil"/>
            </w:tcBorders>
          </w:tcPr>
          <w:p w14:paraId="05795A8F" w14:textId="7D41C58F" w:rsidR="00210A76" w:rsidRPr="00367084" w:rsidRDefault="00210A76" w:rsidP="00210A76">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367084">
              <w:rPr>
                <w:rFonts w:ascii="Arial" w:eastAsia="Times New Roman" w:hAnsi="Arial" w:cs="Arial"/>
                <w:sz w:val="18"/>
                <w:szCs w:val="18"/>
              </w:rPr>
              <w:t>4</w:t>
            </w:r>
          </w:p>
        </w:tc>
        <w:tc>
          <w:tcPr>
            <w:tcW w:w="1836" w:type="dxa"/>
            <w:tcBorders>
              <w:top w:val="nil"/>
              <w:left w:val="nil"/>
              <w:bottom w:val="nil"/>
              <w:right w:val="nil"/>
            </w:tcBorders>
          </w:tcPr>
          <w:p w14:paraId="1B93C8B6" w14:textId="756D67F1" w:rsidR="00210A76" w:rsidRPr="00367084" w:rsidRDefault="00210A76" w:rsidP="00210A76">
            <w:pPr>
              <w:tabs>
                <w:tab w:val="decimal" w:pos="1313"/>
              </w:tabs>
              <w:overflowPunct w:val="0"/>
              <w:autoSpaceDE w:val="0"/>
              <w:autoSpaceDN w:val="0"/>
              <w:adjustRightInd w:val="0"/>
              <w:spacing w:after="0" w:line="300" w:lineRule="exact"/>
              <w:ind w:right="54"/>
              <w:jc w:val="both"/>
              <w:textAlignment w:val="baseline"/>
              <w:rPr>
                <w:rFonts w:ascii="Arial" w:eastAsia="Times New Roman" w:hAnsi="Arial" w:cs="Arial"/>
                <w:sz w:val="18"/>
                <w:szCs w:val="18"/>
              </w:rPr>
            </w:pPr>
            <w:r w:rsidRPr="00367084">
              <w:rPr>
                <w:rFonts w:ascii="Arial" w:eastAsia="Times New Roman" w:hAnsi="Arial" w:cs="Arial"/>
                <w:sz w:val="18"/>
                <w:szCs w:val="18"/>
              </w:rPr>
              <w:t>2,922</w:t>
            </w:r>
          </w:p>
        </w:tc>
      </w:tr>
      <w:tr w:rsidR="00F02B80" w:rsidRPr="00367084" w14:paraId="23636A06" w14:textId="77777777" w:rsidTr="00F02B80">
        <w:tc>
          <w:tcPr>
            <w:tcW w:w="1746" w:type="dxa"/>
            <w:tcBorders>
              <w:top w:val="nil"/>
              <w:left w:val="nil"/>
              <w:bottom w:val="nil"/>
              <w:right w:val="nil"/>
            </w:tcBorders>
          </w:tcPr>
          <w:p w14:paraId="3FB20B7A" w14:textId="1D7F4D2F" w:rsidR="00F02B80" w:rsidRPr="00367084" w:rsidRDefault="00F02B80" w:rsidP="00210A76">
            <w:pPr>
              <w:overflowPunct w:val="0"/>
              <w:autoSpaceDE w:val="0"/>
              <w:autoSpaceDN w:val="0"/>
              <w:adjustRightInd w:val="0"/>
              <w:spacing w:after="0" w:line="300" w:lineRule="exact"/>
              <w:ind w:right="-43"/>
              <w:textAlignment w:val="baseline"/>
              <w:rPr>
                <w:rFonts w:ascii="Arial" w:eastAsia="Arial Unicode MS" w:hAnsi="Arial" w:cs="Arial"/>
                <w:spacing w:val="-5"/>
                <w:sz w:val="18"/>
                <w:szCs w:val="18"/>
              </w:rPr>
            </w:pPr>
            <w:r>
              <w:rPr>
                <w:rFonts w:ascii="Arial" w:eastAsia="Arial Unicode MS" w:hAnsi="Arial" w:cs="Arial"/>
                <w:spacing w:val="-5"/>
                <w:sz w:val="18"/>
                <w:szCs w:val="18"/>
              </w:rPr>
              <w:t>2020</w:t>
            </w:r>
          </w:p>
        </w:tc>
        <w:tc>
          <w:tcPr>
            <w:tcW w:w="7344" w:type="dxa"/>
            <w:gridSpan w:val="4"/>
            <w:tcBorders>
              <w:top w:val="nil"/>
              <w:left w:val="nil"/>
              <w:bottom w:val="nil"/>
              <w:right w:val="nil"/>
            </w:tcBorders>
          </w:tcPr>
          <w:p w14:paraId="427F2962" w14:textId="366BB4C6" w:rsidR="00F02B80" w:rsidRPr="00367084" w:rsidRDefault="00F02B80" w:rsidP="00F02B80">
            <w:pPr>
              <w:tabs>
                <w:tab w:val="decimal" w:pos="1313"/>
              </w:tabs>
              <w:overflowPunct w:val="0"/>
              <w:autoSpaceDE w:val="0"/>
              <w:autoSpaceDN w:val="0"/>
              <w:adjustRightInd w:val="0"/>
              <w:spacing w:after="0" w:line="300" w:lineRule="exact"/>
              <w:ind w:right="54"/>
              <w:textAlignment w:val="baseline"/>
              <w:rPr>
                <w:rFonts w:ascii="Arial" w:eastAsia="Times New Roman" w:hAnsi="Arial" w:cs="Arial"/>
                <w:sz w:val="18"/>
                <w:szCs w:val="18"/>
              </w:rPr>
            </w:pPr>
            <w:r>
              <w:rPr>
                <w:rFonts w:ascii="Arial" w:eastAsia="Times New Roman" w:hAnsi="Arial" w:cs="Angsana New"/>
                <w:sz w:val="18"/>
                <w:szCs w:val="18"/>
                <w:cs/>
              </w:rPr>
              <w:t>(</w:t>
            </w:r>
            <w:r>
              <w:rPr>
                <w:rFonts w:ascii="Arial" w:eastAsia="Times New Roman" w:hAnsi="Arial" w:cs="Arial"/>
                <w:sz w:val="18"/>
                <w:szCs w:val="18"/>
              </w:rPr>
              <w:t>No exercise o</w:t>
            </w:r>
            <w:r w:rsidR="004A6B2B">
              <w:rPr>
                <w:rFonts w:ascii="Arial" w:eastAsia="Times New Roman" w:hAnsi="Arial" w:cs="Arial"/>
                <w:sz w:val="18"/>
                <w:szCs w:val="18"/>
              </w:rPr>
              <w:t>f</w:t>
            </w:r>
            <w:r>
              <w:rPr>
                <w:rFonts w:ascii="Arial" w:eastAsia="Times New Roman" w:hAnsi="Arial" w:cs="Arial"/>
                <w:sz w:val="18"/>
                <w:szCs w:val="18"/>
              </w:rPr>
              <w:t xml:space="preserve"> warrants</w:t>
            </w:r>
            <w:r>
              <w:rPr>
                <w:rFonts w:ascii="Arial" w:eastAsia="Times New Roman" w:hAnsi="Arial" w:cs="Angsana New"/>
                <w:sz w:val="18"/>
                <w:szCs w:val="18"/>
                <w:cs/>
              </w:rPr>
              <w:t>)</w:t>
            </w:r>
          </w:p>
        </w:tc>
      </w:tr>
    </w:tbl>
    <w:p w14:paraId="4F7FF0DC" w14:textId="05A16AC9" w:rsidR="00840A43" w:rsidRPr="00367084" w:rsidRDefault="00D71522" w:rsidP="008B0B4E">
      <w:pPr>
        <w:overflowPunct w:val="0"/>
        <w:autoSpaceDE w:val="0"/>
        <w:autoSpaceDN w:val="0"/>
        <w:adjustRightInd w:val="0"/>
        <w:spacing w:before="240" w:after="120" w:line="360" w:lineRule="exact"/>
        <w:ind w:left="547" w:right="-14"/>
        <w:jc w:val="thaiDistribute"/>
        <w:textAlignment w:val="baseline"/>
        <w:rPr>
          <w:rFonts w:ascii="Arial" w:eastAsia="Times New Roman" w:hAnsi="Arial" w:cs="Arial"/>
          <w:szCs w:val="22"/>
        </w:rPr>
      </w:pPr>
      <w:r w:rsidRPr="00367084">
        <w:rPr>
          <w:rFonts w:ascii="Arial" w:eastAsia="Times New Roman" w:hAnsi="Arial" w:cs="Arial"/>
          <w:szCs w:val="22"/>
        </w:rPr>
        <w:t xml:space="preserve">As at 31 December </w:t>
      </w:r>
      <w:r w:rsidR="0099476F">
        <w:rPr>
          <w:rFonts w:ascii="Arial" w:eastAsia="Times New Roman" w:hAnsi="Arial" w:cs="Arial"/>
          <w:szCs w:val="22"/>
        </w:rPr>
        <w:t>2019</w:t>
      </w:r>
      <w:r w:rsidRPr="00367084">
        <w:rPr>
          <w:rFonts w:ascii="Arial" w:eastAsia="Times New Roman" w:hAnsi="Arial" w:cs="Arial"/>
          <w:szCs w:val="22"/>
        </w:rPr>
        <w:t>, the Company</w:t>
      </w:r>
      <w:r w:rsidR="009C7A26" w:rsidRPr="00367084">
        <w:rPr>
          <w:rFonts w:ascii="Arial" w:eastAsia="Times New Roman" w:hAnsi="Arial" w:cs="Angsana New"/>
          <w:szCs w:val="22"/>
          <w:cs/>
        </w:rPr>
        <w:t>’</w:t>
      </w:r>
      <w:r w:rsidRPr="00367084">
        <w:rPr>
          <w:rFonts w:ascii="Arial" w:eastAsia="Times New Roman" w:hAnsi="Arial" w:cs="Arial"/>
          <w:szCs w:val="22"/>
        </w:rPr>
        <w:t>s paid</w:t>
      </w:r>
      <w:r w:rsidRPr="00367084">
        <w:rPr>
          <w:rFonts w:ascii="Arial" w:eastAsia="Times New Roman" w:hAnsi="Arial" w:cs="Angsana New"/>
          <w:szCs w:val="22"/>
          <w:cs/>
        </w:rPr>
        <w:t>-</w:t>
      </w:r>
      <w:r w:rsidRPr="00367084">
        <w:rPr>
          <w:rFonts w:ascii="Arial" w:eastAsia="Times New Roman" w:hAnsi="Arial" w:cs="Arial"/>
          <w:szCs w:val="22"/>
        </w:rPr>
        <w:t xml:space="preserve">up capital increased from </w:t>
      </w:r>
      <w:r w:rsidR="00840A43" w:rsidRPr="00367084">
        <w:rPr>
          <w:rFonts w:ascii="Arial" w:eastAsia="Times New Roman" w:hAnsi="Arial" w:cs="Arial"/>
          <w:szCs w:val="22"/>
        </w:rPr>
        <w:t xml:space="preserve">Baht </w:t>
      </w:r>
      <w:r w:rsidR="00210A76" w:rsidRPr="00367084">
        <w:rPr>
          <w:rFonts w:ascii="Arial" w:eastAsia="Times New Roman" w:hAnsi="Arial" w:cs="Arial"/>
          <w:szCs w:val="22"/>
        </w:rPr>
        <w:t xml:space="preserve">220,718,906 </w:t>
      </w:r>
      <w:r w:rsidR="0059182F" w:rsidRPr="00367084">
        <w:rPr>
          <w:rFonts w:ascii="Arial" w:eastAsia="Times New Roman" w:hAnsi="Arial" w:cs="Arial"/>
          <w:szCs w:val="22"/>
        </w:rPr>
        <w:t xml:space="preserve">to Baht </w:t>
      </w:r>
      <w:r w:rsidR="00210A76" w:rsidRPr="00367084">
        <w:rPr>
          <w:rFonts w:ascii="Arial" w:eastAsia="Times New Roman" w:hAnsi="Arial" w:cs="Arial"/>
          <w:szCs w:val="22"/>
        </w:rPr>
        <w:t>221,449,456</w:t>
      </w:r>
      <w:r w:rsidR="00A1395D" w:rsidRPr="00367084">
        <w:rPr>
          <w:rFonts w:ascii="Arial" w:eastAsia="Times New Roman" w:hAnsi="Arial" w:cs="Angsana New"/>
          <w:szCs w:val="22"/>
          <w:cs/>
        </w:rPr>
        <w:t xml:space="preserve"> </w:t>
      </w:r>
      <w:r w:rsidRPr="00367084">
        <w:rPr>
          <w:rFonts w:ascii="Arial" w:eastAsia="Times New Roman" w:hAnsi="Arial" w:cs="Arial"/>
          <w:szCs w:val="22"/>
        </w:rPr>
        <w:t>and share premium</w:t>
      </w:r>
      <w:r w:rsidR="00D45A81" w:rsidRPr="00367084">
        <w:rPr>
          <w:rFonts w:ascii="Arial" w:eastAsia="Times New Roman" w:hAnsi="Arial" w:cs="Arial"/>
          <w:szCs w:val="22"/>
        </w:rPr>
        <w:t xml:space="preserve"> increased </w:t>
      </w:r>
      <w:r w:rsidR="000965F3" w:rsidRPr="00367084">
        <w:rPr>
          <w:rFonts w:ascii="Arial" w:eastAsia="Times New Roman" w:hAnsi="Arial" w:cs="Arial"/>
          <w:szCs w:val="22"/>
        </w:rPr>
        <w:t>by</w:t>
      </w:r>
      <w:r w:rsidRPr="00367084">
        <w:rPr>
          <w:rFonts w:ascii="Arial" w:eastAsia="Times New Roman" w:hAnsi="Arial" w:cs="Angsana New"/>
          <w:szCs w:val="22"/>
          <w:cs/>
        </w:rPr>
        <w:t xml:space="preserve"> </w:t>
      </w:r>
      <w:r w:rsidR="00840A43" w:rsidRPr="00367084">
        <w:rPr>
          <w:rFonts w:ascii="Arial" w:eastAsia="Times New Roman" w:hAnsi="Arial" w:cs="Arial"/>
          <w:szCs w:val="22"/>
        </w:rPr>
        <w:t>Baht</w:t>
      </w:r>
      <w:r w:rsidR="00BD5844" w:rsidRPr="00367084">
        <w:rPr>
          <w:rFonts w:ascii="Arial" w:eastAsia="Times New Roman" w:hAnsi="Arial" w:cs="Angsana New"/>
          <w:szCs w:val="22"/>
          <w:cs/>
        </w:rPr>
        <w:t xml:space="preserve"> </w:t>
      </w:r>
      <w:r w:rsidR="00210A76" w:rsidRPr="00367084">
        <w:rPr>
          <w:rFonts w:ascii="Arial" w:eastAsia="Times New Roman" w:hAnsi="Arial" w:cs="Arial"/>
          <w:szCs w:val="22"/>
        </w:rPr>
        <w:t>5,844,400</w:t>
      </w:r>
      <w:r w:rsidR="00840A43" w:rsidRPr="00367084">
        <w:rPr>
          <w:rFonts w:ascii="Arial" w:eastAsia="Times New Roman" w:hAnsi="Arial" w:cs="Angsana New"/>
          <w:szCs w:val="22"/>
          <w:cs/>
        </w:rPr>
        <w:t xml:space="preserve"> </w:t>
      </w:r>
      <w:r w:rsidRPr="00367084">
        <w:rPr>
          <w:rFonts w:ascii="Arial" w:eastAsia="Times New Roman" w:hAnsi="Arial" w:cs="Arial"/>
          <w:szCs w:val="22"/>
        </w:rPr>
        <w:t xml:space="preserve">as a result of the </w:t>
      </w:r>
      <w:r w:rsidR="00341A5B" w:rsidRPr="00367084">
        <w:rPr>
          <w:rFonts w:ascii="Arial" w:eastAsia="Times New Roman" w:hAnsi="Arial" w:cs="Arial"/>
          <w:szCs w:val="22"/>
        </w:rPr>
        <w:t>exercised</w:t>
      </w:r>
      <w:r w:rsidR="00D5140F" w:rsidRPr="00367084">
        <w:rPr>
          <w:rFonts w:ascii="Arial" w:eastAsia="Times New Roman" w:hAnsi="Arial" w:cs="Arial"/>
          <w:szCs w:val="22"/>
        </w:rPr>
        <w:t xml:space="preserve"> share</w:t>
      </w:r>
      <w:r w:rsidR="00A1395D" w:rsidRPr="00367084">
        <w:rPr>
          <w:rFonts w:ascii="Arial" w:eastAsia="Times New Roman" w:hAnsi="Arial" w:cs="Arial"/>
          <w:szCs w:val="22"/>
        </w:rPr>
        <w:t xml:space="preserve"> warrants</w:t>
      </w:r>
      <w:r w:rsidRPr="00367084">
        <w:rPr>
          <w:rFonts w:ascii="Arial" w:eastAsia="Times New Roman" w:hAnsi="Arial" w:cs="Angsana New"/>
          <w:szCs w:val="22"/>
          <w:cs/>
        </w:rPr>
        <w:t>.</w:t>
      </w:r>
    </w:p>
    <w:p w14:paraId="7A480B6C" w14:textId="04FC159E" w:rsidR="00D71522" w:rsidRPr="00367084" w:rsidRDefault="00D71522" w:rsidP="008B0B4E">
      <w:pPr>
        <w:pStyle w:val="NFSsub"/>
        <w:spacing w:line="360" w:lineRule="exact"/>
      </w:pPr>
      <w:r w:rsidRPr="00367084">
        <w:t>2</w:t>
      </w:r>
      <w:r w:rsidR="001F74DB">
        <w:t>7</w:t>
      </w:r>
      <w:r w:rsidRPr="00367084">
        <w:rPr>
          <w:rFonts w:cs="Angsana New"/>
          <w:cs/>
        </w:rPr>
        <w:t>.</w:t>
      </w:r>
      <w:r w:rsidR="007522CE" w:rsidRPr="00367084">
        <w:t>2</w:t>
      </w:r>
      <w:r w:rsidR="009D1AFE" w:rsidRPr="00367084">
        <w:tab/>
      </w:r>
      <w:r w:rsidRPr="00367084">
        <w:t>Reconciliation of number of ordinary shares</w:t>
      </w:r>
    </w:p>
    <w:p w14:paraId="38EB36D4" w14:textId="2BDEA07A" w:rsidR="008B1AAA" w:rsidRPr="00367084" w:rsidRDefault="00D71522" w:rsidP="008B0B4E">
      <w:pPr>
        <w:overflowPunct w:val="0"/>
        <w:autoSpaceDE w:val="0"/>
        <w:autoSpaceDN w:val="0"/>
        <w:adjustRightInd w:val="0"/>
        <w:spacing w:before="120" w:after="240" w:line="360" w:lineRule="exact"/>
        <w:ind w:left="547" w:right="-14"/>
        <w:jc w:val="thaiDistribute"/>
        <w:textAlignment w:val="baseline"/>
        <w:rPr>
          <w:rFonts w:ascii="Arial" w:eastAsia="Times New Roman" w:hAnsi="Arial" w:cs="Arial"/>
          <w:szCs w:val="22"/>
        </w:rPr>
      </w:pPr>
      <w:r w:rsidRPr="00367084">
        <w:rPr>
          <w:rFonts w:ascii="Arial" w:eastAsia="Times New Roman" w:hAnsi="Arial" w:cs="Arial"/>
          <w:szCs w:val="22"/>
        </w:rPr>
        <w:t>During the year</w:t>
      </w:r>
      <w:r w:rsidR="00A1395D" w:rsidRPr="00367084">
        <w:rPr>
          <w:rFonts w:ascii="Arial" w:eastAsia="Times New Roman" w:hAnsi="Arial" w:cs="Arial"/>
          <w:szCs w:val="22"/>
        </w:rPr>
        <w:t>s</w:t>
      </w:r>
      <w:r w:rsidRPr="00367084">
        <w:rPr>
          <w:rFonts w:ascii="Arial" w:eastAsia="Times New Roman" w:hAnsi="Arial" w:cs="Arial"/>
          <w:szCs w:val="22"/>
        </w:rPr>
        <w:t xml:space="preserve">, movements </w:t>
      </w:r>
      <w:r w:rsidR="003A0599" w:rsidRPr="00367084">
        <w:rPr>
          <w:rFonts w:ascii="Arial" w:eastAsia="Times New Roman" w:hAnsi="Arial" w:cs="Arial"/>
          <w:szCs w:val="22"/>
        </w:rPr>
        <w:t>of</w:t>
      </w:r>
      <w:r w:rsidR="0089649E" w:rsidRPr="00367084">
        <w:rPr>
          <w:rFonts w:ascii="Arial" w:eastAsia="Times New Roman" w:hAnsi="Arial" w:cs="Angsana New"/>
          <w:szCs w:val="22"/>
          <w:cs/>
        </w:rPr>
        <w:t xml:space="preserve"> </w:t>
      </w:r>
      <w:r w:rsidRPr="00367084">
        <w:rPr>
          <w:rFonts w:ascii="Arial" w:eastAsia="Times New Roman" w:hAnsi="Arial" w:cs="Arial"/>
          <w:szCs w:val="22"/>
        </w:rPr>
        <w:t>registered capital, paid</w:t>
      </w:r>
      <w:r w:rsidRPr="00367084">
        <w:rPr>
          <w:rFonts w:ascii="Arial" w:eastAsia="Times New Roman" w:hAnsi="Arial" w:cs="Angsana New"/>
          <w:szCs w:val="22"/>
          <w:cs/>
        </w:rPr>
        <w:t>-</w:t>
      </w:r>
      <w:r w:rsidRPr="00367084">
        <w:rPr>
          <w:rFonts w:ascii="Arial" w:eastAsia="Times New Roman" w:hAnsi="Arial" w:cs="Arial"/>
          <w:szCs w:val="22"/>
        </w:rPr>
        <w:t>up capital and premium on ordinary shares of the Company are as follows</w:t>
      </w:r>
      <w:r w:rsidRPr="00367084">
        <w:rPr>
          <w:rFonts w:ascii="Arial" w:eastAsia="Times New Roman" w:hAnsi="Arial" w:cs="Angsana New"/>
          <w:szCs w:val="22"/>
          <w:cs/>
        </w:rPr>
        <w:t>:</w:t>
      </w:r>
    </w:p>
    <w:tbl>
      <w:tblPr>
        <w:tblW w:w="9114" w:type="dxa"/>
        <w:tblInd w:w="450" w:type="dxa"/>
        <w:tblLayout w:type="fixed"/>
        <w:tblLook w:val="01E0" w:firstRow="1" w:lastRow="1" w:firstColumn="1" w:lastColumn="1" w:noHBand="0" w:noVBand="0"/>
      </w:tblPr>
      <w:tblGrid>
        <w:gridCol w:w="2880"/>
        <w:gridCol w:w="1246"/>
        <w:gridCol w:w="1247"/>
        <w:gridCol w:w="1247"/>
        <w:gridCol w:w="1247"/>
        <w:gridCol w:w="1247"/>
      </w:tblGrid>
      <w:tr w:rsidR="00E75675" w:rsidRPr="00367084" w14:paraId="78AE4F94" w14:textId="77777777" w:rsidTr="00E75675">
        <w:tc>
          <w:tcPr>
            <w:tcW w:w="2880" w:type="dxa"/>
          </w:tcPr>
          <w:p w14:paraId="32A341F3" w14:textId="77777777" w:rsidR="00E75675" w:rsidRPr="00367084" w:rsidRDefault="00E75675" w:rsidP="008B0B4E">
            <w:pP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2493" w:type="dxa"/>
            <w:gridSpan w:val="2"/>
          </w:tcPr>
          <w:p w14:paraId="3C25E670" w14:textId="77777777" w:rsidR="00E75675" w:rsidRPr="00367084"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rial"/>
                <w:sz w:val="18"/>
                <w:szCs w:val="18"/>
              </w:rPr>
              <w:t>Registered capital</w:t>
            </w:r>
          </w:p>
        </w:tc>
        <w:tc>
          <w:tcPr>
            <w:tcW w:w="2494" w:type="dxa"/>
            <w:gridSpan w:val="2"/>
          </w:tcPr>
          <w:p w14:paraId="15062464" w14:textId="77777777" w:rsidR="00E75675" w:rsidRPr="00367084"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Paid</w:t>
            </w:r>
            <w:r w:rsidRPr="00367084">
              <w:rPr>
                <w:rFonts w:ascii="Arial" w:eastAsia="Times New Roman" w:hAnsi="Arial" w:cs="Angsana New"/>
                <w:sz w:val="18"/>
                <w:szCs w:val="18"/>
                <w:cs/>
              </w:rPr>
              <w:t>-</w:t>
            </w:r>
            <w:r w:rsidRPr="00367084">
              <w:rPr>
                <w:rFonts w:ascii="Arial" w:eastAsia="Times New Roman" w:hAnsi="Arial" w:cs="Arial"/>
                <w:sz w:val="18"/>
                <w:szCs w:val="18"/>
              </w:rPr>
              <w:t>up capital</w:t>
            </w:r>
          </w:p>
        </w:tc>
        <w:tc>
          <w:tcPr>
            <w:tcW w:w="1247" w:type="dxa"/>
            <w:vAlign w:val="bottom"/>
          </w:tcPr>
          <w:p w14:paraId="27AED1AB" w14:textId="77777777" w:rsidR="00E75675" w:rsidRPr="00367084" w:rsidRDefault="00E75675" w:rsidP="008B0B4E">
            <w:pP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r>
      <w:tr w:rsidR="00E75675" w:rsidRPr="00367084" w14:paraId="08B64F65" w14:textId="77777777" w:rsidTr="0059182F">
        <w:tc>
          <w:tcPr>
            <w:tcW w:w="2880" w:type="dxa"/>
          </w:tcPr>
          <w:p w14:paraId="522FE563" w14:textId="77777777" w:rsidR="00E75675" w:rsidRPr="00367084" w:rsidRDefault="00E75675" w:rsidP="008B0B4E">
            <w:pP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246" w:type="dxa"/>
            <w:vAlign w:val="bottom"/>
          </w:tcPr>
          <w:p w14:paraId="127FF44A" w14:textId="77777777" w:rsidR="00E75675" w:rsidRPr="00367084"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Number of ordinary shares</w:t>
            </w:r>
          </w:p>
        </w:tc>
        <w:tc>
          <w:tcPr>
            <w:tcW w:w="1247" w:type="dxa"/>
            <w:vAlign w:val="bottom"/>
          </w:tcPr>
          <w:p w14:paraId="51CB6EE2" w14:textId="77777777" w:rsidR="00E75675" w:rsidRPr="00367084"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Amount</w:t>
            </w:r>
          </w:p>
        </w:tc>
        <w:tc>
          <w:tcPr>
            <w:tcW w:w="1247" w:type="dxa"/>
            <w:vAlign w:val="bottom"/>
            <w:hideMark/>
          </w:tcPr>
          <w:p w14:paraId="0469B031" w14:textId="77777777" w:rsidR="00E75675" w:rsidRPr="00367084"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Number of ordinary shares</w:t>
            </w:r>
          </w:p>
        </w:tc>
        <w:tc>
          <w:tcPr>
            <w:tcW w:w="1247" w:type="dxa"/>
            <w:vAlign w:val="bottom"/>
            <w:hideMark/>
          </w:tcPr>
          <w:p w14:paraId="65990457" w14:textId="77777777" w:rsidR="00E75675" w:rsidRPr="00367084"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Amount</w:t>
            </w:r>
          </w:p>
        </w:tc>
        <w:tc>
          <w:tcPr>
            <w:tcW w:w="1247" w:type="dxa"/>
            <w:vAlign w:val="bottom"/>
            <w:hideMark/>
          </w:tcPr>
          <w:p w14:paraId="3A4874D1" w14:textId="77777777" w:rsidR="00E75675" w:rsidRPr="00367084" w:rsidRDefault="00E75675" w:rsidP="008B0B4E">
            <w:pPr>
              <w:pBdr>
                <w:bottom w:val="single" w:sz="4" w:space="1" w:color="auto"/>
              </w:pBdr>
              <w:tabs>
                <w:tab w:val="left" w:pos="900"/>
                <w:tab w:val="left" w:pos="1440"/>
                <w:tab w:val="left" w:pos="2160"/>
                <w:tab w:val="left" w:pos="4140"/>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Share premium</w:t>
            </w:r>
          </w:p>
        </w:tc>
      </w:tr>
      <w:tr w:rsidR="00E75675" w:rsidRPr="00367084" w14:paraId="25802413" w14:textId="77777777" w:rsidTr="0059182F">
        <w:tc>
          <w:tcPr>
            <w:tcW w:w="2880" w:type="dxa"/>
          </w:tcPr>
          <w:p w14:paraId="55108485" w14:textId="77777777" w:rsidR="00E75675" w:rsidRPr="00367084" w:rsidRDefault="00E75675" w:rsidP="008B0B4E">
            <w:pPr>
              <w:overflowPunct w:val="0"/>
              <w:autoSpaceDE w:val="0"/>
              <w:autoSpaceDN w:val="0"/>
              <w:adjustRightInd w:val="0"/>
              <w:spacing w:after="0" w:line="300" w:lineRule="exact"/>
              <w:jc w:val="center"/>
              <w:textAlignment w:val="baseline"/>
              <w:rPr>
                <w:rFonts w:ascii="Arial" w:eastAsia="Times New Roman" w:hAnsi="Arial" w:cs="Arial"/>
                <w:sz w:val="18"/>
                <w:szCs w:val="18"/>
                <w:cs/>
              </w:rPr>
            </w:pPr>
          </w:p>
        </w:tc>
        <w:tc>
          <w:tcPr>
            <w:tcW w:w="1246" w:type="dxa"/>
            <w:vAlign w:val="bottom"/>
          </w:tcPr>
          <w:p w14:paraId="75B8D04F" w14:textId="77777777" w:rsidR="00E75675" w:rsidRPr="00367084"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shares</w:t>
            </w:r>
            <w:r w:rsidRPr="00367084">
              <w:rPr>
                <w:rFonts w:ascii="Arial" w:eastAsia="Times New Roman" w:hAnsi="Arial" w:cs="Angsana New"/>
                <w:sz w:val="18"/>
                <w:szCs w:val="18"/>
                <w:cs/>
              </w:rPr>
              <w:t>)</w:t>
            </w:r>
          </w:p>
        </w:tc>
        <w:tc>
          <w:tcPr>
            <w:tcW w:w="1247" w:type="dxa"/>
            <w:vAlign w:val="bottom"/>
          </w:tcPr>
          <w:p w14:paraId="4E1C596A" w14:textId="77777777" w:rsidR="00E75675" w:rsidRPr="00367084"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c>
          <w:tcPr>
            <w:tcW w:w="1247" w:type="dxa"/>
            <w:vAlign w:val="bottom"/>
            <w:hideMark/>
          </w:tcPr>
          <w:p w14:paraId="309F14F2" w14:textId="77777777" w:rsidR="00E75675" w:rsidRPr="00367084"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shares</w:t>
            </w:r>
            <w:r w:rsidRPr="00367084">
              <w:rPr>
                <w:rFonts w:ascii="Arial" w:eastAsia="Times New Roman" w:hAnsi="Arial" w:cs="Angsana New"/>
                <w:sz w:val="18"/>
                <w:szCs w:val="18"/>
                <w:cs/>
              </w:rPr>
              <w:t>)</w:t>
            </w:r>
          </w:p>
        </w:tc>
        <w:tc>
          <w:tcPr>
            <w:tcW w:w="1247" w:type="dxa"/>
            <w:vAlign w:val="bottom"/>
            <w:hideMark/>
          </w:tcPr>
          <w:p w14:paraId="61F34ECB" w14:textId="77777777" w:rsidR="00E75675" w:rsidRPr="00367084"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c>
          <w:tcPr>
            <w:tcW w:w="1247" w:type="dxa"/>
            <w:vAlign w:val="bottom"/>
            <w:hideMark/>
          </w:tcPr>
          <w:p w14:paraId="4E22BB81" w14:textId="77777777" w:rsidR="00E75675" w:rsidRPr="00367084" w:rsidRDefault="00E75675" w:rsidP="008B0B4E">
            <w:pPr>
              <w:overflowPunct w:val="0"/>
              <w:autoSpaceDE w:val="0"/>
              <w:autoSpaceDN w:val="0"/>
              <w:adjustRightInd w:val="0"/>
              <w:spacing w:after="0" w:line="300" w:lineRule="exact"/>
              <w:ind w:left="-94" w:right="-108"/>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r>
      <w:tr w:rsidR="00210A76" w:rsidRPr="00367084" w14:paraId="10D47382" w14:textId="77777777" w:rsidTr="0059182F">
        <w:tc>
          <w:tcPr>
            <w:tcW w:w="2880" w:type="dxa"/>
            <w:vAlign w:val="bottom"/>
          </w:tcPr>
          <w:p w14:paraId="3FF4A912" w14:textId="26805D18" w:rsidR="00210A76" w:rsidRPr="00367084" w:rsidRDefault="00210A76" w:rsidP="00210A76">
            <w:pPr>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As at 1 January 2019</w:t>
            </w:r>
          </w:p>
        </w:tc>
        <w:tc>
          <w:tcPr>
            <w:tcW w:w="1246" w:type="dxa"/>
            <w:vAlign w:val="bottom"/>
          </w:tcPr>
          <w:p w14:paraId="2806EBE9" w14:textId="4375FAF9" w:rsidR="00210A76" w:rsidRPr="00367084" w:rsidRDefault="00210A76" w:rsidP="00210A76">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300,000</w:t>
            </w:r>
          </w:p>
        </w:tc>
        <w:tc>
          <w:tcPr>
            <w:tcW w:w="1247" w:type="dxa"/>
            <w:vAlign w:val="bottom"/>
          </w:tcPr>
          <w:p w14:paraId="2C95115A" w14:textId="03931A60" w:rsidR="00210A76" w:rsidRPr="00367084" w:rsidRDefault="00210A76" w:rsidP="00210A76">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300,000</w:t>
            </w:r>
          </w:p>
        </w:tc>
        <w:tc>
          <w:tcPr>
            <w:tcW w:w="1247" w:type="dxa"/>
            <w:vAlign w:val="bottom"/>
          </w:tcPr>
          <w:p w14:paraId="6DC77D03" w14:textId="46E9C1BF" w:rsidR="00210A76" w:rsidRPr="00367084" w:rsidRDefault="00210A76" w:rsidP="00210A76">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367084">
              <w:rPr>
                <w:rFonts w:ascii="Arial" w:eastAsia="Times New Roman" w:hAnsi="Arial" w:cs="Arial"/>
                <w:sz w:val="18"/>
                <w:szCs w:val="18"/>
              </w:rPr>
              <w:t>220,719</w:t>
            </w:r>
          </w:p>
        </w:tc>
        <w:tc>
          <w:tcPr>
            <w:tcW w:w="1247" w:type="dxa"/>
            <w:vAlign w:val="bottom"/>
          </w:tcPr>
          <w:p w14:paraId="1913DBB2" w14:textId="63ABA383" w:rsidR="00210A76" w:rsidRPr="00367084" w:rsidRDefault="00210A76" w:rsidP="00210A76">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220,719</w:t>
            </w:r>
          </w:p>
        </w:tc>
        <w:tc>
          <w:tcPr>
            <w:tcW w:w="1247" w:type="dxa"/>
            <w:vAlign w:val="bottom"/>
          </w:tcPr>
          <w:p w14:paraId="29DFFC07" w14:textId="625C488E" w:rsidR="00210A76" w:rsidRPr="00367084" w:rsidRDefault="00210A76" w:rsidP="00210A76">
            <w:pP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76,473</w:t>
            </w:r>
          </w:p>
        </w:tc>
      </w:tr>
      <w:tr w:rsidR="00210A76" w:rsidRPr="00367084" w14:paraId="1394EF4B" w14:textId="77777777" w:rsidTr="0059182F">
        <w:tc>
          <w:tcPr>
            <w:tcW w:w="2880" w:type="dxa"/>
            <w:vAlign w:val="bottom"/>
          </w:tcPr>
          <w:p w14:paraId="41600955" w14:textId="77777777" w:rsidR="00210A76" w:rsidRPr="00367084" w:rsidRDefault="00210A76" w:rsidP="00210A76">
            <w:pPr>
              <w:overflowPunct w:val="0"/>
              <w:autoSpaceDE w:val="0"/>
              <w:autoSpaceDN w:val="0"/>
              <w:adjustRightInd w:val="0"/>
              <w:spacing w:after="0" w:line="300" w:lineRule="exact"/>
              <w:ind w:left="132" w:hanging="132"/>
              <w:textAlignment w:val="baseline"/>
              <w:rPr>
                <w:rFonts w:ascii="Arial" w:eastAsia="Times New Roman" w:hAnsi="Arial" w:cs="Arial"/>
                <w:sz w:val="18"/>
                <w:szCs w:val="18"/>
              </w:rPr>
            </w:pPr>
            <w:r w:rsidRPr="00367084">
              <w:rPr>
                <w:rFonts w:ascii="Arial" w:eastAsia="Times New Roman" w:hAnsi="Arial" w:cs="Arial"/>
                <w:sz w:val="18"/>
                <w:szCs w:val="18"/>
              </w:rPr>
              <w:t>Increase from exercised warrants</w:t>
            </w:r>
          </w:p>
        </w:tc>
        <w:tc>
          <w:tcPr>
            <w:tcW w:w="1246" w:type="dxa"/>
            <w:vAlign w:val="bottom"/>
          </w:tcPr>
          <w:p w14:paraId="1C52EA2E" w14:textId="201EB18F" w:rsidR="00210A76" w:rsidRPr="00367084" w:rsidRDefault="00210A76" w:rsidP="00210A76">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367084">
              <w:rPr>
                <w:rFonts w:ascii="Arial" w:eastAsia="Times New Roman" w:hAnsi="Arial" w:cs="Angsana New"/>
                <w:sz w:val="18"/>
                <w:szCs w:val="18"/>
                <w:cs/>
              </w:rPr>
              <w:t>-</w:t>
            </w:r>
          </w:p>
        </w:tc>
        <w:tc>
          <w:tcPr>
            <w:tcW w:w="1247" w:type="dxa"/>
            <w:vAlign w:val="bottom"/>
          </w:tcPr>
          <w:p w14:paraId="33EEBA8F" w14:textId="78710EC8" w:rsidR="00210A76" w:rsidRPr="00367084" w:rsidRDefault="00210A76" w:rsidP="00210A76">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c>
          <w:tcPr>
            <w:tcW w:w="1247" w:type="dxa"/>
            <w:vAlign w:val="bottom"/>
          </w:tcPr>
          <w:p w14:paraId="6877BD3D" w14:textId="5474A283" w:rsidR="00210A76" w:rsidRPr="00367084" w:rsidRDefault="00210A76" w:rsidP="00210A76">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730</w:t>
            </w:r>
          </w:p>
        </w:tc>
        <w:tc>
          <w:tcPr>
            <w:tcW w:w="1247" w:type="dxa"/>
            <w:vAlign w:val="bottom"/>
          </w:tcPr>
          <w:p w14:paraId="54A3BD54" w14:textId="1469EB54" w:rsidR="00210A76" w:rsidRPr="00367084" w:rsidRDefault="00210A76" w:rsidP="00210A76">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730</w:t>
            </w:r>
          </w:p>
        </w:tc>
        <w:tc>
          <w:tcPr>
            <w:tcW w:w="1247" w:type="dxa"/>
            <w:vAlign w:val="bottom"/>
          </w:tcPr>
          <w:p w14:paraId="28A31622" w14:textId="46AF5E1B" w:rsidR="00210A76" w:rsidRPr="00367084" w:rsidRDefault="00210A76" w:rsidP="00210A76">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5,845</w:t>
            </w:r>
          </w:p>
        </w:tc>
      </w:tr>
      <w:tr w:rsidR="00F02B80" w:rsidRPr="00367084" w14:paraId="5810A517" w14:textId="77777777" w:rsidTr="0059182F">
        <w:trPr>
          <w:trHeight w:val="57"/>
        </w:trPr>
        <w:tc>
          <w:tcPr>
            <w:tcW w:w="2880" w:type="dxa"/>
            <w:vAlign w:val="bottom"/>
            <w:hideMark/>
          </w:tcPr>
          <w:p w14:paraId="53ACDB06" w14:textId="42461C76" w:rsidR="00F02B80" w:rsidRPr="00367084" w:rsidRDefault="00F02B80" w:rsidP="00F02B80">
            <w:pPr>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As at 31 December 2019</w:t>
            </w:r>
          </w:p>
        </w:tc>
        <w:tc>
          <w:tcPr>
            <w:tcW w:w="1246" w:type="dxa"/>
            <w:vAlign w:val="bottom"/>
          </w:tcPr>
          <w:p w14:paraId="295B59A9" w14:textId="626C5DF2" w:rsidR="00F02B80" w:rsidRPr="00367084" w:rsidRDefault="00F02B80" w:rsidP="004A6B2B">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F02B80">
              <w:rPr>
                <w:rFonts w:ascii="Arial" w:eastAsia="Times New Roman" w:hAnsi="Arial" w:cs="Arial"/>
                <w:sz w:val="18"/>
                <w:szCs w:val="18"/>
              </w:rPr>
              <w:t>300,000</w:t>
            </w:r>
          </w:p>
        </w:tc>
        <w:tc>
          <w:tcPr>
            <w:tcW w:w="1247" w:type="dxa"/>
            <w:vAlign w:val="bottom"/>
          </w:tcPr>
          <w:p w14:paraId="308B7220" w14:textId="74E8AF65" w:rsidR="00F02B80" w:rsidRPr="00367084" w:rsidRDefault="00F02B80" w:rsidP="004A6B2B">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F02B80">
              <w:rPr>
                <w:rFonts w:ascii="Arial" w:eastAsia="Times New Roman" w:hAnsi="Arial" w:cs="Arial"/>
                <w:sz w:val="18"/>
                <w:szCs w:val="18"/>
              </w:rPr>
              <w:t>300,000</w:t>
            </w:r>
          </w:p>
        </w:tc>
        <w:tc>
          <w:tcPr>
            <w:tcW w:w="1247" w:type="dxa"/>
            <w:vAlign w:val="bottom"/>
          </w:tcPr>
          <w:p w14:paraId="70A60545" w14:textId="4760580A" w:rsidR="00F02B80" w:rsidRPr="00367084" w:rsidRDefault="00F02B80" w:rsidP="004A6B2B">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F02B80">
              <w:rPr>
                <w:rFonts w:ascii="Arial" w:eastAsia="Times New Roman" w:hAnsi="Arial" w:cs="Arial"/>
                <w:sz w:val="18"/>
                <w:szCs w:val="18"/>
              </w:rPr>
              <w:t>221,449</w:t>
            </w:r>
          </w:p>
        </w:tc>
        <w:tc>
          <w:tcPr>
            <w:tcW w:w="1247" w:type="dxa"/>
            <w:vAlign w:val="bottom"/>
          </w:tcPr>
          <w:p w14:paraId="2C252B7E" w14:textId="65CEED9E" w:rsidR="00F02B80" w:rsidRPr="00367084" w:rsidRDefault="00F02B80" w:rsidP="004A6B2B">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F02B80">
              <w:rPr>
                <w:rFonts w:ascii="Arial" w:eastAsia="Times New Roman" w:hAnsi="Arial" w:cs="Arial"/>
                <w:sz w:val="18"/>
                <w:szCs w:val="18"/>
              </w:rPr>
              <w:t>221,449</w:t>
            </w:r>
          </w:p>
        </w:tc>
        <w:tc>
          <w:tcPr>
            <w:tcW w:w="1247" w:type="dxa"/>
            <w:vAlign w:val="bottom"/>
          </w:tcPr>
          <w:p w14:paraId="29024B54" w14:textId="6BF868C5" w:rsidR="00F02B80" w:rsidRPr="00367084" w:rsidRDefault="00F02B80" w:rsidP="004A6B2B">
            <w:pPr>
              <w:pBdr>
                <w:bottom w:val="sing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F02B80">
              <w:rPr>
                <w:rFonts w:ascii="Arial" w:eastAsia="Times New Roman" w:hAnsi="Arial" w:cs="Arial"/>
                <w:sz w:val="18"/>
                <w:szCs w:val="18"/>
              </w:rPr>
              <w:t>82,318</w:t>
            </w:r>
          </w:p>
        </w:tc>
      </w:tr>
      <w:tr w:rsidR="00F02B80" w:rsidRPr="00367084" w14:paraId="6FABEA16" w14:textId="77777777" w:rsidTr="0059182F">
        <w:tc>
          <w:tcPr>
            <w:tcW w:w="2880" w:type="dxa"/>
            <w:vAlign w:val="bottom"/>
            <w:hideMark/>
          </w:tcPr>
          <w:p w14:paraId="5669DA5A" w14:textId="6AF630AD" w:rsidR="00F02B80" w:rsidRPr="00367084" w:rsidRDefault="00F02B80" w:rsidP="00F02B80">
            <w:pPr>
              <w:overflowPunct w:val="0"/>
              <w:autoSpaceDE w:val="0"/>
              <w:autoSpaceDN w:val="0"/>
              <w:adjustRightInd w:val="0"/>
              <w:spacing w:after="0" w:line="300" w:lineRule="exact"/>
              <w:textAlignment w:val="baseline"/>
              <w:rPr>
                <w:rFonts w:ascii="Arial" w:eastAsia="Times New Roman" w:hAnsi="Arial" w:cs="Arial"/>
                <w:sz w:val="18"/>
                <w:szCs w:val="18"/>
              </w:rPr>
            </w:pPr>
            <w:r w:rsidRPr="00367084">
              <w:rPr>
                <w:rFonts w:ascii="Arial" w:eastAsia="Times New Roman" w:hAnsi="Arial" w:cs="Arial"/>
                <w:sz w:val="18"/>
                <w:szCs w:val="18"/>
              </w:rPr>
              <w:t xml:space="preserve">As at 31 December 2020 </w:t>
            </w:r>
          </w:p>
        </w:tc>
        <w:tc>
          <w:tcPr>
            <w:tcW w:w="1246" w:type="dxa"/>
            <w:vAlign w:val="bottom"/>
          </w:tcPr>
          <w:p w14:paraId="35EA8EFB" w14:textId="0738A96D" w:rsidR="00F02B80" w:rsidRPr="00367084" w:rsidRDefault="00F02B80" w:rsidP="00F02B80">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F02B80">
              <w:rPr>
                <w:rFonts w:ascii="Arial" w:eastAsia="Times New Roman" w:hAnsi="Arial" w:cs="Arial"/>
                <w:sz w:val="18"/>
                <w:szCs w:val="18"/>
              </w:rPr>
              <w:t>300,000</w:t>
            </w:r>
          </w:p>
        </w:tc>
        <w:tc>
          <w:tcPr>
            <w:tcW w:w="1247" w:type="dxa"/>
            <w:vAlign w:val="bottom"/>
          </w:tcPr>
          <w:p w14:paraId="027BF653" w14:textId="599E52CF" w:rsidR="00F02B80" w:rsidRPr="00367084" w:rsidRDefault="00F02B80" w:rsidP="00F02B80">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cs/>
              </w:rPr>
            </w:pPr>
            <w:r w:rsidRPr="00F02B80">
              <w:rPr>
                <w:rFonts w:ascii="Arial" w:eastAsia="Times New Roman" w:hAnsi="Arial" w:cs="Arial"/>
                <w:sz w:val="18"/>
                <w:szCs w:val="18"/>
              </w:rPr>
              <w:t>300,000</w:t>
            </w:r>
          </w:p>
        </w:tc>
        <w:tc>
          <w:tcPr>
            <w:tcW w:w="1247" w:type="dxa"/>
            <w:vAlign w:val="bottom"/>
          </w:tcPr>
          <w:p w14:paraId="68A57809" w14:textId="6BB70D61" w:rsidR="00F02B80" w:rsidRPr="00367084" w:rsidRDefault="00F02B80" w:rsidP="00F02B80">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F02B80">
              <w:rPr>
                <w:rFonts w:ascii="Arial" w:eastAsia="Times New Roman" w:hAnsi="Arial" w:cs="Arial"/>
                <w:sz w:val="18"/>
                <w:szCs w:val="18"/>
              </w:rPr>
              <w:t>221,449</w:t>
            </w:r>
          </w:p>
        </w:tc>
        <w:tc>
          <w:tcPr>
            <w:tcW w:w="1247" w:type="dxa"/>
            <w:vAlign w:val="bottom"/>
          </w:tcPr>
          <w:p w14:paraId="2EFADFB8" w14:textId="7256F6EF" w:rsidR="00F02B80" w:rsidRPr="00367084" w:rsidRDefault="00F02B80" w:rsidP="00F02B80">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F02B80">
              <w:rPr>
                <w:rFonts w:ascii="Arial" w:eastAsia="Times New Roman" w:hAnsi="Arial" w:cs="Arial"/>
                <w:sz w:val="18"/>
                <w:szCs w:val="18"/>
              </w:rPr>
              <w:t>221,449</w:t>
            </w:r>
          </w:p>
        </w:tc>
        <w:tc>
          <w:tcPr>
            <w:tcW w:w="1247" w:type="dxa"/>
            <w:vAlign w:val="bottom"/>
          </w:tcPr>
          <w:p w14:paraId="69655648" w14:textId="3CC3A7BD" w:rsidR="00F02B80" w:rsidRPr="00367084" w:rsidRDefault="00F02B80" w:rsidP="00F02B80">
            <w:pPr>
              <w:pBdr>
                <w:bottom w:val="double" w:sz="4" w:space="1" w:color="auto"/>
              </w:pBdr>
              <w:tabs>
                <w:tab w:val="decimal" w:pos="882"/>
              </w:tabs>
              <w:overflowPunct w:val="0"/>
              <w:autoSpaceDE w:val="0"/>
              <w:autoSpaceDN w:val="0"/>
              <w:adjustRightInd w:val="0"/>
              <w:spacing w:after="0" w:line="300" w:lineRule="exact"/>
              <w:textAlignment w:val="baseline"/>
              <w:rPr>
                <w:rFonts w:ascii="Arial" w:eastAsia="Times New Roman" w:hAnsi="Arial" w:cs="Arial"/>
                <w:sz w:val="18"/>
                <w:szCs w:val="18"/>
              </w:rPr>
            </w:pPr>
            <w:r w:rsidRPr="00F02B80">
              <w:rPr>
                <w:rFonts w:ascii="Arial" w:eastAsia="Times New Roman" w:hAnsi="Arial" w:cs="Arial"/>
                <w:sz w:val="18"/>
                <w:szCs w:val="18"/>
              </w:rPr>
              <w:t>82,318</w:t>
            </w:r>
          </w:p>
        </w:tc>
      </w:tr>
    </w:tbl>
    <w:p w14:paraId="403232C5" w14:textId="77777777" w:rsidR="009C5056" w:rsidRDefault="009C5056" w:rsidP="00F0529D">
      <w:pPr>
        <w:pStyle w:val="NFS"/>
      </w:pPr>
    </w:p>
    <w:p w14:paraId="7D551A68" w14:textId="77777777" w:rsidR="00F02B80" w:rsidRDefault="00F02B80">
      <w:pPr>
        <w:rPr>
          <w:rFonts w:ascii="Arial" w:eastAsia="Times New Roman" w:hAnsi="Arial" w:cs="Arial"/>
          <w:b/>
          <w:bCs/>
          <w:szCs w:val="22"/>
        </w:rPr>
      </w:pPr>
      <w:r>
        <w:rPr>
          <w:rFonts w:cs="Angsana New"/>
          <w:szCs w:val="22"/>
          <w:cs/>
        </w:rPr>
        <w:br w:type="page"/>
      </w:r>
    </w:p>
    <w:p w14:paraId="31403758" w14:textId="3AB999FC" w:rsidR="00D71522" w:rsidRPr="00367084" w:rsidRDefault="002E57E9" w:rsidP="00F0529D">
      <w:pPr>
        <w:pStyle w:val="NFS"/>
      </w:pPr>
      <w:r w:rsidRPr="00367084">
        <w:lastRenderedPageBreak/>
        <w:t>2</w:t>
      </w:r>
      <w:r w:rsidR="001F74DB">
        <w:t>8</w:t>
      </w:r>
      <w:r w:rsidR="00D71522" w:rsidRPr="00367084">
        <w:rPr>
          <w:rFonts w:cs="Angsana New"/>
          <w:cs/>
        </w:rPr>
        <w:t>.</w:t>
      </w:r>
      <w:r w:rsidR="00D71522" w:rsidRPr="00367084">
        <w:tab/>
        <w:t xml:space="preserve">Warrants </w:t>
      </w:r>
    </w:p>
    <w:p w14:paraId="0797ED6F" w14:textId="48A485E5" w:rsidR="00D71522" w:rsidRPr="00367084" w:rsidRDefault="00D71522" w:rsidP="00EF42CA">
      <w:pPr>
        <w:overflowPunct w:val="0"/>
        <w:autoSpaceDE w:val="0"/>
        <w:autoSpaceDN w:val="0"/>
        <w:adjustRightInd w:val="0"/>
        <w:spacing w:before="120" w:after="240" w:line="380" w:lineRule="exact"/>
        <w:ind w:left="547" w:right="-14"/>
        <w:jc w:val="thaiDistribute"/>
        <w:textAlignment w:val="baseline"/>
        <w:rPr>
          <w:rFonts w:ascii="Arial" w:eastAsia="Times New Roman" w:hAnsi="Arial" w:cs="Arial"/>
          <w:szCs w:val="22"/>
        </w:rPr>
      </w:pPr>
      <w:r w:rsidRPr="00367084">
        <w:rPr>
          <w:rFonts w:ascii="Arial" w:eastAsia="Times New Roman" w:hAnsi="Arial" w:cs="Arial"/>
          <w:szCs w:val="22"/>
        </w:rPr>
        <w:t xml:space="preserve">On 26 April 2017, the Company issued and allocated 160,000,000 </w:t>
      </w:r>
      <w:r w:rsidR="00C0441A" w:rsidRPr="00367084">
        <w:rPr>
          <w:rFonts w:ascii="Arial" w:eastAsia="Times New Roman" w:hAnsi="Arial" w:cs="Arial"/>
          <w:szCs w:val="22"/>
        </w:rPr>
        <w:t xml:space="preserve">units of </w:t>
      </w:r>
      <w:r w:rsidR="00E73EB0" w:rsidRPr="00367084">
        <w:rPr>
          <w:rFonts w:ascii="Arial" w:eastAsia="Times New Roman" w:hAnsi="Arial" w:cs="Arial"/>
          <w:szCs w:val="22"/>
        </w:rPr>
        <w:t xml:space="preserve">warrants for </w:t>
      </w:r>
      <w:r w:rsidR="00176EBA" w:rsidRPr="00367084">
        <w:rPr>
          <w:rFonts w:ascii="Arial" w:eastAsia="Times New Roman" w:hAnsi="Arial" w:cs="Arial"/>
          <w:szCs w:val="22"/>
        </w:rPr>
        <w:t xml:space="preserve">rights to </w:t>
      </w:r>
      <w:r w:rsidR="00E73EB0" w:rsidRPr="00367084">
        <w:rPr>
          <w:rFonts w:ascii="Arial" w:eastAsia="Times New Roman" w:hAnsi="Arial" w:cs="Arial"/>
          <w:szCs w:val="22"/>
        </w:rPr>
        <w:t>purchase</w:t>
      </w:r>
      <w:r w:rsidR="008379EB" w:rsidRPr="00367084">
        <w:rPr>
          <w:rFonts w:ascii="Arial" w:eastAsia="Times New Roman" w:hAnsi="Arial" w:cs="Arial"/>
          <w:szCs w:val="22"/>
        </w:rPr>
        <w:t xml:space="preserve"> the Company</w:t>
      </w:r>
      <w:r w:rsidR="008379EB" w:rsidRPr="00367084">
        <w:rPr>
          <w:rFonts w:ascii="Arial" w:eastAsia="Times New Roman" w:hAnsi="Arial" w:cs="Angsana New"/>
          <w:szCs w:val="22"/>
          <w:cs/>
        </w:rPr>
        <w:t>’</w:t>
      </w:r>
      <w:r w:rsidR="008379EB" w:rsidRPr="00367084">
        <w:rPr>
          <w:rFonts w:ascii="Arial" w:eastAsia="Times New Roman" w:hAnsi="Arial" w:cs="Arial"/>
          <w:szCs w:val="22"/>
        </w:rPr>
        <w:t xml:space="preserve">s ordinary shares </w:t>
      </w:r>
      <w:r w:rsidRPr="00367084">
        <w:rPr>
          <w:rFonts w:ascii="Arial" w:eastAsia="Times New Roman" w:hAnsi="Arial" w:cs="Arial"/>
          <w:szCs w:val="22"/>
        </w:rPr>
        <w:t>No</w:t>
      </w:r>
      <w:r w:rsidRPr="00367084">
        <w:rPr>
          <w:rFonts w:ascii="Arial" w:eastAsia="Times New Roman" w:hAnsi="Arial" w:cs="Angsana New"/>
          <w:szCs w:val="22"/>
          <w:cs/>
        </w:rPr>
        <w:t xml:space="preserve">. </w:t>
      </w:r>
      <w:r w:rsidRPr="00367084">
        <w:rPr>
          <w:rFonts w:ascii="Arial" w:eastAsia="Times New Roman" w:hAnsi="Arial" w:cs="Arial"/>
          <w:szCs w:val="22"/>
        </w:rPr>
        <w:t xml:space="preserve">1 </w:t>
      </w:r>
      <w:r w:rsidRPr="00367084">
        <w:rPr>
          <w:rFonts w:ascii="Arial" w:eastAsia="Times New Roman" w:hAnsi="Arial" w:cs="Angsana New"/>
          <w:szCs w:val="22"/>
          <w:cs/>
        </w:rPr>
        <w:t>(</w:t>
      </w:r>
      <w:r w:rsidRPr="00367084">
        <w:rPr>
          <w:rFonts w:ascii="Arial" w:eastAsia="Times New Roman" w:hAnsi="Arial" w:cs="Arial"/>
          <w:szCs w:val="22"/>
        </w:rPr>
        <w:t>LIT</w:t>
      </w:r>
      <w:r w:rsidRPr="00367084">
        <w:rPr>
          <w:rFonts w:ascii="Arial" w:eastAsia="Times New Roman" w:hAnsi="Arial" w:cs="Angsana New"/>
          <w:szCs w:val="22"/>
          <w:cs/>
        </w:rPr>
        <w:t>-</w:t>
      </w:r>
      <w:r w:rsidRPr="00367084">
        <w:rPr>
          <w:rFonts w:ascii="Arial" w:eastAsia="Times New Roman" w:hAnsi="Arial" w:cs="Arial"/>
          <w:szCs w:val="22"/>
        </w:rPr>
        <w:t>W1</w:t>
      </w:r>
      <w:r w:rsidRPr="00367084">
        <w:rPr>
          <w:rFonts w:ascii="Arial" w:eastAsia="Times New Roman" w:hAnsi="Arial" w:cs="Angsana New"/>
          <w:szCs w:val="22"/>
          <w:cs/>
        </w:rPr>
        <w:t xml:space="preserve">) </w:t>
      </w:r>
      <w:r w:rsidRPr="00367084">
        <w:rPr>
          <w:rFonts w:ascii="Arial" w:eastAsia="Times New Roman" w:hAnsi="Arial" w:cs="Arial"/>
          <w:szCs w:val="22"/>
        </w:rPr>
        <w:t>to the existing shareholders of the Company</w:t>
      </w:r>
      <w:r w:rsidRPr="00367084">
        <w:rPr>
          <w:rFonts w:ascii="Arial" w:eastAsia="Times New Roman" w:hAnsi="Arial" w:cs="Angsana New"/>
          <w:szCs w:val="22"/>
          <w:cs/>
        </w:rPr>
        <w:t xml:space="preserve">. </w:t>
      </w:r>
      <w:r w:rsidRPr="00367084">
        <w:rPr>
          <w:rFonts w:ascii="Arial" w:eastAsia="Times New Roman" w:hAnsi="Arial" w:cs="Arial"/>
          <w:szCs w:val="22"/>
        </w:rPr>
        <w:t>Details are as follows</w:t>
      </w:r>
      <w:r w:rsidRPr="00367084">
        <w:rPr>
          <w:rFonts w:ascii="Arial" w:eastAsia="Times New Roman" w:hAnsi="Arial" w:cs="Angsana New"/>
          <w:szCs w:val="22"/>
          <w:cs/>
        </w:rPr>
        <w:t>:</w:t>
      </w:r>
    </w:p>
    <w:tbl>
      <w:tblPr>
        <w:tblW w:w="9180" w:type="dxa"/>
        <w:tblInd w:w="450" w:type="dxa"/>
        <w:tblLook w:val="04A0" w:firstRow="1" w:lastRow="0" w:firstColumn="1" w:lastColumn="0" w:noHBand="0" w:noVBand="1"/>
      </w:tblPr>
      <w:tblGrid>
        <w:gridCol w:w="3780"/>
        <w:gridCol w:w="5400"/>
      </w:tblGrid>
      <w:tr w:rsidR="00D71522" w:rsidRPr="00367084" w14:paraId="65824C61" w14:textId="77777777" w:rsidTr="0081759B">
        <w:tc>
          <w:tcPr>
            <w:tcW w:w="3780" w:type="dxa"/>
            <w:shd w:val="clear" w:color="auto" w:fill="auto"/>
          </w:tcPr>
          <w:p w14:paraId="6A7C7338" w14:textId="62DA3F41" w:rsidR="00D71522" w:rsidRPr="00367084"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367084">
              <w:rPr>
                <w:rFonts w:ascii="Arial" w:eastAsia="Calibri" w:hAnsi="Arial" w:cs="Arial"/>
                <w:szCs w:val="22"/>
              </w:rPr>
              <w:t>Type</w:t>
            </w:r>
            <w:r w:rsidRPr="00367084">
              <w:rPr>
                <w:rFonts w:ascii="Arial" w:eastAsia="Calibri" w:hAnsi="Arial" w:cs="Arial"/>
                <w:szCs w:val="22"/>
              </w:rPr>
              <w:tab/>
            </w:r>
          </w:p>
        </w:tc>
        <w:tc>
          <w:tcPr>
            <w:tcW w:w="5400" w:type="dxa"/>
            <w:shd w:val="clear" w:color="auto" w:fill="auto"/>
          </w:tcPr>
          <w:p w14:paraId="435D1884" w14:textId="77777777" w:rsidR="00D71522" w:rsidRPr="00367084"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367084">
              <w:rPr>
                <w:rFonts w:ascii="Arial" w:eastAsia="Calibri" w:hAnsi="Arial" w:cs="Arial"/>
                <w:szCs w:val="22"/>
              </w:rPr>
              <w:t>Name registered and transferrable</w:t>
            </w:r>
          </w:p>
        </w:tc>
      </w:tr>
      <w:tr w:rsidR="00D71522" w:rsidRPr="00367084" w14:paraId="5FD48045" w14:textId="77777777" w:rsidTr="0081759B">
        <w:tc>
          <w:tcPr>
            <w:tcW w:w="3780" w:type="dxa"/>
            <w:shd w:val="clear" w:color="auto" w:fill="auto"/>
          </w:tcPr>
          <w:p w14:paraId="52B90991" w14:textId="69B98ADC" w:rsidR="00D71522" w:rsidRPr="00367084"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367084">
              <w:rPr>
                <w:rFonts w:ascii="Arial" w:eastAsia="Calibri" w:hAnsi="Arial" w:cs="Arial"/>
                <w:szCs w:val="22"/>
              </w:rPr>
              <w:t>Offering price per unit</w:t>
            </w:r>
            <w:r w:rsidRPr="00367084">
              <w:rPr>
                <w:rFonts w:ascii="Arial" w:eastAsia="Calibri" w:hAnsi="Arial" w:cs="Arial"/>
                <w:szCs w:val="22"/>
              </w:rPr>
              <w:tab/>
            </w:r>
          </w:p>
        </w:tc>
        <w:tc>
          <w:tcPr>
            <w:tcW w:w="5400" w:type="dxa"/>
            <w:shd w:val="clear" w:color="auto" w:fill="auto"/>
          </w:tcPr>
          <w:p w14:paraId="1FB0E1D6" w14:textId="77777777" w:rsidR="00D71522" w:rsidRPr="00367084"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367084">
              <w:rPr>
                <w:rFonts w:ascii="Arial" w:eastAsia="Calibri" w:hAnsi="Arial" w:cs="Arial"/>
                <w:szCs w:val="22"/>
              </w:rPr>
              <w:t>Baht 2</w:t>
            </w:r>
            <w:r w:rsidRPr="00367084">
              <w:rPr>
                <w:rFonts w:ascii="Arial" w:eastAsia="Calibri" w:hAnsi="Arial" w:cs="Angsana New"/>
                <w:szCs w:val="22"/>
                <w:cs/>
              </w:rPr>
              <w:t>.</w:t>
            </w:r>
            <w:r w:rsidRPr="00367084">
              <w:rPr>
                <w:rFonts w:ascii="Arial" w:eastAsia="Calibri" w:hAnsi="Arial" w:cs="Arial"/>
                <w:szCs w:val="22"/>
              </w:rPr>
              <w:t>50</w:t>
            </w:r>
          </w:p>
        </w:tc>
      </w:tr>
      <w:tr w:rsidR="00D71522" w:rsidRPr="00367084" w14:paraId="5977617F" w14:textId="77777777" w:rsidTr="0081759B">
        <w:tc>
          <w:tcPr>
            <w:tcW w:w="3780" w:type="dxa"/>
            <w:shd w:val="clear" w:color="auto" w:fill="auto"/>
          </w:tcPr>
          <w:p w14:paraId="7649B360" w14:textId="0E11097E" w:rsidR="00D71522" w:rsidRPr="00367084"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367084">
              <w:rPr>
                <w:rFonts w:ascii="Arial" w:eastAsia="Calibri" w:hAnsi="Arial" w:cs="Arial"/>
                <w:szCs w:val="22"/>
              </w:rPr>
              <w:t>Maturity of warrants</w:t>
            </w:r>
            <w:r w:rsidRPr="00367084">
              <w:rPr>
                <w:rFonts w:ascii="Arial" w:eastAsia="Calibri" w:hAnsi="Arial" w:cs="Arial"/>
                <w:szCs w:val="22"/>
              </w:rPr>
              <w:tab/>
            </w:r>
          </w:p>
        </w:tc>
        <w:tc>
          <w:tcPr>
            <w:tcW w:w="5400" w:type="dxa"/>
            <w:shd w:val="clear" w:color="auto" w:fill="auto"/>
          </w:tcPr>
          <w:p w14:paraId="047361B0" w14:textId="1C6BEC32" w:rsidR="00D71522" w:rsidRPr="00367084"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367084">
              <w:rPr>
                <w:rFonts w:ascii="Arial" w:eastAsia="Calibri" w:hAnsi="Arial" w:cs="Arial"/>
                <w:szCs w:val="22"/>
              </w:rPr>
              <w:t>5 years from the date of issu</w:t>
            </w:r>
            <w:r w:rsidR="00F1481F" w:rsidRPr="00367084">
              <w:rPr>
                <w:rFonts w:ascii="Arial" w:eastAsia="Calibri" w:hAnsi="Arial" w:cs="Arial"/>
                <w:szCs w:val="22"/>
              </w:rPr>
              <w:t>ance</w:t>
            </w:r>
          </w:p>
        </w:tc>
      </w:tr>
      <w:tr w:rsidR="00D71522" w:rsidRPr="00367084" w14:paraId="7BAA0BE6" w14:textId="77777777" w:rsidTr="0081759B">
        <w:tc>
          <w:tcPr>
            <w:tcW w:w="3780" w:type="dxa"/>
            <w:shd w:val="clear" w:color="auto" w:fill="auto"/>
          </w:tcPr>
          <w:p w14:paraId="53E426B1" w14:textId="3EA5EC02" w:rsidR="00D71522" w:rsidRPr="00367084"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367084">
              <w:rPr>
                <w:rFonts w:ascii="Arial" w:eastAsia="Calibri" w:hAnsi="Arial" w:cs="Arial"/>
                <w:szCs w:val="22"/>
              </w:rPr>
              <w:t xml:space="preserve">Exercise price </w:t>
            </w:r>
            <w:r w:rsidRPr="00367084">
              <w:rPr>
                <w:rFonts w:ascii="Arial" w:eastAsia="Calibri" w:hAnsi="Arial" w:cs="Arial"/>
                <w:szCs w:val="22"/>
              </w:rPr>
              <w:tab/>
            </w:r>
          </w:p>
        </w:tc>
        <w:tc>
          <w:tcPr>
            <w:tcW w:w="5400" w:type="dxa"/>
            <w:shd w:val="clear" w:color="auto" w:fill="auto"/>
          </w:tcPr>
          <w:p w14:paraId="72AD412B" w14:textId="77777777" w:rsidR="00D71522" w:rsidRPr="00367084"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367084">
              <w:rPr>
                <w:rFonts w:ascii="Arial" w:eastAsia="Calibri" w:hAnsi="Arial" w:cs="Arial"/>
                <w:spacing w:val="-2"/>
                <w:szCs w:val="22"/>
              </w:rPr>
              <w:t>Baht 4</w:t>
            </w:r>
            <w:r w:rsidRPr="00367084">
              <w:rPr>
                <w:rFonts w:ascii="Arial" w:eastAsia="Calibri" w:hAnsi="Arial" w:cs="Angsana New"/>
                <w:spacing w:val="-2"/>
                <w:szCs w:val="22"/>
                <w:cs/>
              </w:rPr>
              <w:t>.</w:t>
            </w:r>
            <w:r w:rsidRPr="00367084">
              <w:rPr>
                <w:rFonts w:ascii="Arial" w:eastAsia="Calibri" w:hAnsi="Arial" w:cs="Arial"/>
                <w:spacing w:val="-2"/>
                <w:szCs w:val="22"/>
              </w:rPr>
              <w:t>00 per share, subject to change in accordance</w:t>
            </w:r>
            <w:r w:rsidRPr="00367084">
              <w:rPr>
                <w:rFonts w:ascii="Arial" w:eastAsia="Calibri" w:hAnsi="Arial" w:cs="Arial"/>
                <w:szCs w:val="22"/>
              </w:rPr>
              <w:t xml:space="preserve"> with the conditions of rights adjustments</w:t>
            </w:r>
          </w:p>
        </w:tc>
      </w:tr>
      <w:tr w:rsidR="00D71522" w:rsidRPr="00367084" w14:paraId="376005AF" w14:textId="77777777" w:rsidTr="0081759B">
        <w:tc>
          <w:tcPr>
            <w:tcW w:w="3780" w:type="dxa"/>
            <w:shd w:val="clear" w:color="auto" w:fill="auto"/>
          </w:tcPr>
          <w:p w14:paraId="45976B5E" w14:textId="7E5BDC45" w:rsidR="00D71522" w:rsidRPr="00367084"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367084">
              <w:rPr>
                <w:rFonts w:ascii="Arial" w:eastAsia="Calibri" w:hAnsi="Arial" w:cs="Arial"/>
                <w:szCs w:val="22"/>
              </w:rPr>
              <w:t>Conversion ratio</w:t>
            </w:r>
            <w:r w:rsidRPr="00367084">
              <w:rPr>
                <w:rFonts w:ascii="Arial" w:eastAsia="Calibri" w:hAnsi="Arial" w:cs="Arial"/>
                <w:szCs w:val="22"/>
              </w:rPr>
              <w:tab/>
            </w:r>
          </w:p>
        </w:tc>
        <w:tc>
          <w:tcPr>
            <w:tcW w:w="5400" w:type="dxa"/>
            <w:shd w:val="clear" w:color="auto" w:fill="auto"/>
          </w:tcPr>
          <w:p w14:paraId="5CFED5E1" w14:textId="77777777" w:rsidR="00D71522" w:rsidRPr="00367084" w:rsidRDefault="00D71522" w:rsidP="00EF42CA">
            <w:pPr>
              <w:overflowPunct w:val="0"/>
              <w:autoSpaceDE w:val="0"/>
              <w:autoSpaceDN w:val="0"/>
              <w:adjustRightInd w:val="0"/>
              <w:spacing w:after="0" w:line="380" w:lineRule="exact"/>
              <w:jc w:val="thaiDistribute"/>
              <w:textAlignment w:val="baseline"/>
              <w:rPr>
                <w:rFonts w:ascii="Arial" w:eastAsia="Calibri" w:hAnsi="Arial" w:cs="Arial"/>
                <w:szCs w:val="22"/>
              </w:rPr>
            </w:pPr>
            <w:r w:rsidRPr="00367084">
              <w:rPr>
                <w:rFonts w:ascii="Arial" w:eastAsia="Calibri" w:hAnsi="Arial" w:cs="Arial"/>
                <w:szCs w:val="22"/>
              </w:rPr>
              <w:t>1 ordinary share per 2 warrants, subject to change in accordance with the conditions of rights adjustments</w:t>
            </w:r>
          </w:p>
        </w:tc>
      </w:tr>
      <w:tr w:rsidR="00D71522" w:rsidRPr="00367084" w14:paraId="29C8DD2A" w14:textId="77777777" w:rsidTr="0081759B">
        <w:tc>
          <w:tcPr>
            <w:tcW w:w="3780" w:type="dxa"/>
            <w:shd w:val="clear" w:color="auto" w:fill="auto"/>
          </w:tcPr>
          <w:p w14:paraId="09907C33" w14:textId="251E3137" w:rsidR="00D71522" w:rsidRPr="00367084" w:rsidRDefault="00D71522" w:rsidP="00BE07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r w:rsidRPr="00367084">
              <w:rPr>
                <w:rFonts w:ascii="Arial" w:eastAsia="Calibri" w:hAnsi="Arial" w:cs="Arial"/>
                <w:szCs w:val="22"/>
              </w:rPr>
              <w:br w:type="page"/>
              <w:t>Conditions and period</w:t>
            </w:r>
            <w:r w:rsidR="00BE07CA" w:rsidRPr="00367084">
              <w:rPr>
                <w:rFonts w:ascii="Arial" w:eastAsia="Calibri" w:hAnsi="Arial" w:cs="Angsana New"/>
                <w:szCs w:val="22"/>
                <w:cs/>
              </w:rPr>
              <w:t xml:space="preserve"> </w:t>
            </w:r>
            <w:r w:rsidRPr="00367084">
              <w:rPr>
                <w:rFonts w:ascii="Arial" w:eastAsia="Calibri" w:hAnsi="Arial" w:cs="Arial"/>
                <w:szCs w:val="22"/>
              </w:rPr>
              <w:t>of exercise</w:t>
            </w:r>
            <w:r w:rsidRPr="00367084">
              <w:rPr>
                <w:rFonts w:ascii="Arial" w:eastAsia="Calibri" w:hAnsi="Arial" w:cs="Arial"/>
                <w:szCs w:val="22"/>
              </w:rPr>
              <w:tab/>
            </w:r>
          </w:p>
        </w:tc>
        <w:tc>
          <w:tcPr>
            <w:tcW w:w="5400" w:type="dxa"/>
            <w:shd w:val="clear" w:color="auto" w:fill="auto"/>
          </w:tcPr>
          <w:p w14:paraId="06F96CA0" w14:textId="7B9DAE1C" w:rsidR="00D71522" w:rsidRPr="00367084" w:rsidRDefault="00D71522" w:rsidP="00EF42CA">
            <w:pPr>
              <w:numPr>
                <w:ilvl w:val="0"/>
                <w:numId w:val="17"/>
              </w:numPr>
              <w:overflowPunct w:val="0"/>
              <w:autoSpaceDE w:val="0"/>
              <w:autoSpaceDN w:val="0"/>
              <w:adjustRightInd w:val="0"/>
              <w:spacing w:after="0" w:line="380" w:lineRule="exact"/>
              <w:ind w:left="324" w:hanging="324"/>
              <w:jc w:val="thaiDistribute"/>
              <w:textAlignment w:val="baseline"/>
              <w:rPr>
                <w:rFonts w:ascii="Arial" w:eastAsia="Calibri" w:hAnsi="Arial" w:cs="Arial"/>
                <w:szCs w:val="22"/>
              </w:rPr>
            </w:pPr>
            <w:r w:rsidRPr="00367084">
              <w:rPr>
                <w:rFonts w:ascii="Arial" w:eastAsia="Calibri" w:hAnsi="Arial" w:cs="Arial"/>
                <w:szCs w:val="22"/>
              </w:rPr>
              <w:t>Exercises of the warrants can be made on the 25</w:t>
            </w:r>
            <w:r w:rsidRPr="00367084">
              <w:rPr>
                <w:rFonts w:ascii="Arial" w:eastAsia="Calibri" w:hAnsi="Arial" w:cs="Arial"/>
                <w:szCs w:val="22"/>
                <w:vertAlign w:val="superscript"/>
              </w:rPr>
              <w:t>th</w:t>
            </w:r>
            <w:r w:rsidRPr="00367084">
              <w:rPr>
                <w:rFonts w:ascii="Arial" w:eastAsia="Calibri" w:hAnsi="Arial" w:cs="Arial"/>
                <w:szCs w:val="22"/>
              </w:rPr>
              <w:t xml:space="preserve"> of January, April, July and October of each year throughout the term of the warrants, with the first exercise date </w:t>
            </w:r>
            <w:r w:rsidR="00EC75BD" w:rsidRPr="00367084">
              <w:rPr>
                <w:rFonts w:ascii="Arial" w:eastAsia="Calibri" w:hAnsi="Arial" w:cs="Arial"/>
                <w:szCs w:val="22"/>
              </w:rPr>
              <w:t>on</w:t>
            </w:r>
            <w:r w:rsidRPr="00367084">
              <w:rPr>
                <w:rFonts w:ascii="Arial" w:eastAsia="Calibri" w:hAnsi="Arial" w:cs="Arial"/>
                <w:szCs w:val="22"/>
              </w:rPr>
              <w:t xml:space="preserve"> 25 July 2017, and the warrant holders have to deliver notification of their intention to exercise the warrants at least 5 business days prior to each exercise date</w:t>
            </w:r>
            <w:r w:rsidRPr="00367084">
              <w:rPr>
                <w:rFonts w:ascii="Arial" w:eastAsia="Calibri" w:hAnsi="Arial" w:cs="Angsana New"/>
                <w:szCs w:val="22"/>
                <w:cs/>
              </w:rPr>
              <w:t xml:space="preserve">. </w:t>
            </w:r>
            <w:r w:rsidRPr="00367084">
              <w:rPr>
                <w:rFonts w:ascii="Arial" w:eastAsia="Calibri" w:hAnsi="Arial" w:cs="Arial"/>
                <w:szCs w:val="22"/>
              </w:rPr>
              <w:t>The final exercise date is 25 April 2022 and warrant holders have to deliver notification of their intention to exercise the warrants at least 15 business days prior to this final exercise date</w:t>
            </w:r>
            <w:r w:rsidRPr="00367084">
              <w:rPr>
                <w:rFonts w:ascii="Arial" w:eastAsia="Calibri" w:hAnsi="Arial" w:cs="Angsana New"/>
                <w:szCs w:val="22"/>
                <w:cs/>
              </w:rPr>
              <w:t>.</w:t>
            </w:r>
          </w:p>
        </w:tc>
      </w:tr>
      <w:tr w:rsidR="00D71522" w:rsidRPr="00367084" w14:paraId="3C0C19F3" w14:textId="77777777" w:rsidTr="0081759B">
        <w:tc>
          <w:tcPr>
            <w:tcW w:w="3780" w:type="dxa"/>
            <w:shd w:val="clear" w:color="auto" w:fill="auto"/>
          </w:tcPr>
          <w:p w14:paraId="19D96017" w14:textId="77777777" w:rsidR="00D71522" w:rsidRPr="00367084"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p>
        </w:tc>
        <w:tc>
          <w:tcPr>
            <w:tcW w:w="5400" w:type="dxa"/>
            <w:shd w:val="clear" w:color="auto" w:fill="auto"/>
          </w:tcPr>
          <w:p w14:paraId="4347FEF0" w14:textId="77777777" w:rsidR="00D71522" w:rsidRPr="00367084" w:rsidRDefault="00D71522" w:rsidP="00EF42CA">
            <w:pPr>
              <w:overflowPunct w:val="0"/>
              <w:autoSpaceDE w:val="0"/>
              <w:autoSpaceDN w:val="0"/>
              <w:adjustRightInd w:val="0"/>
              <w:spacing w:after="0" w:line="380" w:lineRule="exact"/>
              <w:ind w:left="324" w:hanging="324"/>
              <w:jc w:val="thaiDistribute"/>
              <w:textAlignment w:val="baseline"/>
              <w:rPr>
                <w:rFonts w:ascii="Arial" w:eastAsia="Calibri" w:hAnsi="Arial" w:cs="Arial"/>
                <w:szCs w:val="22"/>
              </w:rPr>
            </w:pPr>
            <w:r w:rsidRPr="00367084">
              <w:rPr>
                <w:rFonts w:ascii="Arial" w:eastAsia="Calibri" w:hAnsi="Arial" w:cs="Arial"/>
                <w:szCs w:val="22"/>
              </w:rPr>
              <w:t>2</w:t>
            </w:r>
            <w:r w:rsidRPr="00367084">
              <w:rPr>
                <w:rFonts w:ascii="Arial" w:eastAsia="Calibri" w:hAnsi="Arial" w:cs="Angsana New"/>
                <w:szCs w:val="22"/>
                <w:cs/>
              </w:rPr>
              <w:t>)</w:t>
            </w:r>
            <w:r w:rsidRPr="00367084">
              <w:rPr>
                <w:rFonts w:ascii="Arial" w:eastAsia="Calibri" w:hAnsi="Arial" w:cs="Arial"/>
                <w:szCs w:val="22"/>
              </w:rPr>
              <w:tab/>
              <w:t>The warrant holders shall exercise rights to     purchase at least 100 ordinary shares at a time, and at round numbers only</w:t>
            </w:r>
            <w:r w:rsidRPr="00367084">
              <w:rPr>
                <w:rFonts w:ascii="Arial" w:eastAsia="Calibri" w:hAnsi="Arial" w:cs="Angsana New"/>
                <w:szCs w:val="22"/>
                <w:cs/>
              </w:rPr>
              <w:t xml:space="preserve">. </w:t>
            </w:r>
            <w:r w:rsidRPr="00367084">
              <w:rPr>
                <w:rFonts w:ascii="Arial" w:eastAsia="Calibri" w:hAnsi="Arial" w:cs="Arial"/>
                <w:szCs w:val="22"/>
              </w:rPr>
              <w:t>If warrant holders have rights to purchase fewer than 100 ordinary shares they are to exercise these rights on a single occasion</w:t>
            </w:r>
            <w:r w:rsidRPr="00367084">
              <w:rPr>
                <w:rFonts w:ascii="Arial" w:eastAsia="Calibri" w:hAnsi="Arial" w:cs="Angsana New"/>
                <w:szCs w:val="22"/>
                <w:cs/>
              </w:rPr>
              <w:t>.</w:t>
            </w:r>
          </w:p>
        </w:tc>
      </w:tr>
      <w:tr w:rsidR="00D71522" w:rsidRPr="00367084" w14:paraId="43CC5EA5" w14:textId="77777777" w:rsidTr="0081759B">
        <w:tc>
          <w:tcPr>
            <w:tcW w:w="3780" w:type="dxa"/>
            <w:shd w:val="clear" w:color="auto" w:fill="auto"/>
          </w:tcPr>
          <w:p w14:paraId="374C542C" w14:textId="77777777" w:rsidR="00D71522" w:rsidRPr="00367084" w:rsidRDefault="00D71522" w:rsidP="00EF42CA">
            <w:pPr>
              <w:tabs>
                <w:tab w:val="left" w:pos="3402"/>
              </w:tabs>
              <w:overflowPunct w:val="0"/>
              <w:autoSpaceDE w:val="0"/>
              <w:autoSpaceDN w:val="0"/>
              <w:adjustRightInd w:val="0"/>
              <w:spacing w:after="0" w:line="380" w:lineRule="exact"/>
              <w:textAlignment w:val="baseline"/>
              <w:rPr>
                <w:rFonts w:ascii="Arial" w:eastAsia="Calibri" w:hAnsi="Arial" w:cs="Arial"/>
                <w:szCs w:val="22"/>
              </w:rPr>
            </w:pPr>
          </w:p>
        </w:tc>
        <w:tc>
          <w:tcPr>
            <w:tcW w:w="5400" w:type="dxa"/>
            <w:shd w:val="clear" w:color="auto" w:fill="auto"/>
          </w:tcPr>
          <w:p w14:paraId="0645EE1C" w14:textId="77777777" w:rsidR="00D71522" w:rsidRPr="00367084" w:rsidRDefault="00D71522" w:rsidP="00EF42CA">
            <w:pPr>
              <w:numPr>
                <w:ilvl w:val="0"/>
                <w:numId w:val="18"/>
              </w:numPr>
              <w:overflowPunct w:val="0"/>
              <w:autoSpaceDE w:val="0"/>
              <w:autoSpaceDN w:val="0"/>
              <w:adjustRightInd w:val="0"/>
              <w:spacing w:after="0" w:line="380" w:lineRule="exact"/>
              <w:ind w:left="324" w:hanging="324"/>
              <w:jc w:val="thaiDistribute"/>
              <w:textAlignment w:val="baseline"/>
              <w:rPr>
                <w:rFonts w:ascii="Arial" w:eastAsia="Calibri" w:hAnsi="Arial" w:cs="Arial"/>
                <w:szCs w:val="22"/>
              </w:rPr>
            </w:pPr>
            <w:r w:rsidRPr="00367084">
              <w:rPr>
                <w:rFonts w:ascii="Arial" w:eastAsia="Calibri" w:hAnsi="Arial" w:cs="Arial"/>
                <w:szCs w:val="22"/>
              </w:rPr>
              <w:t>Unexercised warrants can be accumulated to exercise during the next exercise period, until the maturity of the warrants</w:t>
            </w:r>
            <w:r w:rsidRPr="00367084">
              <w:rPr>
                <w:rFonts w:ascii="Arial" w:eastAsia="Calibri" w:hAnsi="Arial" w:cs="Angsana New"/>
                <w:szCs w:val="22"/>
                <w:cs/>
              </w:rPr>
              <w:t>.</w:t>
            </w:r>
          </w:p>
        </w:tc>
      </w:tr>
    </w:tbl>
    <w:p w14:paraId="5278313E" w14:textId="03BB7814" w:rsidR="0099476F" w:rsidRPr="0099476F" w:rsidRDefault="0099476F" w:rsidP="0099476F">
      <w:pPr>
        <w:overflowPunct w:val="0"/>
        <w:autoSpaceDE w:val="0"/>
        <w:autoSpaceDN w:val="0"/>
        <w:adjustRightInd w:val="0"/>
        <w:spacing w:before="240" w:after="120" w:line="380" w:lineRule="exact"/>
        <w:ind w:left="547" w:right="-14"/>
        <w:jc w:val="thaiDistribute"/>
        <w:textAlignment w:val="baseline"/>
        <w:rPr>
          <w:rFonts w:ascii="Arial" w:eastAsia="Times New Roman" w:hAnsi="Arial" w:cs="Arial"/>
          <w:szCs w:val="22"/>
        </w:rPr>
      </w:pPr>
      <w:r w:rsidRPr="0099476F">
        <w:rPr>
          <w:rFonts w:ascii="Arial" w:eastAsia="Times New Roman" w:hAnsi="Arial" w:cs="Arial"/>
          <w:szCs w:val="22"/>
        </w:rPr>
        <w:t xml:space="preserve">During the </w:t>
      </w:r>
      <w:r w:rsidR="003B4A0E">
        <w:rPr>
          <w:rFonts w:ascii="Arial" w:eastAsia="Times New Roman" w:hAnsi="Arial" w:cs="Arial"/>
          <w:szCs w:val="22"/>
        </w:rPr>
        <w:t xml:space="preserve">current </w:t>
      </w:r>
      <w:r w:rsidRPr="0099476F">
        <w:rPr>
          <w:rFonts w:ascii="Arial" w:eastAsia="Times New Roman" w:hAnsi="Arial" w:cs="Arial"/>
          <w:szCs w:val="22"/>
        </w:rPr>
        <w:t xml:space="preserve">year, no warrant had been exercised; therefore, as at 31 December </w:t>
      </w:r>
      <w:r w:rsidR="00F02B80">
        <w:rPr>
          <w:rFonts w:ascii="Arial" w:eastAsia="Times New Roman" w:hAnsi="Arial" w:cs="Arial"/>
          <w:szCs w:val="22"/>
        </w:rPr>
        <w:t>2020</w:t>
      </w:r>
      <w:r w:rsidRPr="0099476F">
        <w:rPr>
          <w:rFonts w:ascii="Arial" w:eastAsia="Times New Roman" w:hAnsi="Arial" w:cs="Arial"/>
          <w:szCs w:val="22"/>
        </w:rPr>
        <w:t xml:space="preserve"> and </w:t>
      </w:r>
      <w:r w:rsidR="00F02B80">
        <w:rPr>
          <w:rFonts w:ascii="Arial" w:eastAsia="Times New Roman" w:hAnsi="Arial" w:cs="Arial"/>
          <w:szCs w:val="22"/>
        </w:rPr>
        <w:t>2019</w:t>
      </w:r>
      <w:r w:rsidRPr="0099476F">
        <w:rPr>
          <w:rFonts w:ascii="Arial" w:eastAsia="Times New Roman" w:hAnsi="Arial" w:cs="Arial"/>
          <w:szCs w:val="22"/>
        </w:rPr>
        <w:t>, there were 157,100,152 units unexercised warrants outstanding, calculating to a value of Baht 392</w:t>
      </w:r>
      <w:r w:rsidRPr="0099476F">
        <w:rPr>
          <w:rFonts w:ascii="Arial" w:eastAsia="Times New Roman" w:hAnsi="Arial" w:cs="Angsana New"/>
          <w:szCs w:val="22"/>
          <w:cs/>
        </w:rPr>
        <w:t>.</w:t>
      </w:r>
      <w:r w:rsidRPr="0099476F">
        <w:rPr>
          <w:rFonts w:ascii="Arial" w:eastAsia="Times New Roman" w:hAnsi="Arial" w:cs="Arial"/>
          <w:szCs w:val="22"/>
        </w:rPr>
        <w:t>75 million</w:t>
      </w:r>
      <w:r w:rsidRPr="0099476F">
        <w:rPr>
          <w:rFonts w:ascii="Arial" w:eastAsia="Times New Roman" w:hAnsi="Arial" w:cs="Angsana New"/>
          <w:szCs w:val="22"/>
          <w:cs/>
        </w:rPr>
        <w:t>.</w:t>
      </w:r>
    </w:p>
    <w:p w14:paraId="57955EC8" w14:textId="77777777" w:rsidR="0099476F" w:rsidRPr="00367084" w:rsidRDefault="0099476F" w:rsidP="00EF42CA">
      <w:pPr>
        <w:overflowPunct w:val="0"/>
        <w:autoSpaceDE w:val="0"/>
        <w:autoSpaceDN w:val="0"/>
        <w:adjustRightInd w:val="0"/>
        <w:spacing w:before="240" w:after="120" w:line="380" w:lineRule="exact"/>
        <w:ind w:left="547" w:right="-14"/>
        <w:jc w:val="thaiDistribute"/>
        <w:textAlignment w:val="baseline"/>
        <w:rPr>
          <w:rFonts w:ascii="Arial" w:eastAsia="Times New Roman" w:hAnsi="Arial" w:cs="Arial"/>
          <w:szCs w:val="22"/>
        </w:rPr>
      </w:pPr>
    </w:p>
    <w:p w14:paraId="4ACC9BD6" w14:textId="01E27903" w:rsidR="00D71522" w:rsidRPr="00367084" w:rsidRDefault="001F74DB" w:rsidP="006E5028">
      <w:pPr>
        <w:pStyle w:val="NFS"/>
      </w:pPr>
      <w:r>
        <w:lastRenderedPageBreak/>
        <w:t>29</w:t>
      </w:r>
      <w:r w:rsidR="00D71522" w:rsidRPr="00367084">
        <w:rPr>
          <w:rFonts w:cs="Angsana New"/>
          <w:cs/>
        </w:rPr>
        <w:t>.</w:t>
      </w:r>
      <w:r w:rsidR="00D71522" w:rsidRPr="00367084">
        <w:tab/>
        <w:t>Statutory reserve</w:t>
      </w:r>
    </w:p>
    <w:p w14:paraId="13EC91FC" w14:textId="6ADD1672" w:rsidR="00D71522" w:rsidRPr="00367084" w:rsidRDefault="00100269" w:rsidP="001B3760">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367084">
        <w:rPr>
          <w:rFonts w:ascii="Arial" w:eastAsia="Times New Roman" w:hAnsi="Arial" w:cs="Arial"/>
          <w:szCs w:val="22"/>
        </w:rPr>
        <w:t>Pursuant to Section 116 of the Public Limited Companies Act B</w:t>
      </w:r>
      <w:r w:rsidRPr="00367084">
        <w:rPr>
          <w:rFonts w:ascii="Arial" w:eastAsia="Times New Roman" w:hAnsi="Arial" w:cs="Angsana New"/>
          <w:szCs w:val="22"/>
          <w:cs/>
        </w:rPr>
        <w:t>.</w:t>
      </w:r>
      <w:r w:rsidRPr="00367084">
        <w:rPr>
          <w:rFonts w:ascii="Arial" w:eastAsia="Times New Roman" w:hAnsi="Arial" w:cs="Arial"/>
          <w:szCs w:val="22"/>
        </w:rPr>
        <w:t>E</w:t>
      </w:r>
      <w:r w:rsidRPr="00367084">
        <w:rPr>
          <w:rFonts w:ascii="Arial" w:eastAsia="Times New Roman" w:hAnsi="Arial" w:cs="Angsana New"/>
          <w:szCs w:val="22"/>
          <w:cs/>
        </w:rPr>
        <w:t xml:space="preserve">. </w:t>
      </w:r>
      <w:r w:rsidRPr="00367084">
        <w:rPr>
          <w:rFonts w:ascii="Arial" w:eastAsia="Times New Roman" w:hAnsi="Arial" w:cs="Arial"/>
          <w:szCs w:val="22"/>
        </w:rPr>
        <w:t xml:space="preserve">2535, the Company is required to set aside a statutory reserve at least 5 percent of its net profit after deducting accumulated deficit brought forward </w:t>
      </w:r>
      <w:r w:rsidRPr="00367084">
        <w:rPr>
          <w:rFonts w:ascii="Arial" w:eastAsia="Times New Roman" w:hAnsi="Arial" w:cs="Angsana New"/>
          <w:szCs w:val="22"/>
          <w:cs/>
        </w:rPr>
        <w:t>(</w:t>
      </w:r>
      <w:r w:rsidRPr="00367084">
        <w:rPr>
          <w:rFonts w:ascii="Arial" w:eastAsia="Times New Roman" w:hAnsi="Arial" w:cs="Arial"/>
          <w:szCs w:val="22"/>
        </w:rPr>
        <w:t>if any</w:t>
      </w:r>
      <w:r w:rsidRPr="00367084">
        <w:rPr>
          <w:rFonts w:ascii="Arial" w:eastAsia="Times New Roman" w:hAnsi="Arial" w:cs="Angsana New"/>
          <w:szCs w:val="22"/>
          <w:cs/>
        </w:rPr>
        <w:t>)</w:t>
      </w:r>
      <w:r w:rsidRPr="00367084">
        <w:rPr>
          <w:rFonts w:ascii="Arial" w:eastAsia="Times New Roman" w:hAnsi="Arial" w:cs="Arial"/>
          <w:szCs w:val="22"/>
        </w:rPr>
        <w:t>, until the reserve reaches 10 percent of the registered capital</w:t>
      </w:r>
      <w:r w:rsidRPr="00367084">
        <w:rPr>
          <w:rFonts w:ascii="Arial" w:eastAsia="Times New Roman" w:hAnsi="Arial" w:cs="Angsana New"/>
          <w:szCs w:val="22"/>
          <w:cs/>
        </w:rPr>
        <w:t xml:space="preserve">. </w:t>
      </w:r>
      <w:r w:rsidRPr="00367084">
        <w:rPr>
          <w:rFonts w:ascii="Arial" w:eastAsia="Times New Roman" w:hAnsi="Arial" w:cs="Arial"/>
          <w:szCs w:val="22"/>
        </w:rPr>
        <w:t>The statutory reserve is not available for dividend distribution</w:t>
      </w:r>
      <w:r w:rsidRPr="00367084">
        <w:rPr>
          <w:rFonts w:ascii="Arial" w:eastAsia="Times New Roman" w:hAnsi="Arial" w:cs="Angsana New"/>
          <w:szCs w:val="22"/>
          <w:cs/>
        </w:rPr>
        <w:t>.</w:t>
      </w:r>
      <w:r w:rsidRPr="00367084">
        <w:rPr>
          <w:rFonts w:ascii="Arial" w:eastAsia="Times New Roman" w:hAnsi="Arial" w:hint="cs"/>
          <w:szCs w:val="22"/>
          <w:cs/>
        </w:rPr>
        <w:t xml:space="preserve"> </w:t>
      </w:r>
      <w:r w:rsidRPr="00367084">
        <w:rPr>
          <w:rFonts w:ascii="Arial" w:eastAsia="Times New Roman" w:hAnsi="Arial" w:cs="Arial"/>
          <w:szCs w:val="22"/>
        </w:rPr>
        <w:t>At present, the statutory reserve has fully been set aside</w:t>
      </w:r>
      <w:r w:rsidRPr="00367084">
        <w:rPr>
          <w:rFonts w:ascii="Arial" w:eastAsia="Times New Roman" w:hAnsi="Arial" w:cs="Angsana New"/>
          <w:szCs w:val="22"/>
          <w:cs/>
        </w:rPr>
        <w:t>.</w:t>
      </w:r>
      <w:r w:rsidR="005D0B27" w:rsidRPr="00367084">
        <w:rPr>
          <w:rFonts w:ascii="Arial" w:eastAsia="Times New Roman" w:hAnsi="Arial" w:cs="Angsana New"/>
          <w:szCs w:val="22"/>
          <w:cs/>
        </w:rPr>
        <w:t xml:space="preserve"> </w:t>
      </w:r>
    </w:p>
    <w:p w14:paraId="75BAE1A2" w14:textId="599365C0" w:rsidR="00D71522" w:rsidRPr="00367084" w:rsidRDefault="001A02C5" w:rsidP="00D055E7">
      <w:pPr>
        <w:pStyle w:val="NFS"/>
        <w:rPr>
          <w:cs/>
        </w:rPr>
      </w:pPr>
      <w:r w:rsidRPr="00367084">
        <w:t>3</w:t>
      </w:r>
      <w:r w:rsidR="001F74DB">
        <w:t>0</w:t>
      </w:r>
      <w:r w:rsidR="00D71522" w:rsidRPr="00367084">
        <w:rPr>
          <w:rFonts w:cs="Angsana New"/>
          <w:cs/>
        </w:rPr>
        <w:t>.</w:t>
      </w:r>
      <w:r w:rsidR="00D71522" w:rsidRPr="00367084">
        <w:rPr>
          <w:cs/>
        </w:rPr>
        <w:tab/>
      </w:r>
      <w:r w:rsidR="00D71522" w:rsidRPr="00367084">
        <w:t>Interest income</w:t>
      </w:r>
      <w:r w:rsidR="00550A76" w:rsidRPr="00367084">
        <w:t>s</w:t>
      </w:r>
    </w:p>
    <w:p w14:paraId="1D6EF106" w14:textId="77777777" w:rsidR="00D71522" w:rsidRPr="00367084"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20"/>
          <w:szCs w:val="20"/>
          <w:cs/>
        </w:rPr>
      </w:pPr>
      <w:r w:rsidRPr="00367084">
        <w:rPr>
          <w:rFonts w:ascii="Arial" w:eastAsia="Times New Roman" w:hAnsi="Arial" w:cs="Arial"/>
          <w:szCs w:val="22"/>
        </w:rPr>
        <w:tab/>
      </w:r>
      <w:r w:rsidRPr="00367084">
        <w:rPr>
          <w:rFonts w:ascii="Arial" w:eastAsia="Times New Roman" w:hAnsi="Arial" w:cs="Angsana New"/>
          <w:sz w:val="20"/>
          <w:szCs w:val="20"/>
          <w:cs/>
        </w:rPr>
        <w:t xml:space="preserve"> (</w:t>
      </w:r>
      <w:r w:rsidRPr="00367084">
        <w:rPr>
          <w:rFonts w:ascii="Arial" w:eastAsia="Times New Roman" w:hAnsi="Arial" w:cs="Arial"/>
          <w:sz w:val="20"/>
          <w:szCs w:val="20"/>
        </w:rPr>
        <w:t>Unit</w:t>
      </w:r>
      <w:r w:rsidRPr="00367084">
        <w:rPr>
          <w:rFonts w:ascii="Arial" w:eastAsia="Times New Roman" w:hAnsi="Arial" w:cs="Angsana New"/>
          <w:sz w:val="20"/>
          <w:szCs w:val="20"/>
          <w:cs/>
        </w:rPr>
        <w:t xml:space="preserve">: </w:t>
      </w:r>
      <w:r w:rsidRPr="00367084">
        <w:rPr>
          <w:rFonts w:ascii="Arial" w:eastAsia="Times New Roman" w:hAnsi="Arial" w:cs="Arial"/>
          <w:sz w:val="20"/>
          <w:szCs w:val="20"/>
        </w:rPr>
        <w:t xml:space="preserve">Thousand </w:t>
      </w:r>
      <w:r w:rsidRPr="00367084">
        <w:rPr>
          <w:rFonts w:ascii="Arial" w:eastAsia="Times New Roman" w:hAnsi="Arial" w:cs="Arial"/>
          <w:sz w:val="20"/>
          <w:szCs w:val="20"/>
          <w:cs/>
        </w:rPr>
        <w:t>Baht</w:t>
      </w:r>
      <w:r w:rsidRPr="00367084">
        <w:rPr>
          <w:rFonts w:ascii="Arial" w:eastAsia="Times New Roman" w:hAnsi="Arial" w:cs="Angsana New"/>
          <w:sz w:val="20"/>
          <w:szCs w:val="20"/>
          <w:cs/>
        </w:rPr>
        <w:t>)</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DB088E" w:rsidRPr="00367084" w14:paraId="1B0EE09C" w14:textId="77777777" w:rsidTr="00DB088E">
        <w:tc>
          <w:tcPr>
            <w:tcW w:w="4410" w:type="dxa"/>
            <w:vAlign w:val="bottom"/>
          </w:tcPr>
          <w:p w14:paraId="44213FAE" w14:textId="77777777" w:rsidR="00DB088E" w:rsidRPr="00367084"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4A94E182" w14:textId="60EB4274" w:rsidR="00DB088E" w:rsidRPr="00367084" w:rsidRDefault="00DB088E" w:rsidP="00CF7416">
            <w:pP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p>
        </w:tc>
        <w:tc>
          <w:tcPr>
            <w:tcW w:w="2340" w:type="dxa"/>
            <w:gridSpan w:val="2"/>
            <w:vAlign w:val="bottom"/>
          </w:tcPr>
          <w:p w14:paraId="4C9C1643" w14:textId="085285FF" w:rsidR="00DB088E" w:rsidRPr="00367084" w:rsidRDefault="00CF7416"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hAnsi="Arial" w:cs="Arial"/>
                <w:color w:val="000000"/>
                <w:sz w:val="18"/>
                <w:szCs w:val="18"/>
              </w:rPr>
              <w:t>Consolidated and separate financial statements</w:t>
            </w:r>
          </w:p>
        </w:tc>
      </w:tr>
      <w:tr w:rsidR="00DB088E" w:rsidRPr="00367084" w14:paraId="793EBB7E" w14:textId="77777777" w:rsidTr="00DB088E">
        <w:tc>
          <w:tcPr>
            <w:tcW w:w="4410" w:type="dxa"/>
            <w:vAlign w:val="bottom"/>
          </w:tcPr>
          <w:p w14:paraId="24CB731A" w14:textId="77777777" w:rsidR="00DB088E" w:rsidRPr="00367084"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2C0B694A" w14:textId="7BC1E8ED" w:rsidR="00DB088E" w:rsidRPr="00367084" w:rsidRDefault="00DB088E" w:rsidP="00CF7416">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1170" w:type="dxa"/>
            <w:vAlign w:val="bottom"/>
          </w:tcPr>
          <w:p w14:paraId="4CD3023D" w14:textId="3C614C89" w:rsidR="00DB088E" w:rsidRPr="00367084" w:rsidRDefault="00DB088E" w:rsidP="00CF7416">
            <w:pP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p>
        </w:tc>
        <w:tc>
          <w:tcPr>
            <w:tcW w:w="1170" w:type="dxa"/>
            <w:vAlign w:val="bottom"/>
          </w:tcPr>
          <w:p w14:paraId="5609CD81" w14:textId="0253578D" w:rsidR="00DB088E"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511DA48E" w14:textId="2A2D97B3" w:rsidR="00DB088E"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DB088E" w:rsidRPr="00367084" w14:paraId="0F7A440D" w14:textId="77777777" w:rsidTr="00DB088E">
        <w:tc>
          <w:tcPr>
            <w:tcW w:w="4410" w:type="dxa"/>
            <w:vAlign w:val="bottom"/>
          </w:tcPr>
          <w:p w14:paraId="76ABBDCB" w14:textId="4A771307" w:rsidR="00DB088E" w:rsidRPr="00367084"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Interest income</w:t>
            </w:r>
            <w:r w:rsidR="00550A76" w:rsidRPr="00367084">
              <w:rPr>
                <w:rFonts w:ascii="Arial" w:eastAsia="Times New Roman" w:hAnsi="Arial" w:cs="Arial"/>
                <w:sz w:val="18"/>
                <w:szCs w:val="18"/>
              </w:rPr>
              <w:t>s</w:t>
            </w:r>
            <w:r w:rsidRPr="00367084">
              <w:rPr>
                <w:rFonts w:ascii="Arial" w:eastAsia="Times New Roman" w:hAnsi="Arial" w:cs="Arial"/>
                <w:sz w:val="18"/>
                <w:szCs w:val="18"/>
              </w:rPr>
              <w:t xml:space="preserve"> from</w:t>
            </w:r>
          </w:p>
        </w:tc>
        <w:tc>
          <w:tcPr>
            <w:tcW w:w="1170" w:type="dxa"/>
          </w:tcPr>
          <w:p w14:paraId="359CF9AD" w14:textId="77777777" w:rsidR="00DB088E" w:rsidRPr="00367084" w:rsidRDefault="00DB088E" w:rsidP="00EF42CA">
            <w:pPr>
              <w:tabs>
                <w:tab w:val="decimal" w:pos="124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vAlign w:val="bottom"/>
          </w:tcPr>
          <w:p w14:paraId="62232F19" w14:textId="77777777" w:rsidR="00DB088E" w:rsidRPr="00367084" w:rsidRDefault="00DB088E" w:rsidP="00EF42CA">
            <w:pPr>
              <w:tabs>
                <w:tab w:val="decimal" w:pos="124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vAlign w:val="bottom"/>
          </w:tcPr>
          <w:p w14:paraId="7AD2B655" w14:textId="77777777" w:rsidR="00DB088E" w:rsidRPr="00367084" w:rsidRDefault="00DB088E" w:rsidP="00EF42CA">
            <w:pPr>
              <w:tabs>
                <w:tab w:val="decimal" w:pos="1242"/>
              </w:tabs>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vAlign w:val="bottom"/>
          </w:tcPr>
          <w:p w14:paraId="00A9DC6F" w14:textId="77777777" w:rsidR="00DB088E" w:rsidRPr="00367084"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r>
      <w:tr w:rsidR="00840073" w:rsidRPr="00367084" w14:paraId="3740D524" w14:textId="77777777" w:rsidTr="00DB088E">
        <w:tc>
          <w:tcPr>
            <w:tcW w:w="4410" w:type="dxa"/>
            <w:vAlign w:val="bottom"/>
          </w:tcPr>
          <w:p w14:paraId="60916344"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Loan contracts</w:t>
            </w:r>
          </w:p>
        </w:tc>
        <w:tc>
          <w:tcPr>
            <w:tcW w:w="1170" w:type="dxa"/>
          </w:tcPr>
          <w:p w14:paraId="449A040D" w14:textId="18DAAEB0"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639A4EDF" w14:textId="5911BF09"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31D0AD49" w14:textId="7B078831"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121,192</w:t>
            </w:r>
          </w:p>
        </w:tc>
        <w:tc>
          <w:tcPr>
            <w:tcW w:w="1170" w:type="dxa"/>
            <w:vAlign w:val="bottom"/>
          </w:tcPr>
          <w:p w14:paraId="2D948F0E" w14:textId="7BA975E4"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143,304</w:t>
            </w:r>
          </w:p>
        </w:tc>
      </w:tr>
      <w:tr w:rsidR="00840073" w:rsidRPr="00367084" w14:paraId="69F2E9F0" w14:textId="77777777" w:rsidTr="00DB088E">
        <w:tc>
          <w:tcPr>
            <w:tcW w:w="4410" w:type="dxa"/>
            <w:vAlign w:val="bottom"/>
          </w:tcPr>
          <w:p w14:paraId="4D3DA3BD"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Factoring contracts</w:t>
            </w:r>
          </w:p>
        </w:tc>
        <w:tc>
          <w:tcPr>
            <w:tcW w:w="1170" w:type="dxa"/>
          </w:tcPr>
          <w:p w14:paraId="50BF6572" w14:textId="0F62C100"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59A3B3CF" w14:textId="186C576D"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7835ED87" w14:textId="6B00C0E6"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108,605</w:t>
            </w:r>
          </w:p>
        </w:tc>
        <w:tc>
          <w:tcPr>
            <w:tcW w:w="1170" w:type="dxa"/>
            <w:vAlign w:val="bottom"/>
          </w:tcPr>
          <w:p w14:paraId="47E6525F" w14:textId="76EA0424"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117,305</w:t>
            </w:r>
          </w:p>
        </w:tc>
      </w:tr>
      <w:tr w:rsidR="00840073" w:rsidRPr="00367084" w14:paraId="2BF904AD" w14:textId="77777777" w:rsidTr="00CF7416">
        <w:tc>
          <w:tcPr>
            <w:tcW w:w="4410" w:type="dxa"/>
            <w:vAlign w:val="bottom"/>
          </w:tcPr>
          <w:p w14:paraId="27059DD1"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Financial lease contracts</w:t>
            </w:r>
          </w:p>
        </w:tc>
        <w:tc>
          <w:tcPr>
            <w:tcW w:w="1170" w:type="dxa"/>
          </w:tcPr>
          <w:p w14:paraId="1D84178C" w14:textId="4CC21096"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6F88074F" w14:textId="5A92CCA7"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508D5D68" w14:textId="16F53690"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9,075</w:t>
            </w:r>
          </w:p>
        </w:tc>
        <w:tc>
          <w:tcPr>
            <w:tcW w:w="1170" w:type="dxa"/>
            <w:vAlign w:val="bottom"/>
          </w:tcPr>
          <w:p w14:paraId="5A45346C" w14:textId="47C0B025"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13,606</w:t>
            </w:r>
          </w:p>
        </w:tc>
      </w:tr>
      <w:tr w:rsidR="00840073" w:rsidRPr="00367084" w14:paraId="79290FC0" w14:textId="77777777" w:rsidTr="00DB088E">
        <w:tc>
          <w:tcPr>
            <w:tcW w:w="4410" w:type="dxa"/>
            <w:vAlign w:val="bottom"/>
          </w:tcPr>
          <w:p w14:paraId="0B353AD7"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purchase contracts</w:t>
            </w:r>
          </w:p>
        </w:tc>
        <w:tc>
          <w:tcPr>
            <w:tcW w:w="1170" w:type="dxa"/>
          </w:tcPr>
          <w:p w14:paraId="141F035B" w14:textId="3244A3A5"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04D064D9" w14:textId="4C03363D"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49B98171" w14:textId="583AE14B"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9,860</w:t>
            </w:r>
          </w:p>
        </w:tc>
        <w:tc>
          <w:tcPr>
            <w:tcW w:w="1170" w:type="dxa"/>
            <w:vAlign w:val="bottom"/>
          </w:tcPr>
          <w:p w14:paraId="6CA7B71F" w14:textId="15600CED"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16,715</w:t>
            </w:r>
          </w:p>
        </w:tc>
      </w:tr>
      <w:tr w:rsidR="00840073" w:rsidRPr="00367084" w14:paraId="6C9858CA" w14:textId="77777777" w:rsidTr="00DB088E">
        <w:tc>
          <w:tcPr>
            <w:tcW w:w="4410" w:type="dxa"/>
            <w:vAlign w:val="bottom"/>
          </w:tcPr>
          <w:p w14:paraId="374E43BE" w14:textId="5521DD7E" w:rsidR="00840073" w:rsidRPr="00367084" w:rsidRDefault="00840073" w:rsidP="00840073">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Total interest incomes</w:t>
            </w:r>
          </w:p>
        </w:tc>
        <w:tc>
          <w:tcPr>
            <w:tcW w:w="1170" w:type="dxa"/>
          </w:tcPr>
          <w:p w14:paraId="5089A7C4" w14:textId="48ED39B9"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p>
        </w:tc>
        <w:tc>
          <w:tcPr>
            <w:tcW w:w="1170" w:type="dxa"/>
            <w:vAlign w:val="bottom"/>
          </w:tcPr>
          <w:p w14:paraId="4BF5D894" w14:textId="0E46B07C"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cs/>
              </w:rPr>
            </w:pPr>
          </w:p>
        </w:tc>
        <w:tc>
          <w:tcPr>
            <w:tcW w:w="1170" w:type="dxa"/>
            <w:vAlign w:val="bottom"/>
          </w:tcPr>
          <w:p w14:paraId="31827F75" w14:textId="65E1CFD0" w:rsidR="00840073" w:rsidRPr="00367084" w:rsidRDefault="00840073" w:rsidP="00840073">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cs/>
              </w:rPr>
            </w:pPr>
            <w:r w:rsidRPr="00840073">
              <w:rPr>
                <w:rFonts w:ascii="Arial" w:eastAsia="Times New Roman" w:hAnsi="Arial" w:cs="Arial"/>
                <w:sz w:val="18"/>
                <w:szCs w:val="18"/>
              </w:rPr>
              <w:t>248,732</w:t>
            </w:r>
          </w:p>
        </w:tc>
        <w:tc>
          <w:tcPr>
            <w:tcW w:w="1170" w:type="dxa"/>
            <w:vAlign w:val="bottom"/>
          </w:tcPr>
          <w:p w14:paraId="76606F3C" w14:textId="47CBAEF2" w:rsidR="00840073" w:rsidRPr="00367084" w:rsidRDefault="00840073" w:rsidP="00840073">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cs/>
              </w:rPr>
            </w:pPr>
            <w:r w:rsidRPr="00367084">
              <w:rPr>
                <w:rFonts w:ascii="Arial" w:eastAsia="Times New Roman" w:hAnsi="Arial" w:cs="Arial"/>
                <w:sz w:val="18"/>
                <w:szCs w:val="18"/>
              </w:rPr>
              <w:t>290,930</w:t>
            </w:r>
          </w:p>
        </w:tc>
      </w:tr>
    </w:tbl>
    <w:p w14:paraId="2B93314C" w14:textId="56C8E044" w:rsidR="00D71522" w:rsidRPr="00367084" w:rsidRDefault="001A02C5" w:rsidP="00D055E7">
      <w:pPr>
        <w:pStyle w:val="NFS"/>
        <w:rPr>
          <w:cs/>
        </w:rPr>
      </w:pPr>
      <w:r w:rsidRPr="00367084">
        <w:t>3</w:t>
      </w:r>
      <w:r w:rsidR="001F74DB">
        <w:t>1</w:t>
      </w:r>
      <w:r w:rsidR="00D71522" w:rsidRPr="00367084">
        <w:rPr>
          <w:rFonts w:cs="Angsana New"/>
          <w:cs/>
        </w:rPr>
        <w:t>.</w:t>
      </w:r>
      <w:r w:rsidR="00D71522" w:rsidRPr="00367084">
        <w:rPr>
          <w:cs/>
        </w:rPr>
        <w:tab/>
      </w:r>
      <w:r w:rsidR="00D71522" w:rsidRPr="00367084">
        <w:t>Fee and service income</w:t>
      </w:r>
      <w:r w:rsidR="00550A76" w:rsidRPr="00367084">
        <w:t>s</w:t>
      </w:r>
      <w:r w:rsidR="00D71522" w:rsidRPr="00367084">
        <w:rPr>
          <w:rFonts w:cs="Angsana New"/>
          <w:cs/>
        </w:rPr>
        <w:t xml:space="preserve"> </w:t>
      </w:r>
    </w:p>
    <w:p w14:paraId="48D70A73" w14:textId="77777777" w:rsidR="00D71522" w:rsidRPr="00367084"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cs/>
        </w:rPr>
      </w:pPr>
      <w:r w:rsidRPr="00367084">
        <w:rPr>
          <w:rFonts w:ascii="Arial" w:eastAsia="Times New Roman" w:hAnsi="Arial" w:cs="Arial"/>
          <w:sz w:val="18"/>
          <w:szCs w:val="18"/>
        </w:rPr>
        <w:tab/>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Thousand </w:t>
      </w:r>
      <w:r w:rsidRPr="00367084">
        <w:rPr>
          <w:rFonts w:ascii="Arial" w:eastAsia="Times New Roman" w:hAnsi="Arial" w:cs="Arial"/>
          <w:sz w:val="18"/>
          <w:szCs w:val="18"/>
          <w:cs/>
        </w:rPr>
        <w:t>Baht</w:t>
      </w:r>
      <w:r w:rsidRPr="00367084">
        <w:rPr>
          <w:rFonts w:ascii="Arial" w:eastAsia="Times New Roman" w:hAnsi="Arial" w:cs="Angsana New"/>
          <w:sz w:val="18"/>
          <w:szCs w:val="18"/>
          <w:cs/>
        </w:rPr>
        <w:t>)</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DB088E" w:rsidRPr="00367084" w14:paraId="6CFAFB74" w14:textId="77777777" w:rsidTr="00DB088E">
        <w:tc>
          <w:tcPr>
            <w:tcW w:w="4410" w:type="dxa"/>
            <w:vAlign w:val="bottom"/>
          </w:tcPr>
          <w:p w14:paraId="7CB8AF72" w14:textId="77777777" w:rsidR="00DB088E" w:rsidRPr="00367084"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542FA82A" w14:textId="112C6611" w:rsidR="00DB088E" w:rsidRPr="00367084" w:rsidRDefault="00D055E7"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                       financial statements</w:t>
            </w:r>
          </w:p>
        </w:tc>
        <w:tc>
          <w:tcPr>
            <w:tcW w:w="2340" w:type="dxa"/>
            <w:gridSpan w:val="2"/>
            <w:vAlign w:val="bottom"/>
          </w:tcPr>
          <w:p w14:paraId="435347EC" w14:textId="77777777" w:rsidR="00DB088E" w:rsidRPr="00367084"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hAnsi="Arial" w:cs="Arial"/>
                <w:color w:val="000000"/>
                <w:sz w:val="18"/>
                <w:szCs w:val="18"/>
              </w:rPr>
              <w:t>Separate                           financial statements</w:t>
            </w:r>
          </w:p>
        </w:tc>
      </w:tr>
      <w:tr w:rsidR="00DB088E" w:rsidRPr="00367084" w14:paraId="1A069194" w14:textId="77777777" w:rsidTr="00DB088E">
        <w:tc>
          <w:tcPr>
            <w:tcW w:w="4410" w:type="dxa"/>
            <w:vAlign w:val="bottom"/>
          </w:tcPr>
          <w:p w14:paraId="738D7F5B" w14:textId="77777777" w:rsidR="00DB088E" w:rsidRPr="00367084"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165BCDC2" w14:textId="3EA28291" w:rsidR="00DB088E"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5AF13D27" w14:textId="48442567" w:rsidR="00DB088E"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170" w:type="dxa"/>
            <w:vAlign w:val="bottom"/>
          </w:tcPr>
          <w:p w14:paraId="73C3EB6A" w14:textId="3BFE695D" w:rsidR="00DB088E"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3E2B3114" w14:textId="4EC8EA5D" w:rsidR="00DB088E"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DB088E" w:rsidRPr="00367084" w14:paraId="31408690" w14:textId="77777777" w:rsidTr="00DB088E">
        <w:trPr>
          <w:trHeight w:val="306"/>
        </w:trPr>
        <w:tc>
          <w:tcPr>
            <w:tcW w:w="4410" w:type="dxa"/>
            <w:vAlign w:val="bottom"/>
          </w:tcPr>
          <w:p w14:paraId="090B8EEB" w14:textId="6541174F" w:rsidR="00DB088E" w:rsidRPr="00367084"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Fee and service income</w:t>
            </w:r>
            <w:r w:rsidR="00550A76" w:rsidRPr="00367084">
              <w:rPr>
                <w:rFonts w:ascii="Arial" w:eastAsia="Times New Roman" w:hAnsi="Arial" w:cs="Arial"/>
                <w:sz w:val="18"/>
                <w:szCs w:val="18"/>
              </w:rPr>
              <w:t>s</w:t>
            </w:r>
            <w:r w:rsidRPr="00367084">
              <w:rPr>
                <w:rFonts w:ascii="Arial" w:eastAsia="Times New Roman" w:hAnsi="Arial" w:cs="Arial"/>
                <w:sz w:val="18"/>
                <w:szCs w:val="18"/>
              </w:rPr>
              <w:t xml:space="preserve"> from</w:t>
            </w:r>
          </w:p>
        </w:tc>
        <w:tc>
          <w:tcPr>
            <w:tcW w:w="1170" w:type="dxa"/>
          </w:tcPr>
          <w:p w14:paraId="1B769109" w14:textId="77777777" w:rsidR="00DB088E" w:rsidRPr="00367084"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tcPr>
          <w:p w14:paraId="2EA6BA92" w14:textId="77777777" w:rsidR="00DB088E" w:rsidRPr="00367084"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vAlign w:val="bottom"/>
          </w:tcPr>
          <w:p w14:paraId="4D5044A3" w14:textId="77777777" w:rsidR="00DB088E" w:rsidRPr="00367084"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c>
          <w:tcPr>
            <w:tcW w:w="1170" w:type="dxa"/>
            <w:vAlign w:val="bottom"/>
          </w:tcPr>
          <w:p w14:paraId="1B65F3A3" w14:textId="77777777" w:rsidR="00DB088E" w:rsidRPr="00367084" w:rsidRDefault="00DB088E" w:rsidP="00EF42CA">
            <w:pPr>
              <w:tabs>
                <w:tab w:val="decimal" w:pos="1242"/>
              </w:tabs>
              <w:overflowPunct w:val="0"/>
              <w:adjustRightInd w:val="0"/>
              <w:spacing w:after="0" w:line="340" w:lineRule="exact"/>
              <w:textAlignment w:val="baseline"/>
              <w:rPr>
                <w:rFonts w:ascii="Arial" w:eastAsia="Times New Roman" w:hAnsi="Arial" w:cs="Arial"/>
                <w:sz w:val="18"/>
                <w:szCs w:val="18"/>
              </w:rPr>
            </w:pPr>
          </w:p>
        </w:tc>
      </w:tr>
      <w:tr w:rsidR="00840073" w:rsidRPr="00367084" w14:paraId="4FB7382B" w14:textId="77777777" w:rsidTr="00EF720F">
        <w:tc>
          <w:tcPr>
            <w:tcW w:w="4410" w:type="dxa"/>
            <w:vAlign w:val="bottom"/>
          </w:tcPr>
          <w:p w14:paraId="13770DB2"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Loan contracts</w:t>
            </w:r>
          </w:p>
        </w:tc>
        <w:tc>
          <w:tcPr>
            <w:tcW w:w="1170" w:type="dxa"/>
          </w:tcPr>
          <w:p w14:paraId="59550ECC" w14:textId="1C305103"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58,815</w:t>
            </w:r>
          </w:p>
        </w:tc>
        <w:tc>
          <w:tcPr>
            <w:tcW w:w="1170" w:type="dxa"/>
          </w:tcPr>
          <w:p w14:paraId="2F259D99" w14:textId="5B0369D5"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84,950</w:t>
            </w:r>
          </w:p>
        </w:tc>
        <w:tc>
          <w:tcPr>
            <w:tcW w:w="1170" w:type="dxa"/>
            <w:vAlign w:val="bottom"/>
          </w:tcPr>
          <w:p w14:paraId="511BC93A" w14:textId="67D0885F"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1,295</w:t>
            </w:r>
          </w:p>
        </w:tc>
        <w:tc>
          <w:tcPr>
            <w:tcW w:w="1170" w:type="dxa"/>
            <w:vAlign w:val="bottom"/>
          </w:tcPr>
          <w:p w14:paraId="32039D53" w14:textId="304877DB"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7,730</w:t>
            </w:r>
          </w:p>
        </w:tc>
      </w:tr>
      <w:tr w:rsidR="00840073" w:rsidRPr="00367084" w14:paraId="2BA69F8A" w14:textId="77777777" w:rsidTr="00EF720F">
        <w:tc>
          <w:tcPr>
            <w:tcW w:w="4410" w:type="dxa"/>
            <w:vAlign w:val="bottom"/>
          </w:tcPr>
          <w:p w14:paraId="42F29A3E"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 xml:space="preserve">Factoring contracts </w:t>
            </w:r>
          </w:p>
        </w:tc>
        <w:tc>
          <w:tcPr>
            <w:tcW w:w="1170" w:type="dxa"/>
          </w:tcPr>
          <w:p w14:paraId="70142772" w14:textId="04A0A6AD"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49,569</w:t>
            </w:r>
          </w:p>
        </w:tc>
        <w:tc>
          <w:tcPr>
            <w:tcW w:w="1170" w:type="dxa"/>
          </w:tcPr>
          <w:p w14:paraId="503A21F8" w14:textId="74F3A808"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41,255</w:t>
            </w:r>
          </w:p>
        </w:tc>
        <w:tc>
          <w:tcPr>
            <w:tcW w:w="1170" w:type="dxa"/>
            <w:vAlign w:val="bottom"/>
          </w:tcPr>
          <w:p w14:paraId="6136141D" w14:textId="460C889E"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49,569</w:t>
            </w:r>
          </w:p>
        </w:tc>
        <w:tc>
          <w:tcPr>
            <w:tcW w:w="1170" w:type="dxa"/>
            <w:vAlign w:val="bottom"/>
          </w:tcPr>
          <w:p w14:paraId="72AE8163" w14:textId="7063306D"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32,475</w:t>
            </w:r>
          </w:p>
        </w:tc>
      </w:tr>
      <w:tr w:rsidR="00840073" w:rsidRPr="00367084" w14:paraId="0B2E11E3" w14:textId="77777777" w:rsidTr="00EF720F">
        <w:tc>
          <w:tcPr>
            <w:tcW w:w="4410" w:type="dxa"/>
            <w:vAlign w:val="bottom"/>
          </w:tcPr>
          <w:p w14:paraId="32432C41"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Financial lease contracts</w:t>
            </w:r>
          </w:p>
        </w:tc>
        <w:tc>
          <w:tcPr>
            <w:tcW w:w="1170" w:type="dxa"/>
          </w:tcPr>
          <w:p w14:paraId="56057927" w14:textId="2226F25F"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381</w:t>
            </w:r>
          </w:p>
        </w:tc>
        <w:tc>
          <w:tcPr>
            <w:tcW w:w="1170" w:type="dxa"/>
          </w:tcPr>
          <w:p w14:paraId="2B05A835" w14:textId="19E8C9EC"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233</w:t>
            </w:r>
          </w:p>
        </w:tc>
        <w:tc>
          <w:tcPr>
            <w:tcW w:w="1170" w:type="dxa"/>
            <w:vAlign w:val="bottom"/>
          </w:tcPr>
          <w:p w14:paraId="1312C755" w14:textId="69E1E2A6"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381</w:t>
            </w:r>
          </w:p>
        </w:tc>
        <w:tc>
          <w:tcPr>
            <w:tcW w:w="1170" w:type="dxa"/>
            <w:vAlign w:val="bottom"/>
          </w:tcPr>
          <w:p w14:paraId="5275C5B2" w14:textId="17913D7F"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233</w:t>
            </w:r>
          </w:p>
        </w:tc>
      </w:tr>
      <w:tr w:rsidR="00840073" w:rsidRPr="00367084" w14:paraId="11722189" w14:textId="77777777" w:rsidTr="00EF720F">
        <w:tc>
          <w:tcPr>
            <w:tcW w:w="4410" w:type="dxa"/>
            <w:vAlign w:val="bottom"/>
          </w:tcPr>
          <w:p w14:paraId="0170EB3D"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purchase contracts</w:t>
            </w:r>
          </w:p>
        </w:tc>
        <w:tc>
          <w:tcPr>
            <w:tcW w:w="1170" w:type="dxa"/>
          </w:tcPr>
          <w:p w14:paraId="63FD385B" w14:textId="4B2CF0D7"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44</w:t>
            </w:r>
          </w:p>
        </w:tc>
        <w:tc>
          <w:tcPr>
            <w:tcW w:w="1170" w:type="dxa"/>
          </w:tcPr>
          <w:p w14:paraId="0467F9EB" w14:textId="4C8BE123"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56</w:t>
            </w:r>
          </w:p>
        </w:tc>
        <w:tc>
          <w:tcPr>
            <w:tcW w:w="1170" w:type="dxa"/>
            <w:vAlign w:val="bottom"/>
          </w:tcPr>
          <w:p w14:paraId="23EB58CE" w14:textId="19C0DE90"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44</w:t>
            </w:r>
          </w:p>
        </w:tc>
        <w:tc>
          <w:tcPr>
            <w:tcW w:w="1170" w:type="dxa"/>
            <w:vAlign w:val="bottom"/>
          </w:tcPr>
          <w:p w14:paraId="16BAA5AA" w14:textId="6A84C0F0"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56</w:t>
            </w:r>
          </w:p>
        </w:tc>
      </w:tr>
      <w:tr w:rsidR="00840073" w:rsidRPr="00367084" w14:paraId="4545C30D" w14:textId="77777777" w:rsidTr="00EF720F">
        <w:tc>
          <w:tcPr>
            <w:tcW w:w="4410" w:type="dxa"/>
            <w:vAlign w:val="bottom"/>
          </w:tcPr>
          <w:p w14:paraId="627D2FC7" w14:textId="183F06CB"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Letters of guarantee</w:t>
            </w:r>
          </w:p>
        </w:tc>
        <w:tc>
          <w:tcPr>
            <w:tcW w:w="1170" w:type="dxa"/>
          </w:tcPr>
          <w:p w14:paraId="779EC92B" w14:textId="16204924"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9,965</w:t>
            </w:r>
          </w:p>
        </w:tc>
        <w:tc>
          <w:tcPr>
            <w:tcW w:w="1170" w:type="dxa"/>
          </w:tcPr>
          <w:p w14:paraId="21987BB2" w14:textId="5FED4678"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13,517</w:t>
            </w:r>
          </w:p>
        </w:tc>
        <w:tc>
          <w:tcPr>
            <w:tcW w:w="1170" w:type="dxa"/>
            <w:vAlign w:val="bottom"/>
          </w:tcPr>
          <w:p w14:paraId="71CE25EA" w14:textId="1726EF24"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9,965</w:t>
            </w:r>
          </w:p>
        </w:tc>
        <w:tc>
          <w:tcPr>
            <w:tcW w:w="1170" w:type="dxa"/>
            <w:vAlign w:val="bottom"/>
          </w:tcPr>
          <w:p w14:paraId="0C918270" w14:textId="2003DD1F"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13,517</w:t>
            </w:r>
          </w:p>
        </w:tc>
      </w:tr>
      <w:tr w:rsidR="00840073" w:rsidRPr="00367084" w14:paraId="6169ECDC" w14:textId="77777777" w:rsidTr="00EF720F">
        <w:tc>
          <w:tcPr>
            <w:tcW w:w="4410" w:type="dxa"/>
            <w:vAlign w:val="bottom"/>
          </w:tcPr>
          <w:p w14:paraId="2058A4B0" w14:textId="00F4755E"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Letters of credit</w:t>
            </w:r>
          </w:p>
        </w:tc>
        <w:tc>
          <w:tcPr>
            <w:tcW w:w="1170" w:type="dxa"/>
          </w:tcPr>
          <w:p w14:paraId="03B2BB0C" w14:textId="6FA2A62B"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ngsana New"/>
                <w:sz w:val="18"/>
                <w:szCs w:val="18"/>
                <w:cs/>
              </w:rPr>
              <w:t>-</w:t>
            </w:r>
          </w:p>
        </w:tc>
        <w:tc>
          <w:tcPr>
            <w:tcW w:w="1170" w:type="dxa"/>
          </w:tcPr>
          <w:p w14:paraId="7ABE7D4B" w14:textId="44164666"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1,251</w:t>
            </w:r>
          </w:p>
        </w:tc>
        <w:tc>
          <w:tcPr>
            <w:tcW w:w="1170" w:type="dxa"/>
            <w:vAlign w:val="bottom"/>
          </w:tcPr>
          <w:p w14:paraId="78D9A073" w14:textId="4BB0EDBA"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ngsana New"/>
                <w:sz w:val="18"/>
                <w:szCs w:val="18"/>
                <w:cs/>
              </w:rPr>
              <w:t>-</w:t>
            </w:r>
          </w:p>
        </w:tc>
        <w:tc>
          <w:tcPr>
            <w:tcW w:w="1170" w:type="dxa"/>
            <w:vAlign w:val="bottom"/>
          </w:tcPr>
          <w:p w14:paraId="4FED65DF" w14:textId="6552C5D7"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1,251</w:t>
            </w:r>
          </w:p>
        </w:tc>
      </w:tr>
      <w:tr w:rsidR="00840073" w:rsidRPr="00367084" w14:paraId="07751801" w14:textId="77777777" w:rsidTr="00EF720F">
        <w:tc>
          <w:tcPr>
            <w:tcW w:w="4410" w:type="dxa"/>
            <w:vAlign w:val="bottom"/>
          </w:tcPr>
          <w:p w14:paraId="37B08D63" w14:textId="77777777" w:rsidR="00840073" w:rsidRPr="00367084" w:rsidRDefault="00840073" w:rsidP="00840073">
            <w:pPr>
              <w:overflowPunct w:val="0"/>
              <w:autoSpaceDE w:val="0"/>
              <w:autoSpaceDN w:val="0"/>
              <w:adjustRightInd w:val="0"/>
              <w:spacing w:after="0" w:line="340" w:lineRule="exact"/>
              <w:ind w:left="162"/>
              <w:textAlignment w:val="baseline"/>
              <w:rPr>
                <w:rFonts w:ascii="Arial" w:eastAsia="Times New Roman" w:hAnsi="Arial" w:cs="Arial"/>
                <w:sz w:val="18"/>
                <w:szCs w:val="18"/>
              </w:rPr>
            </w:pPr>
            <w:r w:rsidRPr="00367084">
              <w:rPr>
                <w:rFonts w:ascii="Arial" w:eastAsia="Times New Roman" w:hAnsi="Arial" w:cs="Arial"/>
                <w:sz w:val="18"/>
                <w:szCs w:val="18"/>
              </w:rPr>
              <w:t>Others</w:t>
            </w:r>
          </w:p>
        </w:tc>
        <w:tc>
          <w:tcPr>
            <w:tcW w:w="1170" w:type="dxa"/>
          </w:tcPr>
          <w:p w14:paraId="0B2CE429" w14:textId="4DCDB363"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22</w:t>
            </w:r>
          </w:p>
        </w:tc>
        <w:tc>
          <w:tcPr>
            <w:tcW w:w="1170" w:type="dxa"/>
          </w:tcPr>
          <w:p w14:paraId="5439C086" w14:textId="403FEE27"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22</w:t>
            </w:r>
          </w:p>
        </w:tc>
        <w:tc>
          <w:tcPr>
            <w:tcW w:w="1170" w:type="dxa"/>
            <w:vAlign w:val="bottom"/>
          </w:tcPr>
          <w:p w14:paraId="469BC765" w14:textId="5D9CD481"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22</w:t>
            </w:r>
          </w:p>
        </w:tc>
        <w:tc>
          <w:tcPr>
            <w:tcW w:w="1170" w:type="dxa"/>
            <w:vAlign w:val="bottom"/>
          </w:tcPr>
          <w:p w14:paraId="613D4B0D" w14:textId="51C2D5B8" w:rsidR="00840073" w:rsidRPr="00367084" w:rsidRDefault="00840073" w:rsidP="00840073">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22</w:t>
            </w:r>
          </w:p>
        </w:tc>
      </w:tr>
      <w:tr w:rsidR="00840073" w:rsidRPr="00367084" w14:paraId="10EAC2F3" w14:textId="77777777" w:rsidTr="00EF720F">
        <w:tc>
          <w:tcPr>
            <w:tcW w:w="4410" w:type="dxa"/>
            <w:vAlign w:val="bottom"/>
          </w:tcPr>
          <w:p w14:paraId="32268F84" w14:textId="0D282A1D" w:rsidR="00840073" w:rsidRPr="00367084" w:rsidRDefault="00840073" w:rsidP="00840073">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Total fee and service incomes</w:t>
            </w:r>
          </w:p>
        </w:tc>
        <w:tc>
          <w:tcPr>
            <w:tcW w:w="1170" w:type="dxa"/>
          </w:tcPr>
          <w:p w14:paraId="0C5C9ACA" w14:textId="6767A8DD" w:rsidR="00840073" w:rsidRPr="00367084" w:rsidRDefault="00840073" w:rsidP="00840073">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118,796</w:t>
            </w:r>
          </w:p>
        </w:tc>
        <w:tc>
          <w:tcPr>
            <w:tcW w:w="1170" w:type="dxa"/>
          </w:tcPr>
          <w:p w14:paraId="57AAF712" w14:textId="6C2EDD49" w:rsidR="00840073" w:rsidRPr="00367084" w:rsidRDefault="00840073" w:rsidP="00840073">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141,284</w:t>
            </w:r>
          </w:p>
        </w:tc>
        <w:tc>
          <w:tcPr>
            <w:tcW w:w="1170" w:type="dxa"/>
            <w:vAlign w:val="bottom"/>
          </w:tcPr>
          <w:p w14:paraId="54D55683" w14:textId="64915431" w:rsidR="00840073" w:rsidRPr="00367084" w:rsidRDefault="00840073" w:rsidP="00840073">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840073">
              <w:rPr>
                <w:rFonts w:ascii="Arial" w:eastAsia="Times New Roman" w:hAnsi="Arial" w:cs="Arial"/>
                <w:sz w:val="18"/>
                <w:szCs w:val="18"/>
              </w:rPr>
              <w:t>61,276</w:t>
            </w:r>
          </w:p>
        </w:tc>
        <w:tc>
          <w:tcPr>
            <w:tcW w:w="1170" w:type="dxa"/>
            <w:vAlign w:val="bottom"/>
          </w:tcPr>
          <w:p w14:paraId="1764CBCA" w14:textId="6FFE22E1" w:rsidR="00840073" w:rsidRPr="00367084" w:rsidRDefault="00840073" w:rsidP="00840073">
            <w:pPr>
              <w:pBdr>
                <w:top w:val="single" w:sz="4" w:space="1" w:color="auto"/>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55,284</w:t>
            </w:r>
          </w:p>
        </w:tc>
      </w:tr>
    </w:tbl>
    <w:p w14:paraId="655033D3" w14:textId="77777777" w:rsidR="00380227" w:rsidRPr="00367084" w:rsidRDefault="00380227" w:rsidP="006417A6"/>
    <w:p w14:paraId="6642AD94" w14:textId="77777777" w:rsidR="00380227" w:rsidRPr="00367084" w:rsidRDefault="00380227">
      <w:pPr>
        <w:rPr>
          <w:rFonts w:ascii="Arial" w:eastAsia="Times New Roman" w:hAnsi="Arial" w:cs="Arial"/>
          <w:b/>
          <w:bCs/>
          <w:szCs w:val="22"/>
        </w:rPr>
      </w:pPr>
      <w:r w:rsidRPr="00367084">
        <w:rPr>
          <w:rFonts w:cs="Angsana New"/>
          <w:szCs w:val="22"/>
          <w:cs/>
        </w:rPr>
        <w:br w:type="page"/>
      </w:r>
    </w:p>
    <w:p w14:paraId="1945B175" w14:textId="33ADB396" w:rsidR="00D71522" w:rsidRPr="00367084" w:rsidRDefault="001F74DB" w:rsidP="00D6770A">
      <w:pPr>
        <w:pStyle w:val="NFS"/>
      </w:pPr>
      <w:r>
        <w:lastRenderedPageBreak/>
        <w:t>32</w:t>
      </w:r>
      <w:r w:rsidR="00D71522" w:rsidRPr="00367084">
        <w:rPr>
          <w:rFonts w:cs="Angsana New"/>
          <w:cs/>
        </w:rPr>
        <w:t>.</w:t>
      </w:r>
      <w:r w:rsidR="00D71522" w:rsidRPr="00367084">
        <w:tab/>
        <w:t>Other income</w:t>
      </w:r>
      <w:r w:rsidR="00B91F19" w:rsidRPr="00367084">
        <w:t>s</w:t>
      </w:r>
      <w:r w:rsidR="00D71522" w:rsidRPr="00367084">
        <w:rPr>
          <w:rFonts w:cs="Angsana New"/>
          <w:cs/>
        </w:rPr>
        <w:t xml:space="preserve"> </w:t>
      </w:r>
    </w:p>
    <w:p w14:paraId="21B58C6E" w14:textId="77777777" w:rsidR="00D71522" w:rsidRPr="00367084" w:rsidRDefault="00D71522" w:rsidP="00EF42CA">
      <w:pPr>
        <w:tabs>
          <w:tab w:val="left" w:pos="900"/>
          <w:tab w:val="left" w:pos="2160"/>
        </w:tabs>
        <w:overflowPunct w:val="0"/>
        <w:autoSpaceDE w:val="0"/>
        <w:autoSpaceDN w:val="0"/>
        <w:adjustRightInd w:val="0"/>
        <w:spacing w:after="0" w:line="340" w:lineRule="exact"/>
        <w:ind w:left="360" w:hanging="360"/>
        <w:jc w:val="right"/>
        <w:textAlignment w:val="baseline"/>
        <w:rPr>
          <w:rFonts w:ascii="Arial" w:eastAsia="Times New Roman" w:hAnsi="Arial" w:cs="Arial"/>
          <w:sz w:val="18"/>
          <w:szCs w:val="18"/>
          <w:cs/>
        </w:rPr>
      </w:pPr>
      <w:r w:rsidRPr="00367084">
        <w:rPr>
          <w:rFonts w:ascii="Arial" w:eastAsia="Times New Roman" w:hAnsi="Arial" w:cs="Arial"/>
          <w:sz w:val="18"/>
          <w:szCs w:val="18"/>
        </w:rPr>
        <w:tab/>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Thousand </w:t>
      </w:r>
      <w:r w:rsidRPr="00367084">
        <w:rPr>
          <w:rFonts w:ascii="Arial" w:eastAsia="Times New Roman" w:hAnsi="Arial" w:cs="Arial"/>
          <w:sz w:val="18"/>
          <w:szCs w:val="18"/>
          <w:cs/>
        </w:rPr>
        <w:t>Baht</w:t>
      </w:r>
      <w:r w:rsidRPr="00367084">
        <w:rPr>
          <w:rFonts w:ascii="Arial" w:eastAsia="Times New Roman" w:hAnsi="Arial" w:cs="Angsana New"/>
          <w:sz w:val="18"/>
          <w:szCs w:val="18"/>
          <w:cs/>
        </w:rPr>
        <w:t>)</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DB088E" w:rsidRPr="00367084" w14:paraId="056CD398" w14:textId="77777777" w:rsidTr="00E75675">
        <w:tc>
          <w:tcPr>
            <w:tcW w:w="4410" w:type="dxa"/>
            <w:vAlign w:val="bottom"/>
          </w:tcPr>
          <w:p w14:paraId="4CD910E8" w14:textId="77777777" w:rsidR="00DB088E" w:rsidRPr="00367084"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3E6A6FEB" w14:textId="4A42C6DC" w:rsidR="00DB088E" w:rsidRPr="00367084" w:rsidRDefault="00DB088E"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Arial"/>
                <w:sz w:val="18"/>
                <w:szCs w:val="18"/>
              </w:rPr>
            </w:pPr>
            <w:r w:rsidRPr="00367084">
              <w:rPr>
                <w:rFonts w:ascii="Arial" w:hAnsi="Arial" w:cs="Arial"/>
                <w:color w:val="000000"/>
                <w:sz w:val="18"/>
                <w:szCs w:val="18"/>
              </w:rPr>
              <w:t>Consolidated                       financial statement</w:t>
            </w:r>
            <w:r w:rsidR="00E416F6" w:rsidRPr="00367084">
              <w:rPr>
                <w:rFonts w:ascii="Arial" w:hAnsi="Arial" w:cs="Arial"/>
                <w:color w:val="000000"/>
                <w:sz w:val="18"/>
                <w:szCs w:val="18"/>
              </w:rPr>
              <w:t>s</w:t>
            </w:r>
          </w:p>
        </w:tc>
        <w:tc>
          <w:tcPr>
            <w:tcW w:w="2340" w:type="dxa"/>
            <w:gridSpan w:val="2"/>
            <w:vAlign w:val="bottom"/>
          </w:tcPr>
          <w:p w14:paraId="145469D5" w14:textId="77777777" w:rsidR="00DB088E" w:rsidRPr="00367084" w:rsidRDefault="00DB088E"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hAnsi="Arial" w:cs="Arial"/>
                <w:color w:val="000000"/>
                <w:sz w:val="18"/>
                <w:szCs w:val="18"/>
              </w:rPr>
              <w:t>Separate                           financial statements</w:t>
            </w:r>
          </w:p>
        </w:tc>
      </w:tr>
      <w:tr w:rsidR="00DB088E" w:rsidRPr="00367084" w14:paraId="4E60B911" w14:textId="77777777" w:rsidTr="00E75675">
        <w:tc>
          <w:tcPr>
            <w:tcW w:w="4410" w:type="dxa"/>
            <w:vAlign w:val="bottom"/>
          </w:tcPr>
          <w:p w14:paraId="3AFE1F13" w14:textId="77777777" w:rsidR="00DB088E" w:rsidRPr="00367084" w:rsidRDefault="00DB088E"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41FADFDD" w14:textId="2F57EBB3" w:rsidR="00DB088E" w:rsidRPr="00367084" w:rsidRDefault="009709F5"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506AF175" w14:textId="35A1BA81" w:rsidR="00DB088E" w:rsidRPr="00367084" w:rsidRDefault="00153595"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170" w:type="dxa"/>
            <w:vAlign w:val="bottom"/>
          </w:tcPr>
          <w:p w14:paraId="31BDFCFB" w14:textId="44756307" w:rsidR="00DB088E" w:rsidRPr="00367084" w:rsidRDefault="009709F5"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609EFD1A" w14:textId="01D4AF47" w:rsidR="00DB088E" w:rsidRPr="00367084" w:rsidRDefault="00153595" w:rsidP="00EF42CA">
            <w:pPr>
              <w:pBdr>
                <w:bottom w:val="single" w:sz="4" w:space="1" w:color="auto"/>
              </w:pBdr>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DB088E" w:rsidRPr="00367084" w14:paraId="2B603A2D" w14:textId="77777777" w:rsidTr="00E75675">
        <w:tc>
          <w:tcPr>
            <w:tcW w:w="4410" w:type="dxa"/>
            <w:vAlign w:val="bottom"/>
          </w:tcPr>
          <w:p w14:paraId="6FA8AD38" w14:textId="77777777" w:rsidR="00DB088E" w:rsidRPr="00367084" w:rsidRDefault="00DB088E" w:rsidP="00EF42CA">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170" w:type="dxa"/>
          </w:tcPr>
          <w:p w14:paraId="350A3AB3" w14:textId="77777777" w:rsidR="00DB088E" w:rsidRPr="00367084"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c>
          <w:tcPr>
            <w:tcW w:w="1170" w:type="dxa"/>
          </w:tcPr>
          <w:p w14:paraId="647ABA85" w14:textId="77777777" w:rsidR="00DB088E" w:rsidRPr="00367084"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c>
          <w:tcPr>
            <w:tcW w:w="1170" w:type="dxa"/>
            <w:vAlign w:val="bottom"/>
          </w:tcPr>
          <w:p w14:paraId="535263D2" w14:textId="77777777" w:rsidR="00DB088E" w:rsidRPr="00367084"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c>
          <w:tcPr>
            <w:tcW w:w="1170" w:type="dxa"/>
            <w:vAlign w:val="bottom"/>
          </w:tcPr>
          <w:p w14:paraId="1ACC5186" w14:textId="77777777" w:rsidR="00DB088E" w:rsidRPr="00367084" w:rsidRDefault="00DB088E" w:rsidP="00EF42CA">
            <w:pPr>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p>
        </w:tc>
      </w:tr>
      <w:tr w:rsidR="001F74DB" w:rsidRPr="00367084" w14:paraId="479F0393" w14:textId="77777777" w:rsidTr="00EF720F">
        <w:tc>
          <w:tcPr>
            <w:tcW w:w="4410" w:type="dxa"/>
            <w:vAlign w:val="bottom"/>
          </w:tcPr>
          <w:p w14:paraId="25A4A88A" w14:textId="77777777"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cs/>
              </w:rPr>
            </w:pPr>
            <w:r w:rsidRPr="00367084">
              <w:rPr>
                <w:rFonts w:ascii="Arial" w:eastAsia="Times New Roman" w:hAnsi="Arial" w:cs="Arial"/>
                <w:sz w:val="18"/>
                <w:szCs w:val="18"/>
              </w:rPr>
              <w:t>Revenues from sales</w:t>
            </w:r>
          </w:p>
        </w:tc>
        <w:tc>
          <w:tcPr>
            <w:tcW w:w="1170" w:type="dxa"/>
          </w:tcPr>
          <w:p w14:paraId="38E287F5" w14:textId="0338F5DF" w:rsidR="001F74DB" w:rsidRPr="001F74DB" w:rsidRDefault="001F74DB" w:rsidP="001F74DB">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10,044</w:t>
            </w:r>
          </w:p>
        </w:tc>
        <w:tc>
          <w:tcPr>
            <w:tcW w:w="1170" w:type="dxa"/>
          </w:tcPr>
          <w:p w14:paraId="658682F7" w14:textId="31BFFDAA" w:rsidR="001F74DB" w:rsidRPr="00367084" w:rsidRDefault="001F74DB" w:rsidP="001F74DB">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5,134</w:t>
            </w:r>
          </w:p>
        </w:tc>
        <w:tc>
          <w:tcPr>
            <w:tcW w:w="1170" w:type="dxa"/>
            <w:vAlign w:val="bottom"/>
          </w:tcPr>
          <w:p w14:paraId="745B2A13" w14:textId="2D733781" w:rsidR="001F74DB" w:rsidRPr="00367084" w:rsidRDefault="001F74DB" w:rsidP="001F74DB">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10,044</w:t>
            </w:r>
          </w:p>
        </w:tc>
        <w:tc>
          <w:tcPr>
            <w:tcW w:w="1170" w:type="dxa"/>
            <w:vAlign w:val="bottom"/>
          </w:tcPr>
          <w:p w14:paraId="686A0DC4" w14:textId="41BCE5F9" w:rsidR="001F74DB" w:rsidRPr="00367084" w:rsidRDefault="001F74DB" w:rsidP="001F74DB">
            <w:pPr>
              <w:pBdr>
                <w:top w:val="single" w:sz="4" w:space="1" w:color="auto"/>
                <w:left w:val="single" w:sz="4" w:space="4"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367084">
              <w:rPr>
                <w:rFonts w:ascii="Arial" w:eastAsia="Times New Roman" w:hAnsi="Arial" w:cs="Arial"/>
                <w:sz w:val="18"/>
                <w:szCs w:val="18"/>
              </w:rPr>
              <w:t>5,134</w:t>
            </w:r>
          </w:p>
        </w:tc>
      </w:tr>
      <w:tr w:rsidR="001F74DB" w:rsidRPr="00367084" w14:paraId="53B31F55" w14:textId="77777777" w:rsidTr="00EF720F">
        <w:tc>
          <w:tcPr>
            <w:tcW w:w="4410" w:type="dxa"/>
            <w:vAlign w:val="bottom"/>
          </w:tcPr>
          <w:p w14:paraId="3A590368" w14:textId="63B84266"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cs/>
              </w:rPr>
            </w:pPr>
            <w:r w:rsidRPr="00367084">
              <w:rPr>
                <w:rFonts w:ascii="Arial" w:eastAsia="Times New Roman" w:hAnsi="Arial" w:cs="Arial"/>
                <w:sz w:val="18"/>
                <w:szCs w:val="18"/>
              </w:rPr>
              <w:t xml:space="preserve">Costs of sales </w:t>
            </w:r>
          </w:p>
        </w:tc>
        <w:tc>
          <w:tcPr>
            <w:tcW w:w="1170" w:type="dxa"/>
          </w:tcPr>
          <w:p w14:paraId="03E480EE" w14:textId="3825140D" w:rsidR="001F74DB" w:rsidRPr="00367084" w:rsidRDefault="001F74DB" w:rsidP="001F74DB">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8,512</w:t>
            </w:r>
            <w:r w:rsidRPr="001F74DB">
              <w:rPr>
                <w:rFonts w:ascii="Arial" w:eastAsia="Times New Roman" w:hAnsi="Arial" w:cs="Angsana New"/>
                <w:sz w:val="18"/>
                <w:szCs w:val="18"/>
                <w:cs/>
              </w:rPr>
              <w:t>)</w:t>
            </w:r>
          </w:p>
        </w:tc>
        <w:tc>
          <w:tcPr>
            <w:tcW w:w="1170" w:type="dxa"/>
          </w:tcPr>
          <w:p w14:paraId="7032DD42" w14:textId="7E9AA4CC" w:rsidR="001F74DB" w:rsidRPr="00367084" w:rsidRDefault="001F74DB" w:rsidP="001F74DB">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4,359</w:t>
            </w:r>
            <w:r w:rsidRPr="001F74DB">
              <w:rPr>
                <w:rFonts w:ascii="Arial" w:eastAsia="Times New Roman" w:hAnsi="Arial" w:cs="Angsana New"/>
                <w:sz w:val="18"/>
                <w:szCs w:val="18"/>
                <w:cs/>
              </w:rPr>
              <w:t>)</w:t>
            </w:r>
          </w:p>
        </w:tc>
        <w:tc>
          <w:tcPr>
            <w:tcW w:w="1170" w:type="dxa"/>
            <w:vAlign w:val="bottom"/>
          </w:tcPr>
          <w:p w14:paraId="6A5F3305" w14:textId="0DB12185" w:rsidR="001F74DB" w:rsidRPr="00367084" w:rsidRDefault="001F74DB" w:rsidP="001F74DB">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ngsana New"/>
                <w:sz w:val="18"/>
                <w:szCs w:val="18"/>
                <w:cs/>
              </w:rPr>
              <w:t>(</w:t>
            </w:r>
            <w:r w:rsidRPr="001F74DB">
              <w:rPr>
                <w:rFonts w:ascii="Arial" w:eastAsia="Times New Roman" w:hAnsi="Arial" w:cs="Arial"/>
                <w:sz w:val="18"/>
                <w:szCs w:val="18"/>
              </w:rPr>
              <w:t>8,512</w:t>
            </w:r>
            <w:r w:rsidRPr="001F74DB">
              <w:rPr>
                <w:rFonts w:ascii="Arial" w:eastAsia="Times New Roman" w:hAnsi="Arial" w:cs="Angsana New"/>
                <w:sz w:val="18"/>
                <w:szCs w:val="18"/>
                <w:cs/>
              </w:rPr>
              <w:t>)</w:t>
            </w:r>
          </w:p>
        </w:tc>
        <w:tc>
          <w:tcPr>
            <w:tcW w:w="1170" w:type="dxa"/>
            <w:vAlign w:val="bottom"/>
          </w:tcPr>
          <w:p w14:paraId="6135455E" w14:textId="58CC485D" w:rsidR="001F74DB" w:rsidRPr="00367084" w:rsidRDefault="001F74DB" w:rsidP="001F74DB">
            <w:pPr>
              <w:pBdr>
                <w:left w:val="single" w:sz="4" w:space="4" w:color="auto"/>
                <w:bottom w:val="single" w:sz="4" w:space="1" w:color="auto"/>
                <w:right w:val="single" w:sz="4" w:space="4"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4,359</w:t>
            </w:r>
            <w:r w:rsidRPr="00367084">
              <w:rPr>
                <w:rFonts w:ascii="Arial" w:eastAsia="Times New Roman" w:hAnsi="Arial" w:cs="Angsana New"/>
                <w:sz w:val="18"/>
                <w:szCs w:val="18"/>
                <w:cs/>
              </w:rPr>
              <w:t>)</w:t>
            </w:r>
          </w:p>
        </w:tc>
      </w:tr>
      <w:tr w:rsidR="001F74DB" w:rsidRPr="00367084" w14:paraId="2060AF83" w14:textId="77777777" w:rsidTr="00EF720F">
        <w:trPr>
          <w:trHeight w:val="87"/>
        </w:trPr>
        <w:tc>
          <w:tcPr>
            <w:tcW w:w="4410" w:type="dxa"/>
            <w:vAlign w:val="bottom"/>
          </w:tcPr>
          <w:p w14:paraId="19C5E735" w14:textId="2C76EB0F"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cs/>
              </w:rPr>
            </w:pPr>
            <w:r w:rsidRPr="00367084">
              <w:rPr>
                <w:rFonts w:ascii="Arial" w:eastAsia="Times New Roman" w:hAnsi="Arial" w:cs="Arial"/>
                <w:sz w:val="18"/>
                <w:szCs w:val="18"/>
              </w:rPr>
              <w:t>Net of revenues and costs</w:t>
            </w:r>
          </w:p>
        </w:tc>
        <w:tc>
          <w:tcPr>
            <w:tcW w:w="1170" w:type="dxa"/>
          </w:tcPr>
          <w:p w14:paraId="5843A23C" w14:textId="5F5FB0A0"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1,532</w:t>
            </w:r>
          </w:p>
        </w:tc>
        <w:tc>
          <w:tcPr>
            <w:tcW w:w="1170" w:type="dxa"/>
          </w:tcPr>
          <w:p w14:paraId="35B3CAAA" w14:textId="460F8B3D"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775</w:t>
            </w:r>
          </w:p>
        </w:tc>
        <w:tc>
          <w:tcPr>
            <w:tcW w:w="1170" w:type="dxa"/>
            <w:vAlign w:val="bottom"/>
          </w:tcPr>
          <w:p w14:paraId="4D72A0B1" w14:textId="5D5D7DE6"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1,532</w:t>
            </w:r>
          </w:p>
        </w:tc>
        <w:tc>
          <w:tcPr>
            <w:tcW w:w="1170" w:type="dxa"/>
            <w:vAlign w:val="bottom"/>
          </w:tcPr>
          <w:p w14:paraId="418B8456" w14:textId="44E969E0" w:rsidR="001F74DB" w:rsidRPr="00367084" w:rsidRDefault="001F74DB" w:rsidP="001F74DB">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775</w:t>
            </w:r>
          </w:p>
        </w:tc>
      </w:tr>
      <w:tr w:rsidR="001F74DB" w:rsidRPr="00367084" w14:paraId="085AA00E" w14:textId="77777777" w:rsidTr="00EF720F">
        <w:trPr>
          <w:trHeight w:val="87"/>
        </w:trPr>
        <w:tc>
          <w:tcPr>
            <w:tcW w:w="4410" w:type="dxa"/>
            <w:vAlign w:val="bottom"/>
          </w:tcPr>
          <w:p w14:paraId="3839E704" w14:textId="413646C4"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Dividend income</w:t>
            </w:r>
            <w:r w:rsidR="00F02B80">
              <w:rPr>
                <w:rFonts w:ascii="Arial" w:eastAsia="Times New Roman" w:hAnsi="Arial" w:cs="Arial"/>
                <w:sz w:val="18"/>
                <w:szCs w:val="18"/>
              </w:rPr>
              <w:t xml:space="preserve"> from subsidiary</w:t>
            </w:r>
          </w:p>
        </w:tc>
        <w:tc>
          <w:tcPr>
            <w:tcW w:w="1170" w:type="dxa"/>
          </w:tcPr>
          <w:p w14:paraId="206067A9" w14:textId="66B3B91E"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170" w:type="dxa"/>
          </w:tcPr>
          <w:p w14:paraId="2D7584C1" w14:textId="613C6F08"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ngsana New"/>
                <w:sz w:val="18"/>
                <w:szCs w:val="18"/>
                <w:cs/>
              </w:rPr>
              <w:t>-</w:t>
            </w:r>
          </w:p>
        </w:tc>
        <w:tc>
          <w:tcPr>
            <w:tcW w:w="1170" w:type="dxa"/>
            <w:vAlign w:val="bottom"/>
          </w:tcPr>
          <w:p w14:paraId="1072A919" w14:textId="667C7420"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50,000</w:t>
            </w:r>
          </w:p>
        </w:tc>
        <w:tc>
          <w:tcPr>
            <w:tcW w:w="1170" w:type="dxa"/>
            <w:vAlign w:val="bottom"/>
          </w:tcPr>
          <w:p w14:paraId="19CDD46A" w14:textId="43F9F92E" w:rsidR="001F74DB" w:rsidRPr="00367084" w:rsidRDefault="001F74DB" w:rsidP="001F74DB">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15,000</w:t>
            </w:r>
          </w:p>
        </w:tc>
      </w:tr>
      <w:tr w:rsidR="001F74DB" w:rsidRPr="00367084" w14:paraId="498C0842" w14:textId="77777777" w:rsidTr="00EF720F">
        <w:trPr>
          <w:trHeight w:val="87"/>
        </w:trPr>
        <w:tc>
          <w:tcPr>
            <w:tcW w:w="4410" w:type="dxa"/>
            <w:vAlign w:val="bottom"/>
          </w:tcPr>
          <w:p w14:paraId="17BAFFBF" w14:textId="10E96D6D"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Interest incomes from late payment</w:t>
            </w:r>
          </w:p>
        </w:tc>
        <w:tc>
          <w:tcPr>
            <w:tcW w:w="1170" w:type="dxa"/>
          </w:tcPr>
          <w:p w14:paraId="7BF200E0" w14:textId="4F7FD0E2"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23,635</w:t>
            </w:r>
          </w:p>
        </w:tc>
        <w:tc>
          <w:tcPr>
            <w:tcW w:w="1170" w:type="dxa"/>
          </w:tcPr>
          <w:p w14:paraId="0E187DF3" w14:textId="60EA897B"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17,896</w:t>
            </w:r>
          </w:p>
        </w:tc>
        <w:tc>
          <w:tcPr>
            <w:tcW w:w="1170" w:type="dxa"/>
            <w:vAlign w:val="bottom"/>
          </w:tcPr>
          <w:p w14:paraId="5CA48E65" w14:textId="20A92700" w:rsidR="001F74DB" w:rsidRPr="00367084" w:rsidRDefault="001F74DB" w:rsidP="009C5D08">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F74DB">
              <w:rPr>
                <w:rFonts w:ascii="Arial" w:eastAsia="Times New Roman" w:hAnsi="Arial" w:cs="Arial"/>
                <w:sz w:val="18"/>
                <w:szCs w:val="18"/>
              </w:rPr>
              <w:t>23,635</w:t>
            </w:r>
          </w:p>
        </w:tc>
        <w:tc>
          <w:tcPr>
            <w:tcW w:w="1170" w:type="dxa"/>
            <w:vAlign w:val="bottom"/>
          </w:tcPr>
          <w:p w14:paraId="2FF79E98" w14:textId="25D0C3AB" w:rsidR="001F74DB" w:rsidRPr="00367084" w:rsidRDefault="001F74DB" w:rsidP="009C5D08">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17,896</w:t>
            </w:r>
          </w:p>
        </w:tc>
      </w:tr>
      <w:tr w:rsidR="001F74DB" w:rsidRPr="00367084" w14:paraId="7052EB2E" w14:textId="77777777" w:rsidTr="00EF720F">
        <w:trPr>
          <w:trHeight w:val="87"/>
        </w:trPr>
        <w:tc>
          <w:tcPr>
            <w:tcW w:w="4410" w:type="dxa"/>
            <w:vAlign w:val="bottom"/>
          </w:tcPr>
          <w:p w14:paraId="1C259A0E" w14:textId="7AEAEB95"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cs/>
              </w:rPr>
            </w:pPr>
            <w:r w:rsidRPr="00367084">
              <w:rPr>
                <w:rFonts w:ascii="Arial" w:eastAsia="Times New Roman" w:hAnsi="Arial" w:cs="Arial"/>
                <w:sz w:val="18"/>
                <w:szCs w:val="18"/>
              </w:rPr>
              <w:t>Gain from sales of trading securities</w:t>
            </w:r>
          </w:p>
        </w:tc>
        <w:tc>
          <w:tcPr>
            <w:tcW w:w="1170" w:type="dxa"/>
          </w:tcPr>
          <w:p w14:paraId="6993C8E6" w14:textId="1449F362"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1,232</w:t>
            </w:r>
          </w:p>
        </w:tc>
        <w:tc>
          <w:tcPr>
            <w:tcW w:w="1170" w:type="dxa"/>
          </w:tcPr>
          <w:p w14:paraId="658F1A23" w14:textId="5AD7B428" w:rsidR="001F74DB" w:rsidRPr="00367084" w:rsidRDefault="001F74DB" w:rsidP="001F74DB">
            <w:pP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124</w:t>
            </w:r>
          </w:p>
        </w:tc>
        <w:tc>
          <w:tcPr>
            <w:tcW w:w="1170" w:type="dxa"/>
            <w:vAlign w:val="bottom"/>
          </w:tcPr>
          <w:p w14:paraId="3DEA90D9" w14:textId="20274C8F" w:rsidR="001F74DB" w:rsidRPr="00367084" w:rsidRDefault="001F74DB" w:rsidP="009C5D08">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F74DB">
              <w:rPr>
                <w:rFonts w:ascii="Arial" w:eastAsia="Times New Roman" w:hAnsi="Arial" w:cs="Arial"/>
                <w:sz w:val="18"/>
                <w:szCs w:val="18"/>
              </w:rPr>
              <w:t>1,232</w:t>
            </w:r>
          </w:p>
        </w:tc>
        <w:tc>
          <w:tcPr>
            <w:tcW w:w="1170" w:type="dxa"/>
            <w:vAlign w:val="bottom"/>
          </w:tcPr>
          <w:p w14:paraId="6AC3B064" w14:textId="4CD336F9" w:rsidR="001F74DB" w:rsidRPr="00367084" w:rsidRDefault="001F74DB" w:rsidP="009C5D08">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9C5D08">
              <w:rPr>
                <w:rFonts w:ascii="Arial" w:eastAsia="Times New Roman" w:hAnsi="Arial" w:cs="Arial"/>
                <w:sz w:val="18"/>
                <w:szCs w:val="18"/>
              </w:rPr>
              <w:t>124</w:t>
            </w:r>
          </w:p>
        </w:tc>
      </w:tr>
      <w:tr w:rsidR="001F74DB" w:rsidRPr="00367084" w14:paraId="1F4D1EC0" w14:textId="77777777" w:rsidTr="00EF720F">
        <w:tc>
          <w:tcPr>
            <w:tcW w:w="4410" w:type="dxa"/>
            <w:vAlign w:val="bottom"/>
          </w:tcPr>
          <w:p w14:paraId="38153168" w14:textId="782A09D3"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cs/>
              </w:rPr>
            </w:pPr>
            <w:r w:rsidRPr="00367084">
              <w:rPr>
                <w:rFonts w:ascii="Arial" w:eastAsia="Times New Roman" w:hAnsi="Arial" w:cs="Arial"/>
                <w:sz w:val="18"/>
                <w:szCs w:val="18"/>
              </w:rPr>
              <w:t xml:space="preserve">Others </w:t>
            </w:r>
          </w:p>
        </w:tc>
        <w:tc>
          <w:tcPr>
            <w:tcW w:w="1170" w:type="dxa"/>
          </w:tcPr>
          <w:p w14:paraId="201539A0" w14:textId="1EB0BE40" w:rsidR="001F74DB" w:rsidRPr="00367084" w:rsidRDefault="001F74DB" w:rsidP="001F74DB">
            <w:pPr>
              <w:pBdr>
                <w:bottom w:val="single" w:sz="4" w:space="1"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2,497</w:t>
            </w:r>
          </w:p>
        </w:tc>
        <w:tc>
          <w:tcPr>
            <w:tcW w:w="1170" w:type="dxa"/>
          </w:tcPr>
          <w:p w14:paraId="6950769B" w14:textId="1CCC4D41" w:rsidR="001F74DB" w:rsidRPr="00367084" w:rsidRDefault="001F74DB" w:rsidP="001F74DB">
            <w:pPr>
              <w:pBdr>
                <w:bottom w:val="single" w:sz="4" w:space="1"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5,595</w:t>
            </w:r>
          </w:p>
        </w:tc>
        <w:tc>
          <w:tcPr>
            <w:tcW w:w="1170" w:type="dxa"/>
            <w:vAlign w:val="bottom"/>
          </w:tcPr>
          <w:p w14:paraId="4EE2FD16" w14:textId="64BC88F5" w:rsidR="001F74DB" w:rsidRPr="00367084" w:rsidRDefault="001F74DB" w:rsidP="009C5D08">
            <w:pPr>
              <w:pBdr>
                <w:bottom w:val="sing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F74DB">
              <w:rPr>
                <w:rFonts w:ascii="Arial" w:eastAsia="Times New Roman" w:hAnsi="Arial" w:cs="Arial"/>
                <w:sz w:val="18"/>
                <w:szCs w:val="18"/>
              </w:rPr>
              <w:t>2,436</w:t>
            </w:r>
          </w:p>
        </w:tc>
        <w:tc>
          <w:tcPr>
            <w:tcW w:w="1170" w:type="dxa"/>
            <w:vAlign w:val="bottom"/>
          </w:tcPr>
          <w:p w14:paraId="75141A98" w14:textId="2948B950" w:rsidR="001F74DB" w:rsidRPr="00367084" w:rsidRDefault="001F74DB" w:rsidP="009C5D08">
            <w:pPr>
              <w:pBdr>
                <w:bottom w:val="sing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9C5D08">
              <w:rPr>
                <w:rFonts w:ascii="Arial" w:eastAsia="Times New Roman" w:hAnsi="Arial" w:cs="Arial"/>
                <w:sz w:val="18"/>
                <w:szCs w:val="18"/>
              </w:rPr>
              <w:t>5,374</w:t>
            </w:r>
          </w:p>
        </w:tc>
      </w:tr>
      <w:tr w:rsidR="001F74DB" w:rsidRPr="00367084" w14:paraId="141A5ABA" w14:textId="77777777" w:rsidTr="00EF720F">
        <w:tc>
          <w:tcPr>
            <w:tcW w:w="4410" w:type="dxa"/>
            <w:vAlign w:val="bottom"/>
          </w:tcPr>
          <w:p w14:paraId="1E60CD60" w14:textId="521742B9" w:rsidR="001F74DB" w:rsidRPr="00367084" w:rsidRDefault="001F74DB" w:rsidP="001F74DB">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Total other incomes</w:t>
            </w:r>
          </w:p>
        </w:tc>
        <w:tc>
          <w:tcPr>
            <w:tcW w:w="1170" w:type="dxa"/>
          </w:tcPr>
          <w:p w14:paraId="02B38DC8" w14:textId="2FDF10BF" w:rsidR="001F74DB" w:rsidRPr="00367084" w:rsidRDefault="001F74DB" w:rsidP="001F74DB">
            <w:pPr>
              <w:pBdr>
                <w:bottom w:val="double" w:sz="4" w:space="1"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28,896</w:t>
            </w:r>
          </w:p>
        </w:tc>
        <w:tc>
          <w:tcPr>
            <w:tcW w:w="1170" w:type="dxa"/>
          </w:tcPr>
          <w:p w14:paraId="3D52E415" w14:textId="54835997" w:rsidR="001F74DB" w:rsidRPr="001F74DB" w:rsidRDefault="001F74DB" w:rsidP="001F74DB">
            <w:pPr>
              <w:pBdr>
                <w:bottom w:val="double" w:sz="4" w:space="1" w:color="auto"/>
              </w:pBdr>
              <w:tabs>
                <w:tab w:val="decimal" w:pos="795"/>
              </w:tabs>
              <w:overflowPunct w:val="0"/>
              <w:autoSpaceDE w:val="0"/>
              <w:autoSpaceDN w:val="0"/>
              <w:adjustRightInd w:val="0"/>
              <w:spacing w:after="0" w:line="340" w:lineRule="exact"/>
              <w:ind w:left="72" w:right="117"/>
              <w:textAlignment w:val="baseline"/>
              <w:rPr>
                <w:rFonts w:ascii="Arial" w:eastAsia="Times New Roman" w:hAnsi="Arial" w:cs="Arial"/>
                <w:sz w:val="18"/>
                <w:szCs w:val="18"/>
              </w:rPr>
            </w:pPr>
            <w:r w:rsidRPr="001F74DB">
              <w:rPr>
                <w:rFonts w:ascii="Arial" w:eastAsia="Times New Roman" w:hAnsi="Arial" w:cs="Arial"/>
                <w:sz w:val="18"/>
                <w:szCs w:val="18"/>
              </w:rPr>
              <w:t>24,390</w:t>
            </w:r>
          </w:p>
        </w:tc>
        <w:tc>
          <w:tcPr>
            <w:tcW w:w="1170" w:type="dxa"/>
            <w:vAlign w:val="bottom"/>
          </w:tcPr>
          <w:p w14:paraId="3004DCD6" w14:textId="4E10C880" w:rsidR="001F74DB" w:rsidRPr="00367084" w:rsidRDefault="001F74DB" w:rsidP="009C5D08">
            <w:pPr>
              <w:pBdr>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1F74DB">
              <w:rPr>
                <w:rFonts w:ascii="Arial" w:eastAsia="Times New Roman" w:hAnsi="Arial" w:cs="Arial"/>
                <w:sz w:val="18"/>
                <w:szCs w:val="18"/>
              </w:rPr>
              <w:t>78,835</w:t>
            </w:r>
          </w:p>
        </w:tc>
        <w:tc>
          <w:tcPr>
            <w:tcW w:w="1170" w:type="dxa"/>
            <w:vAlign w:val="bottom"/>
          </w:tcPr>
          <w:p w14:paraId="4598DB1A" w14:textId="5D80CCAF" w:rsidR="001F74DB" w:rsidRPr="009C5D08" w:rsidRDefault="001F74DB" w:rsidP="009C5D08">
            <w:pPr>
              <w:pBdr>
                <w:bottom w:val="double" w:sz="4" w:space="1" w:color="auto"/>
              </w:pBd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eastAsia="Times New Roman" w:hAnsi="Arial" w:cs="Arial"/>
                <w:sz w:val="18"/>
                <w:szCs w:val="18"/>
              </w:rPr>
              <w:t>39,169</w:t>
            </w:r>
          </w:p>
        </w:tc>
      </w:tr>
    </w:tbl>
    <w:p w14:paraId="6CA16405" w14:textId="7E1CB8C7" w:rsidR="00D71522" w:rsidRPr="00367084" w:rsidRDefault="00D71522" w:rsidP="00EF42CA">
      <w:pPr>
        <w:overflowPunct w:val="0"/>
        <w:autoSpaceDE w:val="0"/>
        <w:autoSpaceDN w:val="0"/>
        <w:adjustRightInd w:val="0"/>
        <w:spacing w:before="240" w:after="120" w:line="380" w:lineRule="exact"/>
        <w:ind w:left="547" w:right="-43" w:hanging="547"/>
        <w:jc w:val="both"/>
        <w:textAlignment w:val="baseline"/>
        <w:rPr>
          <w:rFonts w:ascii="Arial" w:eastAsia="Times New Roman" w:hAnsi="Arial" w:cs="Arial"/>
          <w:szCs w:val="22"/>
        </w:rPr>
      </w:pPr>
      <w:r w:rsidRPr="00367084">
        <w:rPr>
          <w:rFonts w:ascii="Arial" w:eastAsia="Times New Roman" w:hAnsi="Arial" w:cs="Arial"/>
          <w:szCs w:val="22"/>
        </w:rPr>
        <w:tab/>
      </w:r>
      <w:r w:rsidR="00A63379" w:rsidRPr="00367084">
        <w:rPr>
          <w:rFonts w:ascii="Arial" w:eastAsia="Times New Roman" w:hAnsi="Arial" w:cs="Arial"/>
          <w:szCs w:val="22"/>
        </w:rPr>
        <w:t xml:space="preserve">The </w:t>
      </w:r>
      <w:r w:rsidR="00E13B5E" w:rsidRPr="00367084">
        <w:rPr>
          <w:rFonts w:ascii="Arial" w:eastAsia="Times New Roman" w:hAnsi="Arial" w:cs="Arial"/>
          <w:szCs w:val="22"/>
        </w:rPr>
        <w:t xml:space="preserve">net </w:t>
      </w:r>
      <w:r w:rsidR="00CB256A" w:rsidRPr="00367084">
        <w:rPr>
          <w:rFonts w:ascii="Arial" w:eastAsia="Times New Roman" w:hAnsi="Arial" w:cs="Arial"/>
          <w:szCs w:val="22"/>
        </w:rPr>
        <w:t>of</w:t>
      </w:r>
      <w:r w:rsidR="00E13B5E" w:rsidRPr="00367084">
        <w:rPr>
          <w:rFonts w:ascii="Arial" w:eastAsia="Times New Roman" w:hAnsi="Arial" w:cs="Arial"/>
          <w:szCs w:val="22"/>
        </w:rPr>
        <w:t xml:space="preserve"> revenues and costs</w:t>
      </w:r>
      <w:r w:rsidR="00483A38" w:rsidRPr="00367084">
        <w:rPr>
          <w:rFonts w:ascii="Arial" w:eastAsia="Times New Roman" w:hAnsi="Arial" w:cs="Angsana New"/>
          <w:szCs w:val="22"/>
          <w:cs/>
        </w:rPr>
        <w:t xml:space="preserve"> </w:t>
      </w:r>
      <w:r w:rsidR="00D63D40" w:rsidRPr="00367084">
        <w:rPr>
          <w:rFonts w:ascii="Arial" w:eastAsia="Times New Roman" w:hAnsi="Arial" w:cs="Arial"/>
          <w:szCs w:val="22"/>
        </w:rPr>
        <w:t xml:space="preserve">is a </w:t>
      </w:r>
      <w:r w:rsidRPr="00367084">
        <w:rPr>
          <w:rFonts w:ascii="Arial" w:eastAsia="Times New Roman" w:hAnsi="Arial" w:cs="Arial"/>
          <w:szCs w:val="22"/>
        </w:rPr>
        <w:t xml:space="preserve">service </w:t>
      </w:r>
      <w:r w:rsidR="00273008" w:rsidRPr="00367084">
        <w:rPr>
          <w:rFonts w:ascii="Arial" w:eastAsia="Times New Roman" w:hAnsi="Arial" w:cs="Arial"/>
          <w:szCs w:val="22"/>
        </w:rPr>
        <w:t>performed</w:t>
      </w:r>
      <w:r w:rsidRPr="00367084">
        <w:rPr>
          <w:rFonts w:ascii="Arial" w:eastAsia="Times New Roman" w:hAnsi="Arial" w:cs="Angsana New"/>
          <w:szCs w:val="22"/>
          <w:cs/>
        </w:rPr>
        <w:t xml:space="preserve"> </w:t>
      </w:r>
      <w:r w:rsidR="00273008" w:rsidRPr="00367084">
        <w:rPr>
          <w:rFonts w:ascii="Arial" w:eastAsia="Times New Roman" w:hAnsi="Arial" w:cs="Arial"/>
          <w:szCs w:val="22"/>
        </w:rPr>
        <w:t>for</w:t>
      </w:r>
      <w:r w:rsidRPr="00367084">
        <w:rPr>
          <w:rFonts w:ascii="Arial" w:eastAsia="Times New Roman" w:hAnsi="Arial" w:cs="Arial"/>
          <w:szCs w:val="22"/>
        </w:rPr>
        <w:t xml:space="preserve"> goods procurement and supply to customers which is presented at net amount </w:t>
      </w:r>
      <w:r w:rsidR="00CB256A" w:rsidRPr="00367084">
        <w:rPr>
          <w:rFonts w:ascii="Arial" w:eastAsia="Times New Roman" w:hAnsi="Arial" w:cs="Arial"/>
          <w:szCs w:val="22"/>
        </w:rPr>
        <w:t>between</w:t>
      </w:r>
      <w:r w:rsidRPr="00367084">
        <w:rPr>
          <w:rFonts w:ascii="Arial" w:eastAsia="Times New Roman" w:hAnsi="Arial" w:cs="Arial"/>
          <w:szCs w:val="22"/>
        </w:rPr>
        <w:t xml:space="preserve"> sales and cost of </w:t>
      </w:r>
      <w:r w:rsidR="00380227" w:rsidRPr="00367084">
        <w:rPr>
          <w:rFonts w:ascii="Arial" w:eastAsia="Times New Roman" w:hAnsi="Arial" w:cs="Arial"/>
          <w:szCs w:val="22"/>
        </w:rPr>
        <w:t>sales and</w:t>
      </w:r>
      <w:r w:rsidRPr="00367084">
        <w:rPr>
          <w:rFonts w:ascii="Arial" w:eastAsia="Times New Roman" w:hAnsi="Arial" w:cs="Arial"/>
          <w:szCs w:val="22"/>
        </w:rPr>
        <w:t xml:space="preserve"> is shown as other income</w:t>
      </w:r>
      <w:r w:rsidR="00DD0A75" w:rsidRPr="00367084">
        <w:rPr>
          <w:rFonts w:ascii="Arial" w:eastAsia="Times New Roman" w:hAnsi="Arial" w:cs="Arial"/>
          <w:szCs w:val="22"/>
        </w:rPr>
        <w:t>s</w:t>
      </w:r>
      <w:r w:rsidRPr="00367084">
        <w:rPr>
          <w:rFonts w:ascii="Arial" w:eastAsia="Times New Roman" w:hAnsi="Arial" w:cs="Arial"/>
          <w:szCs w:val="22"/>
        </w:rPr>
        <w:t xml:space="preserve"> in the statements of comprehensive income</w:t>
      </w:r>
      <w:r w:rsidRPr="00367084">
        <w:rPr>
          <w:rFonts w:ascii="Arial" w:eastAsia="Times New Roman" w:hAnsi="Arial" w:cs="Angsana New"/>
          <w:szCs w:val="22"/>
          <w:cs/>
        </w:rPr>
        <w:t>.</w:t>
      </w:r>
    </w:p>
    <w:p w14:paraId="0686FD78" w14:textId="22909978" w:rsidR="00D71522" w:rsidRPr="00367084" w:rsidRDefault="002E57E9" w:rsidP="009A78A3">
      <w:pPr>
        <w:pStyle w:val="NFS"/>
      </w:pPr>
      <w:r w:rsidRPr="00367084">
        <w:t>3</w:t>
      </w:r>
      <w:r w:rsidR="001F74DB">
        <w:t>3</w:t>
      </w:r>
      <w:r w:rsidR="00D71522" w:rsidRPr="00367084">
        <w:rPr>
          <w:rFonts w:cs="Angsana New"/>
          <w:cs/>
        </w:rPr>
        <w:t>.</w:t>
      </w:r>
      <w:r w:rsidR="00D71522" w:rsidRPr="00367084">
        <w:tab/>
        <w:t xml:space="preserve">Expenses by nature </w:t>
      </w:r>
    </w:p>
    <w:p w14:paraId="03B69C92" w14:textId="77777777" w:rsidR="00D71522" w:rsidRPr="00367084" w:rsidRDefault="00D71522" w:rsidP="00EF42CA">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367084">
        <w:rPr>
          <w:rFonts w:ascii="Arial" w:eastAsia="Times New Roman" w:hAnsi="Arial" w:cs="Arial"/>
          <w:szCs w:val="22"/>
        </w:rPr>
        <w:t>Significant expenses classified by nature are as follows</w:t>
      </w:r>
      <w:r w:rsidRPr="00367084">
        <w:rPr>
          <w:rFonts w:ascii="Arial" w:eastAsia="Times New Roman" w:hAnsi="Arial" w:cs="Angsana New"/>
          <w:szCs w:val="22"/>
          <w:cs/>
        </w:rPr>
        <w:t>:</w:t>
      </w:r>
    </w:p>
    <w:tbl>
      <w:tblPr>
        <w:tblW w:w="9090" w:type="dxa"/>
        <w:tblInd w:w="450" w:type="dxa"/>
        <w:tblLayout w:type="fixed"/>
        <w:tblLook w:val="0000" w:firstRow="0" w:lastRow="0" w:firstColumn="0" w:lastColumn="0" w:noHBand="0" w:noVBand="0"/>
      </w:tblPr>
      <w:tblGrid>
        <w:gridCol w:w="4410"/>
        <w:gridCol w:w="1170"/>
        <w:gridCol w:w="1170"/>
        <w:gridCol w:w="1170"/>
        <w:gridCol w:w="1170"/>
      </w:tblGrid>
      <w:tr w:rsidR="00E75675" w:rsidRPr="00367084" w14:paraId="0445101F" w14:textId="77777777" w:rsidTr="00E75675">
        <w:trPr>
          <w:trHeight w:val="20"/>
        </w:trPr>
        <w:tc>
          <w:tcPr>
            <w:tcW w:w="4410" w:type="dxa"/>
            <w:vAlign w:val="bottom"/>
          </w:tcPr>
          <w:p w14:paraId="0FA13474" w14:textId="77777777" w:rsidR="00E75675" w:rsidRPr="00367084" w:rsidRDefault="00E75675"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4680" w:type="dxa"/>
            <w:gridSpan w:val="4"/>
          </w:tcPr>
          <w:p w14:paraId="36660E73" w14:textId="77777777" w:rsidR="00E75675" w:rsidRPr="00367084" w:rsidRDefault="00E75675" w:rsidP="00EF42CA">
            <w:pPr>
              <w:overflowPunct w:val="0"/>
              <w:autoSpaceDE w:val="0"/>
              <w:autoSpaceDN w:val="0"/>
              <w:adjustRightInd w:val="0"/>
              <w:spacing w:after="0" w:line="340" w:lineRule="exact"/>
              <w:ind w:left="-18" w:right="-18"/>
              <w:jc w:val="right"/>
              <w:textAlignment w:val="baseline"/>
              <w:rPr>
                <w:rFonts w:ascii="Arial" w:eastAsia="Times New Roman" w:hAnsi="Arial" w:cs="Arial"/>
                <w:sz w:val="18"/>
                <w:szCs w:val="18"/>
                <w:u w:val="single"/>
                <w:cs/>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 xml:space="preserve">Thousand </w:t>
            </w:r>
            <w:r w:rsidRPr="00367084">
              <w:rPr>
                <w:rFonts w:ascii="Arial" w:eastAsia="Times New Roman" w:hAnsi="Arial" w:cs="Arial"/>
                <w:sz w:val="18"/>
                <w:szCs w:val="18"/>
                <w:cs/>
              </w:rPr>
              <w:t>Baht</w:t>
            </w:r>
            <w:r w:rsidRPr="00367084">
              <w:rPr>
                <w:rFonts w:ascii="Arial" w:eastAsia="Times New Roman" w:hAnsi="Arial" w:cs="Angsana New"/>
                <w:sz w:val="18"/>
                <w:szCs w:val="18"/>
                <w:cs/>
              </w:rPr>
              <w:t>)</w:t>
            </w:r>
          </w:p>
        </w:tc>
      </w:tr>
      <w:tr w:rsidR="00E75675" w:rsidRPr="00367084" w14:paraId="0384BC46" w14:textId="77777777" w:rsidTr="00E75675">
        <w:trPr>
          <w:trHeight w:val="20"/>
        </w:trPr>
        <w:tc>
          <w:tcPr>
            <w:tcW w:w="4410" w:type="dxa"/>
            <w:vAlign w:val="bottom"/>
          </w:tcPr>
          <w:p w14:paraId="68882D88" w14:textId="77777777" w:rsidR="00E75675" w:rsidRPr="00367084" w:rsidRDefault="00E75675"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2340" w:type="dxa"/>
            <w:gridSpan w:val="2"/>
          </w:tcPr>
          <w:p w14:paraId="4B47A40E" w14:textId="109F9B0D" w:rsidR="00E75675" w:rsidRPr="00367084" w:rsidRDefault="00E75675" w:rsidP="00EF42CA">
            <w:pPr>
              <w:pBdr>
                <w:bottom w:val="single" w:sz="4" w:space="1" w:color="auto"/>
              </w:pBdr>
              <w:overflowPunct w:val="0"/>
              <w:autoSpaceDE w:val="0"/>
              <w:autoSpaceDN w:val="0"/>
              <w:adjustRightInd w:val="0"/>
              <w:spacing w:after="0" w:line="340" w:lineRule="exact"/>
              <w:ind w:right="-43"/>
              <w:jc w:val="center"/>
              <w:textAlignment w:val="baseline"/>
              <w:rPr>
                <w:rFonts w:ascii="Arial" w:eastAsia="Times New Roman" w:hAnsi="Arial" w:cs="Browallia New"/>
                <w:sz w:val="18"/>
                <w:szCs w:val="22"/>
              </w:rPr>
            </w:pPr>
            <w:r w:rsidRPr="00367084">
              <w:rPr>
                <w:rFonts w:ascii="Arial" w:hAnsi="Arial" w:cs="Arial"/>
                <w:color w:val="000000"/>
                <w:sz w:val="18"/>
                <w:szCs w:val="18"/>
              </w:rPr>
              <w:t>Consolidated                     financial statement</w:t>
            </w:r>
            <w:r w:rsidR="00AE1E30" w:rsidRPr="00367084">
              <w:rPr>
                <w:rFonts w:ascii="Arial" w:hAnsi="Arial" w:cs="Browallia New"/>
                <w:color w:val="000000"/>
                <w:sz w:val="18"/>
                <w:szCs w:val="22"/>
              </w:rPr>
              <w:t>s</w:t>
            </w:r>
          </w:p>
        </w:tc>
        <w:tc>
          <w:tcPr>
            <w:tcW w:w="2340" w:type="dxa"/>
            <w:gridSpan w:val="2"/>
            <w:vAlign w:val="bottom"/>
          </w:tcPr>
          <w:p w14:paraId="166D8B46" w14:textId="77777777" w:rsidR="00E75675" w:rsidRPr="00367084" w:rsidRDefault="00E7567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hAnsi="Arial" w:cs="Arial"/>
                <w:color w:val="000000"/>
                <w:sz w:val="18"/>
                <w:szCs w:val="18"/>
              </w:rPr>
              <w:t>Separate                          financial statements</w:t>
            </w:r>
          </w:p>
        </w:tc>
      </w:tr>
      <w:tr w:rsidR="00E75675" w:rsidRPr="00367084" w14:paraId="6A9C8F63" w14:textId="77777777" w:rsidTr="00E75675">
        <w:trPr>
          <w:trHeight w:val="20"/>
        </w:trPr>
        <w:tc>
          <w:tcPr>
            <w:tcW w:w="4410" w:type="dxa"/>
            <w:vAlign w:val="bottom"/>
          </w:tcPr>
          <w:p w14:paraId="1637739E" w14:textId="77777777" w:rsidR="00E75675" w:rsidRPr="00367084" w:rsidRDefault="00E75675" w:rsidP="00EF42CA">
            <w:pPr>
              <w:overflowPunct w:val="0"/>
              <w:autoSpaceDE w:val="0"/>
              <w:autoSpaceDN w:val="0"/>
              <w:adjustRightInd w:val="0"/>
              <w:spacing w:after="0" w:line="340" w:lineRule="exact"/>
              <w:ind w:left="360" w:right="-43"/>
              <w:jc w:val="both"/>
              <w:textAlignment w:val="baseline"/>
              <w:rPr>
                <w:rFonts w:ascii="Arial" w:eastAsia="Times New Roman" w:hAnsi="Arial" w:cs="Arial"/>
                <w:sz w:val="18"/>
                <w:szCs w:val="18"/>
              </w:rPr>
            </w:pPr>
          </w:p>
        </w:tc>
        <w:tc>
          <w:tcPr>
            <w:tcW w:w="1170" w:type="dxa"/>
            <w:vAlign w:val="bottom"/>
          </w:tcPr>
          <w:p w14:paraId="685B31FD" w14:textId="48B5B171" w:rsidR="00E75675"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0D999C97" w14:textId="700DE657" w:rsidR="00E75675"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170" w:type="dxa"/>
            <w:vAlign w:val="bottom"/>
          </w:tcPr>
          <w:p w14:paraId="591912FD" w14:textId="2C1C4572" w:rsidR="00E75675"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170" w:type="dxa"/>
            <w:vAlign w:val="bottom"/>
          </w:tcPr>
          <w:p w14:paraId="31FA4E5A" w14:textId="284FD64A" w:rsidR="00E75675"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40" w:lineRule="exact"/>
              <w:ind w:right="-45"/>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EA27F2" w:rsidRPr="00367084" w14:paraId="29F9F549" w14:textId="77777777" w:rsidTr="00F4739A">
        <w:trPr>
          <w:trHeight w:val="20"/>
        </w:trPr>
        <w:tc>
          <w:tcPr>
            <w:tcW w:w="4410" w:type="dxa"/>
            <w:vAlign w:val="bottom"/>
          </w:tcPr>
          <w:p w14:paraId="1335A7C1" w14:textId="4FC05FEA" w:rsidR="00EA27F2" w:rsidRPr="00367084" w:rsidRDefault="00EA27F2" w:rsidP="00EA27F2">
            <w:pPr>
              <w:overflowPunct w:val="0"/>
              <w:autoSpaceDE w:val="0"/>
              <w:autoSpaceDN w:val="0"/>
              <w:adjustRightInd w:val="0"/>
              <w:spacing w:after="0" w:line="340" w:lineRule="exact"/>
              <w:textAlignment w:val="baseline"/>
              <w:rPr>
                <w:rFonts w:ascii="Arial" w:eastAsia="Times New Roman" w:hAnsi="Arial" w:cs="Arial"/>
                <w:sz w:val="18"/>
                <w:szCs w:val="18"/>
              </w:rPr>
            </w:pPr>
            <w:r w:rsidRPr="00367084">
              <w:rPr>
                <w:rFonts w:ascii="Arial" w:eastAsia="Times New Roman" w:hAnsi="Arial" w:cs="Arial"/>
                <w:sz w:val="18"/>
                <w:szCs w:val="18"/>
              </w:rPr>
              <w:t>Salaries and other employee benefits</w:t>
            </w:r>
          </w:p>
        </w:tc>
        <w:tc>
          <w:tcPr>
            <w:tcW w:w="1170" w:type="dxa"/>
            <w:vAlign w:val="bottom"/>
          </w:tcPr>
          <w:p w14:paraId="0C7141FA" w14:textId="5D076037" w:rsidR="00EA27F2" w:rsidRPr="00EA27F2" w:rsidRDefault="00EA27F2" w:rsidP="00EA27F2">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85,057</w:t>
            </w:r>
          </w:p>
        </w:tc>
        <w:tc>
          <w:tcPr>
            <w:tcW w:w="1170" w:type="dxa"/>
            <w:vAlign w:val="bottom"/>
          </w:tcPr>
          <w:p w14:paraId="6FFCC366" w14:textId="5013ECE0" w:rsidR="00EA27F2" w:rsidRPr="00EA27F2" w:rsidRDefault="00EA27F2" w:rsidP="00EA27F2">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367084">
              <w:rPr>
                <w:rFonts w:ascii="Arial" w:hAnsi="Arial" w:cs="Arial"/>
                <w:sz w:val="18"/>
                <w:szCs w:val="18"/>
              </w:rPr>
              <w:t>89,088</w:t>
            </w:r>
          </w:p>
        </w:tc>
        <w:tc>
          <w:tcPr>
            <w:tcW w:w="1170" w:type="dxa"/>
            <w:vAlign w:val="bottom"/>
          </w:tcPr>
          <w:p w14:paraId="4EE10701" w14:textId="513B010F" w:rsidR="00EA27F2" w:rsidRPr="008E0B39" w:rsidRDefault="00EA27F2" w:rsidP="00EA27F2">
            <w:pPr>
              <w:tabs>
                <w:tab w:val="decimal" w:pos="795"/>
              </w:tabs>
              <w:overflowPunct w:val="0"/>
              <w:autoSpaceDE w:val="0"/>
              <w:autoSpaceDN w:val="0"/>
              <w:adjustRightInd w:val="0"/>
              <w:spacing w:after="0" w:line="340" w:lineRule="exact"/>
              <w:ind w:right="-43"/>
              <w:textAlignment w:val="baseline"/>
              <w:rPr>
                <w:rFonts w:ascii="Arial" w:hAnsi="Arial"/>
                <w:sz w:val="18"/>
                <w:szCs w:val="18"/>
              </w:rPr>
            </w:pPr>
            <w:r w:rsidRPr="00EA27F2">
              <w:rPr>
                <w:rFonts w:ascii="Arial" w:hAnsi="Arial" w:cs="Arial"/>
                <w:sz w:val="18"/>
                <w:szCs w:val="18"/>
              </w:rPr>
              <w:t>73,</w:t>
            </w:r>
            <w:r w:rsidR="008E0B39">
              <w:rPr>
                <w:rFonts w:ascii="Arial" w:hAnsi="Arial"/>
                <w:sz w:val="18"/>
                <w:szCs w:val="18"/>
              </w:rPr>
              <w:t>142</w:t>
            </w:r>
          </w:p>
        </w:tc>
        <w:tc>
          <w:tcPr>
            <w:tcW w:w="1170" w:type="dxa"/>
            <w:vAlign w:val="bottom"/>
          </w:tcPr>
          <w:p w14:paraId="29D6A162" w14:textId="12126482" w:rsidR="00EA27F2" w:rsidRPr="00367084" w:rsidRDefault="00EA27F2" w:rsidP="00EA27F2">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hAnsi="Arial" w:cs="Arial"/>
                <w:sz w:val="18"/>
                <w:szCs w:val="18"/>
              </w:rPr>
              <w:t>72,134</w:t>
            </w:r>
          </w:p>
        </w:tc>
      </w:tr>
      <w:tr w:rsidR="003B4A0E" w:rsidRPr="00367084" w14:paraId="359E95E9" w14:textId="77777777" w:rsidTr="00F4739A">
        <w:trPr>
          <w:trHeight w:val="20"/>
        </w:trPr>
        <w:tc>
          <w:tcPr>
            <w:tcW w:w="4410" w:type="dxa"/>
            <w:vAlign w:val="bottom"/>
          </w:tcPr>
          <w:p w14:paraId="7543AC56" w14:textId="5A5AD49F" w:rsidR="003B4A0E" w:rsidRPr="00367084" w:rsidRDefault="003B4A0E" w:rsidP="003B4A0E">
            <w:pPr>
              <w:overflowPunct w:val="0"/>
              <w:autoSpaceDE w:val="0"/>
              <w:autoSpaceDN w:val="0"/>
              <w:adjustRightInd w:val="0"/>
              <w:spacing w:after="0" w:line="340" w:lineRule="exact"/>
              <w:ind w:left="165" w:hanging="165"/>
              <w:textAlignment w:val="baseline"/>
              <w:rPr>
                <w:rFonts w:ascii="Arial" w:eastAsia="Times New Roman" w:hAnsi="Arial" w:cs="Arial"/>
                <w:sz w:val="18"/>
                <w:szCs w:val="18"/>
              </w:rPr>
            </w:pPr>
            <w:r>
              <w:rPr>
                <w:rFonts w:ascii="Arial" w:hAnsi="Arial" w:cs="Browallia New"/>
                <w:sz w:val="18"/>
                <w:szCs w:val="22"/>
              </w:rPr>
              <w:t>E</w:t>
            </w:r>
            <w:r w:rsidRPr="00367084">
              <w:rPr>
                <w:rFonts w:ascii="Arial" w:hAnsi="Arial" w:cs="Browallia New"/>
                <w:sz w:val="18"/>
                <w:szCs w:val="22"/>
              </w:rPr>
              <w:t xml:space="preserve">xpected credit losses </w:t>
            </w:r>
            <w:r>
              <w:rPr>
                <w:rFonts w:ascii="Arial" w:hAnsi="Arial" w:cs="Angsana New"/>
                <w:sz w:val="18"/>
                <w:szCs w:val="18"/>
                <w:cs/>
              </w:rPr>
              <w:t xml:space="preserve">                                                           (</w:t>
            </w:r>
            <w:r>
              <w:rPr>
                <w:rFonts w:ascii="Arial" w:hAnsi="Arial" w:cs="Browallia New"/>
                <w:sz w:val="18"/>
                <w:szCs w:val="22"/>
              </w:rPr>
              <w:t>2019</w:t>
            </w:r>
            <w:r>
              <w:rPr>
                <w:rFonts w:ascii="Arial" w:hAnsi="Arial" w:cs="Angsana New"/>
                <w:sz w:val="18"/>
                <w:szCs w:val="18"/>
                <w:cs/>
              </w:rPr>
              <w:t xml:space="preserve">: </w:t>
            </w:r>
            <w:r>
              <w:rPr>
                <w:rFonts w:ascii="Arial" w:hAnsi="Arial" w:cs="Browallia New"/>
                <w:sz w:val="18"/>
                <w:szCs w:val="22"/>
              </w:rPr>
              <w:t>Bad debts and</w:t>
            </w:r>
            <w:r w:rsidRPr="00367084">
              <w:rPr>
                <w:rFonts w:ascii="Arial" w:hAnsi="Arial" w:cs="Browallia New"/>
                <w:sz w:val="18"/>
                <w:szCs w:val="22"/>
              </w:rPr>
              <w:t xml:space="preserve"> doubtful </w:t>
            </w:r>
            <w:r>
              <w:rPr>
                <w:rFonts w:ascii="Arial" w:hAnsi="Arial" w:cs="Browallia New"/>
                <w:sz w:val="18"/>
                <w:szCs w:val="22"/>
              </w:rPr>
              <w:t>accounts</w:t>
            </w:r>
            <w:r>
              <w:rPr>
                <w:rFonts w:ascii="Arial" w:hAnsi="Arial" w:cs="Angsana New"/>
                <w:sz w:val="18"/>
                <w:szCs w:val="18"/>
                <w:cs/>
              </w:rPr>
              <w:t>)</w:t>
            </w:r>
            <w:r w:rsidRPr="00367084">
              <w:rPr>
                <w:rFonts w:ascii="Arial" w:hAnsi="Arial" w:cs="Angsana New"/>
                <w:sz w:val="18"/>
                <w:szCs w:val="18"/>
                <w:cs/>
              </w:rPr>
              <w:t xml:space="preserve">                                                </w:t>
            </w:r>
          </w:p>
        </w:tc>
        <w:tc>
          <w:tcPr>
            <w:tcW w:w="1170" w:type="dxa"/>
            <w:vAlign w:val="bottom"/>
          </w:tcPr>
          <w:p w14:paraId="40374FA3" w14:textId="7F030E38"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66,063</w:t>
            </w:r>
          </w:p>
        </w:tc>
        <w:tc>
          <w:tcPr>
            <w:tcW w:w="1170" w:type="dxa"/>
            <w:vAlign w:val="bottom"/>
          </w:tcPr>
          <w:p w14:paraId="24F6E560" w14:textId="07DC78D8"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367084">
              <w:rPr>
                <w:rFonts w:ascii="Arial" w:hAnsi="Arial" w:cs="Arial"/>
                <w:sz w:val="18"/>
                <w:szCs w:val="18"/>
              </w:rPr>
              <w:t>110,522</w:t>
            </w:r>
          </w:p>
        </w:tc>
        <w:tc>
          <w:tcPr>
            <w:tcW w:w="1170" w:type="dxa"/>
            <w:vAlign w:val="bottom"/>
          </w:tcPr>
          <w:p w14:paraId="2ECA6074" w14:textId="12D25CB7"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66,062</w:t>
            </w:r>
          </w:p>
        </w:tc>
        <w:tc>
          <w:tcPr>
            <w:tcW w:w="1170" w:type="dxa"/>
            <w:vAlign w:val="bottom"/>
          </w:tcPr>
          <w:p w14:paraId="24E30E0C" w14:textId="2015E0DA" w:rsidR="003B4A0E" w:rsidRPr="00367084" w:rsidRDefault="003B4A0E" w:rsidP="003B4A0E">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hAnsi="Arial" w:cs="Arial"/>
                <w:sz w:val="18"/>
                <w:szCs w:val="18"/>
              </w:rPr>
              <w:t>110,522</w:t>
            </w:r>
          </w:p>
        </w:tc>
      </w:tr>
      <w:tr w:rsidR="003B4A0E" w:rsidRPr="00367084" w14:paraId="0B96B431" w14:textId="77777777" w:rsidTr="00F4739A">
        <w:trPr>
          <w:trHeight w:val="20"/>
        </w:trPr>
        <w:tc>
          <w:tcPr>
            <w:tcW w:w="4410" w:type="dxa"/>
            <w:vAlign w:val="bottom"/>
          </w:tcPr>
          <w:p w14:paraId="1FE9E449" w14:textId="4B1721F1" w:rsidR="003B4A0E" w:rsidRPr="00367084" w:rsidRDefault="003B4A0E" w:rsidP="003B4A0E">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Pr>
                <w:rFonts w:ascii="Arial" w:eastAsia="Times New Roman" w:hAnsi="Arial" w:cs="Arial"/>
                <w:sz w:val="18"/>
                <w:szCs w:val="18"/>
              </w:rPr>
              <w:t>L</w:t>
            </w:r>
            <w:r w:rsidRPr="00367084">
              <w:rPr>
                <w:rFonts w:ascii="Arial" w:eastAsia="Times New Roman" w:hAnsi="Arial" w:cs="Arial"/>
                <w:sz w:val="18"/>
                <w:szCs w:val="18"/>
              </w:rPr>
              <w:t>ease and services expenses</w:t>
            </w:r>
          </w:p>
        </w:tc>
        <w:tc>
          <w:tcPr>
            <w:tcW w:w="1170" w:type="dxa"/>
            <w:vAlign w:val="bottom"/>
          </w:tcPr>
          <w:p w14:paraId="6AE799C9" w14:textId="33457E4B"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4,835</w:t>
            </w:r>
          </w:p>
        </w:tc>
        <w:tc>
          <w:tcPr>
            <w:tcW w:w="1170" w:type="dxa"/>
            <w:vAlign w:val="bottom"/>
          </w:tcPr>
          <w:p w14:paraId="5203A8FB" w14:textId="26915A84"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367084">
              <w:rPr>
                <w:rFonts w:ascii="Arial" w:hAnsi="Arial" w:cs="Arial"/>
                <w:sz w:val="18"/>
                <w:szCs w:val="18"/>
              </w:rPr>
              <w:t>12,926</w:t>
            </w:r>
          </w:p>
        </w:tc>
        <w:tc>
          <w:tcPr>
            <w:tcW w:w="1170" w:type="dxa"/>
            <w:vAlign w:val="bottom"/>
          </w:tcPr>
          <w:p w14:paraId="717693DA" w14:textId="2B3B8361"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4,167</w:t>
            </w:r>
          </w:p>
        </w:tc>
        <w:tc>
          <w:tcPr>
            <w:tcW w:w="1170" w:type="dxa"/>
            <w:vAlign w:val="bottom"/>
          </w:tcPr>
          <w:p w14:paraId="6D12F6E6" w14:textId="335E21E4" w:rsidR="003B4A0E" w:rsidRPr="00367084" w:rsidRDefault="003B4A0E" w:rsidP="003B4A0E">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hAnsi="Arial" w:cs="Arial"/>
                <w:sz w:val="18"/>
                <w:szCs w:val="18"/>
              </w:rPr>
              <w:t>11,457</w:t>
            </w:r>
          </w:p>
        </w:tc>
      </w:tr>
      <w:tr w:rsidR="003B4A0E" w:rsidRPr="00367084" w14:paraId="651B85F9" w14:textId="77777777" w:rsidTr="00F4739A">
        <w:trPr>
          <w:trHeight w:val="20"/>
        </w:trPr>
        <w:tc>
          <w:tcPr>
            <w:tcW w:w="4410" w:type="dxa"/>
            <w:vAlign w:val="bottom"/>
          </w:tcPr>
          <w:p w14:paraId="2F8B7F2A" w14:textId="561F6CED" w:rsidR="003B4A0E" w:rsidRPr="00367084" w:rsidRDefault="003B4A0E" w:rsidP="003B4A0E">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367084">
              <w:rPr>
                <w:rFonts w:ascii="Arial" w:eastAsia="Times New Roman" w:hAnsi="Arial" w:cs="Arial"/>
                <w:sz w:val="18"/>
                <w:szCs w:val="18"/>
              </w:rPr>
              <w:t>Legal advisor fees</w:t>
            </w:r>
          </w:p>
        </w:tc>
        <w:tc>
          <w:tcPr>
            <w:tcW w:w="1170" w:type="dxa"/>
            <w:vAlign w:val="bottom"/>
          </w:tcPr>
          <w:p w14:paraId="159A2D0D" w14:textId="0C0AD825"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4,302</w:t>
            </w:r>
          </w:p>
        </w:tc>
        <w:tc>
          <w:tcPr>
            <w:tcW w:w="1170" w:type="dxa"/>
            <w:vAlign w:val="bottom"/>
          </w:tcPr>
          <w:p w14:paraId="56BF0770" w14:textId="07BD4F9E"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367084">
              <w:rPr>
                <w:rFonts w:ascii="Arial" w:hAnsi="Arial" w:cs="Arial"/>
                <w:sz w:val="18"/>
                <w:szCs w:val="18"/>
              </w:rPr>
              <w:t>3,215</w:t>
            </w:r>
          </w:p>
        </w:tc>
        <w:tc>
          <w:tcPr>
            <w:tcW w:w="1170" w:type="dxa"/>
            <w:vAlign w:val="bottom"/>
          </w:tcPr>
          <w:p w14:paraId="798D4AF8" w14:textId="252BE67C"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3,742</w:t>
            </w:r>
          </w:p>
        </w:tc>
        <w:tc>
          <w:tcPr>
            <w:tcW w:w="1170" w:type="dxa"/>
            <w:vAlign w:val="bottom"/>
          </w:tcPr>
          <w:p w14:paraId="3C8212E4" w14:textId="67B06A73" w:rsidR="003B4A0E" w:rsidRPr="00367084" w:rsidRDefault="003B4A0E" w:rsidP="003B4A0E">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hAnsi="Arial" w:cs="Arial"/>
                <w:sz w:val="18"/>
                <w:szCs w:val="18"/>
              </w:rPr>
              <w:t>2,735</w:t>
            </w:r>
          </w:p>
        </w:tc>
      </w:tr>
      <w:tr w:rsidR="003B4A0E" w:rsidRPr="00367084" w14:paraId="102B254F" w14:textId="77777777" w:rsidTr="00F4739A">
        <w:trPr>
          <w:trHeight w:val="20"/>
        </w:trPr>
        <w:tc>
          <w:tcPr>
            <w:tcW w:w="4410" w:type="dxa"/>
            <w:vAlign w:val="bottom"/>
          </w:tcPr>
          <w:p w14:paraId="6BEF96CB" w14:textId="77777777" w:rsidR="003B4A0E" w:rsidRPr="00367084" w:rsidRDefault="003B4A0E" w:rsidP="003B4A0E">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367084">
              <w:rPr>
                <w:rFonts w:ascii="Arial" w:eastAsia="Times New Roman" w:hAnsi="Arial" w:cs="Arial"/>
                <w:sz w:val="18"/>
                <w:szCs w:val="18"/>
              </w:rPr>
              <w:t>Special business tax</w:t>
            </w:r>
          </w:p>
        </w:tc>
        <w:tc>
          <w:tcPr>
            <w:tcW w:w="1170" w:type="dxa"/>
            <w:vAlign w:val="bottom"/>
          </w:tcPr>
          <w:p w14:paraId="6178D4D1" w14:textId="1712AF34"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9,937</w:t>
            </w:r>
          </w:p>
        </w:tc>
        <w:tc>
          <w:tcPr>
            <w:tcW w:w="1170" w:type="dxa"/>
            <w:vAlign w:val="bottom"/>
          </w:tcPr>
          <w:p w14:paraId="7389457E" w14:textId="24D7D2D8"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367084">
              <w:rPr>
                <w:rFonts w:ascii="Arial" w:hAnsi="Arial" w:cs="Arial"/>
                <w:sz w:val="18"/>
                <w:szCs w:val="18"/>
              </w:rPr>
              <w:t>10,426</w:t>
            </w:r>
          </w:p>
        </w:tc>
        <w:tc>
          <w:tcPr>
            <w:tcW w:w="1170" w:type="dxa"/>
            <w:vAlign w:val="bottom"/>
          </w:tcPr>
          <w:p w14:paraId="743BDE5E" w14:textId="2035F4C2"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9,937</w:t>
            </w:r>
          </w:p>
        </w:tc>
        <w:tc>
          <w:tcPr>
            <w:tcW w:w="1170" w:type="dxa"/>
            <w:vAlign w:val="bottom"/>
          </w:tcPr>
          <w:p w14:paraId="37CEB60F" w14:textId="2D849113" w:rsidR="003B4A0E" w:rsidRPr="00367084" w:rsidRDefault="003B4A0E" w:rsidP="003B4A0E">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hAnsi="Arial" w:cs="Arial"/>
                <w:sz w:val="18"/>
                <w:szCs w:val="18"/>
              </w:rPr>
              <w:t>10,426</w:t>
            </w:r>
          </w:p>
        </w:tc>
      </w:tr>
      <w:tr w:rsidR="003B4A0E" w:rsidRPr="00367084" w14:paraId="2AF5698E" w14:textId="77777777" w:rsidTr="00F4739A">
        <w:trPr>
          <w:trHeight w:val="20"/>
        </w:trPr>
        <w:tc>
          <w:tcPr>
            <w:tcW w:w="4410" w:type="dxa"/>
            <w:vAlign w:val="bottom"/>
          </w:tcPr>
          <w:p w14:paraId="62430297" w14:textId="7B9BDF63" w:rsidR="003B4A0E" w:rsidRPr="00367084" w:rsidRDefault="003B4A0E" w:rsidP="003B4A0E">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367084">
              <w:rPr>
                <w:rFonts w:ascii="Arial" w:eastAsia="Times New Roman" w:hAnsi="Arial" w:cs="Browallia New"/>
                <w:sz w:val="18"/>
                <w:szCs w:val="22"/>
              </w:rPr>
              <w:t>F</w:t>
            </w:r>
            <w:r w:rsidRPr="00367084">
              <w:rPr>
                <w:rFonts w:ascii="Arial" w:eastAsia="Times New Roman" w:hAnsi="Arial" w:cs="Arial"/>
                <w:sz w:val="18"/>
                <w:szCs w:val="18"/>
              </w:rPr>
              <w:t>inancial management fees</w:t>
            </w:r>
          </w:p>
        </w:tc>
        <w:tc>
          <w:tcPr>
            <w:tcW w:w="1170" w:type="dxa"/>
            <w:vAlign w:val="bottom"/>
          </w:tcPr>
          <w:p w14:paraId="3FC75237" w14:textId="42D8145D"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2,454</w:t>
            </w:r>
          </w:p>
        </w:tc>
        <w:tc>
          <w:tcPr>
            <w:tcW w:w="1170" w:type="dxa"/>
            <w:vAlign w:val="bottom"/>
          </w:tcPr>
          <w:p w14:paraId="5CA9EF61" w14:textId="1E435130"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367084">
              <w:rPr>
                <w:rFonts w:ascii="Arial" w:hAnsi="Arial" w:cs="Arial"/>
                <w:sz w:val="18"/>
                <w:szCs w:val="18"/>
              </w:rPr>
              <w:t>4,828</w:t>
            </w:r>
          </w:p>
        </w:tc>
        <w:tc>
          <w:tcPr>
            <w:tcW w:w="1170" w:type="dxa"/>
            <w:vAlign w:val="bottom"/>
          </w:tcPr>
          <w:p w14:paraId="7E514F8D" w14:textId="50FB802B"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2,429</w:t>
            </w:r>
          </w:p>
        </w:tc>
        <w:tc>
          <w:tcPr>
            <w:tcW w:w="1170" w:type="dxa"/>
            <w:vAlign w:val="bottom"/>
          </w:tcPr>
          <w:p w14:paraId="1065C2F8" w14:textId="0F0FD1D6" w:rsidR="003B4A0E" w:rsidRPr="00367084" w:rsidRDefault="003B4A0E" w:rsidP="003B4A0E">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hAnsi="Arial" w:cs="Arial"/>
                <w:sz w:val="18"/>
                <w:szCs w:val="18"/>
              </w:rPr>
              <w:t>4,740</w:t>
            </w:r>
          </w:p>
        </w:tc>
      </w:tr>
      <w:tr w:rsidR="003B4A0E" w:rsidRPr="00367084" w14:paraId="6F403A71" w14:textId="77777777" w:rsidTr="00F4739A">
        <w:trPr>
          <w:trHeight w:val="20"/>
        </w:trPr>
        <w:tc>
          <w:tcPr>
            <w:tcW w:w="4410" w:type="dxa"/>
            <w:vAlign w:val="bottom"/>
          </w:tcPr>
          <w:p w14:paraId="23DF2EAD" w14:textId="77777777" w:rsidR="003B4A0E" w:rsidRPr="00367084" w:rsidRDefault="003B4A0E" w:rsidP="003B4A0E">
            <w:pPr>
              <w:overflowPunct w:val="0"/>
              <w:autoSpaceDE w:val="0"/>
              <w:autoSpaceDN w:val="0"/>
              <w:adjustRightInd w:val="0"/>
              <w:spacing w:after="0" w:line="340" w:lineRule="exact"/>
              <w:ind w:left="252" w:hanging="252"/>
              <w:textAlignment w:val="baseline"/>
              <w:rPr>
                <w:rFonts w:ascii="Arial" w:eastAsia="Times New Roman" w:hAnsi="Arial" w:cs="Arial"/>
                <w:sz w:val="18"/>
                <w:szCs w:val="18"/>
              </w:rPr>
            </w:pPr>
            <w:r w:rsidRPr="00367084">
              <w:rPr>
                <w:rFonts w:ascii="Arial" w:eastAsia="Times New Roman" w:hAnsi="Arial" w:cs="Arial"/>
                <w:sz w:val="18"/>
                <w:szCs w:val="18"/>
              </w:rPr>
              <w:t>Depreciation and amortisation</w:t>
            </w:r>
          </w:p>
        </w:tc>
        <w:tc>
          <w:tcPr>
            <w:tcW w:w="1170" w:type="dxa"/>
            <w:vAlign w:val="bottom"/>
          </w:tcPr>
          <w:p w14:paraId="440E5E44" w14:textId="09738DA6"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10,91</w:t>
            </w:r>
            <w:r w:rsidR="00B950D2">
              <w:rPr>
                <w:rFonts w:ascii="Arial" w:hAnsi="Arial" w:cs="Arial"/>
                <w:sz w:val="18"/>
                <w:szCs w:val="18"/>
              </w:rPr>
              <w:t>5</w:t>
            </w:r>
          </w:p>
        </w:tc>
        <w:tc>
          <w:tcPr>
            <w:tcW w:w="1170" w:type="dxa"/>
            <w:vAlign w:val="bottom"/>
          </w:tcPr>
          <w:p w14:paraId="7643321D" w14:textId="79508802"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367084">
              <w:rPr>
                <w:rFonts w:ascii="Arial" w:hAnsi="Arial" w:cs="Arial"/>
                <w:sz w:val="18"/>
                <w:szCs w:val="18"/>
              </w:rPr>
              <w:t>7,64</w:t>
            </w:r>
            <w:r w:rsidR="00B950D2">
              <w:rPr>
                <w:rFonts w:ascii="Arial" w:hAnsi="Arial" w:cs="Arial"/>
                <w:sz w:val="18"/>
                <w:szCs w:val="18"/>
              </w:rPr>
              <w:t>3</w:t>
            </w:r>
          </w:p>
        </w:tc>
        <w:tc>
          <w:tcPr>
            <w:tcW w:w="1170" w:type="dxa"/>
            <w:vAlign w:val="bottom"/>
          </w:tcPr>
          <w:p w14:paraId="0AE67375" w14:textId="5B70D0F7" w:rsidR="003B4A0E" w:rsidRPr="00EA27F2" w:rsidRDefault="003B4A0E" w:rsidP="003B4A0E">
            <w:pPr>
              <w:tabs>
                <w:tab w:val="decimal" w:pos="795"/>
              </w:tabs>
              <w:overflowPunct w:val="0"/>
              <w:autoSpaceDE w:val="0"/>
              <w:autoSpaceDN w:val="0"/>
              <w:adjustRightInd w:val="0"/>
              <w:spacing w:after="0" w:line="340" w:lineRule="exact"/>
              <w:ind w:right="-43"/>
              <w:textAlignment w:val="baseline"/>
              <w:rPr>
                <w:rFonts w:ascii="Arial" w:hAnsi="Arial" w:cs="Arial"/>
                <w:sz w:val="18"/>
                <w:szCs w:val="18"/>
              </w:rPr>
            </w:pPr>
            <w:r w:rsidRPr="00EA27F2">
              <w:rPr>
                <w:rFonts w:ascii="Arial" w:hAnsi="Arial" w:cs="Arial"/>
                <w:sz w:val="18"/>
                <w:szCs w:val="18"/>
              </w:rPr>
              <w:t>10,221</w:t>
            </w:r>
          </w:p>
        </w:tc>
        <w:tc>
          <w:tcPr>
            <w:tcW w:w="1170" w:type="dxa"/>
            <w:vAlign w:val="bottom"/>
          </w:tcPr>
          <w:p w14:paraId="45E7F8CA" w14:textId="11C183D3" w:rsidR="003B4A0E" w:rsidRPr="00367084" w:rsidRDefault="003B4A0E" w:rsidP="003B4A0E">
            <w:pPr>
              <w:tabs>
                <w:tab w:val="decimal" w:pos="795"/>
              </w:tabs>
              <w:overflowPunct w:val="0"/>
              <w:autoSpaceDE w:val="0"/>
              <w:autoSpaceDN w:val="0"/>
              <w:adjustRightInd w:val="0"/>
              <w:spacing w:after="0" w:line="340" w:lineRule="exact"/>
              <w:ind w:right="-43"/>
              <w:textAlignment w:val="baseline"/>
              <w:rPr>
                <w:rFonts w:ascii="Arial" w:eastAsia="Times New Roman" w:hAnsi="Arial" w:cs="Arial"/>
                <w:sz w:val="18"/>
                <w:szCs w:val="18"/>
              </w:rPr>
            </w:pPr>
            <w:r w:rsidRPr="00367084">
              <w:rPr>
                <w:rFonts w:ascii="Arial" w:hAnsi="Arial" w:cs="Arial"/>
                <w:sz w:val="18"/>
                <w:szCs w:val="18"/>
              </w:rPr>
              <w:t>7,540</w:t>
            </w:r>
          </w:p>
        </w:tc>
      </w:tr>
    </w:tbl>
    <w:p w14:paraId="09526F22" w14:textId="77777777" w:rsidR="00225FF3" w:rsidRPr="00367084" w:rsidRDefault="00225FF3" w:rsidP="00572D3D">
      <w:pPr>
        <w:pStyle w:val="NFS"/>
      </w:pPr>
    </w:p>
    <w:p w14:paraId="13A53A5D" w14:textId="77777777" w:rsidR="00225FF3" w:rsidRPr="00367084" w:rsidRDefault="00225FF3">
      <w:pPr>
        <w:rPr>
          <w:rFonts w:ascii="Arial" w:eastAsia="Times New Roman" w:hAnsi="Arial" w:cs="Arial"/>
          <w:b/>
          <w:bCs/>
          <w:szCs w:val="22"/>
        </w:rPr>
      </w:pPr>
      <w:r w:rsidRPr="00367084">
        <w:rPr>
          <w:rFonts w:cs="Angsana New"/>
          <w:szCs w:val="22"/>
          <w:cs/>
        </w:rPr>
        <w:br w:type="page"/>
      </w:r>
    </w:p>
    <w:p w14:paraId="0E0EF1D2" w14:textId="7E2CBD2D" w:rsidR="00D71522" w:rsidRPr="00367084" w:rsidRDefault="002E57E9" w:rsidP="00572D3D">
      <w:pPr>
        <w:pStyle w:val="NFS"/>
      </w:pPr>
      <w:r w:rsidRPr="00367084">
        <w:lastRenderedPageBreak/>
        <w:t>3</w:t>
      </w:r>
      <w:r w:rsidR="001F74DB">
        <w:t>4</w:t>
      </w:r>
      <w:r w:rsidR="00D71522" w:rsidRPr="00367084">
        <w:rPr>
          <w:rFonts w:cs="Angsana New"/>
          <w:cs/>
        </w:rPr>
        <w:t>.</w:t>
      </w:r>
      <w:r w:rsidR="00D71522" w:rsidRPr="00367084">
        <w:tab/>
        <w:t xml:space="preserve">Earnings per share </w:t>
      </w:r>
    </w:p>
    <w:p w14:paraId="1FA30C14" w14:textId="764AF30A" w:rsidR="008E0B39" w:rsidRDefault="00D71522" w:rsidP="00EF42CA">
      <w:pPr>
        <w:tabs>
          <w:tab w:val="left" w:pos="216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Cs w:val="22"/>
        </w:rPr>
        <w:tab/>
        <w:t xml:space="preserve">Basic earnings per share is calculated by dividing profit for the year </w:t>
      </w:r>
      <w:r w:rsidR="00BE5E89" w:rsidRPr="00367084">
        <w:rPr>
          <w:rFonts w:ascii="Arial" w:eastAsia="Times New Roman" w:hAnsi="Arial" w:cs="Arial"/>
          <w:szCs w:val="22"/>
        </w:rPr>
        <w:t xml:space="preserve">attributable to equity holders of the Company </w:t>
      </w:r>
      <w:r w:rsidRPr="00367084">
        <w:rPr>
          <w:rFonts w:ascii="Arial" w:eastAsia="Times New Roman" w:hAnsi="Arial" w:cs="Angsana New"/>
          <w:szCs w:val="22"/>
          <w:cs/>
        </w:rPr>
        <w:t>(</w:t>
      </w:r>
      <w:r w:rsidRPr="00367084">
        <w:rPr>
          <w:rFonts w:ascii="Arial" w:eastAsia="Times New Roman" w:hAnsi="Arial" w:cs="Arial"/>
          <w:szCs w:val="22"/>
        </w:rPr>
        <w:t>excluding other comprehensive income</w:t>
      </w:r>
      <w:r w:rsidRPr="00367084">
        <w:rPr>
          <w:rFonts w:ascii="Arial" w:eastAsia="Times New Roman" w:hAnsi="Arial" w:cs="Angsana New"/>
          <w:szCs w:val="22"/>
          <w:cs/>
        </w:rPr>
        <w:t xml:space="preserve">) </w:t>
      </w:r>
      <w:r w:rsidRPr="00367084">
        <w:rPr>
          <w:rFonts w:ascii="Arial" w:eastAsia="Times New Roman" w:hAnsi="Arial" w:cs="Arial"/>
          <w:szCs w:val="22"/>
        </w:rPr>
        <w:t>by the weighted average number of ordinary shares i</w:t>
      </w:r>
      <w:r w:rsidR="007E38E7" w:rsidRPr="00367084">
        <w:rPr>
          <w:rFonts w:ascii="Arial" w:eastAsia="Times New Roman" w:hAnsi="Arial" w:cs="Arial"/>
          <w:szCs w:val="22"/>
        </w:rPr>
        <w:t>ssued</w:t>
      </w:r>
      <w:r w:rsidRPr="00367084">
        <w:rPr>
          <w:rFonts w:ascii="Arial" w:eastAsia="Times New Roman" w:hAnsi="Arial" w:cs="Arial"/>
          <w:szCs w:val="22"/>
        </w:rPr>
        <w:t xml:space="preserve"> during the </w:t>
      </w:r>
      <w:r w:rsidR="00EB325A" w:rsidRPr="00367084">
        <w:rPr>
          <w:rFonts w:ascii="Arial" w:eastAsia="Times New Roman" w:hAnsi="Arial" w:cs="Arial"/>
          <w:szCs w:val="22"/>
        </w:rPr>
        <w:t>year</w:t>
      </w:r>
      <w:r w:rsidR="00953DC9">
        <w:rPr>
          <w:rFonts w:ascii="Arial" w:eastAsia="Times New Roman" w:hAnsi="Arial" w:cs="Angsana New"/>
          <w:szCs w:val="22"/>
          <w:cs/>
        </w:rPr>
        <w:t>.</w:t>
      </w:r>
      <w:r w:rsidR="00EB325A" w:rsidRPr="00367084">
        <w:rPr>
          <w:rFonts w:ascii="Arial" w:eastAsia="Times New Roman" w:hAnsi="Arial" w:cs="Angsana New"/>
          <w:szCs w:val="22"/>
          <w:cs/>
        </w:rPr>
        <w:t xml:space="preserve"> </w:t>
      </w:r>
    </w:p>
    <w:p w14:paraId="01A22058" w14:textId="3AB55955" w:rsidR="00D71522" w:rsidRPr="00367084" w:rsidRDefault="00F4739A" w:rsidP="008E0B39">
      <w:pPr>
        <w:tabs>
          <w:tab w:val="left" w:pos="216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Cs w:val="22"/>
        </w:rPr>
        <w:tab/>
      </w:r>
      <w:r w:rsidR="00BE5E89" w:rsidRPr="00367084">
        <w:rPr>
          <w:rFonts w:ascii="Arial" w:eastAsia="Times New Roman" w:hAnsi="Arial" w:cs="Arial"/>
          <w:szCs w:val="22"/>
        </w:rPr>
        <w:t>D</w:t>
      </w:r>
      <w:r w:rsidR="00D71522" w:rsidRPr="00367084">
        <w:rPr>
          <w:rFonts w:ascii="Arial" w:eastAsia="Times New Roman" w:hAnsi="Arial" w:cs="Arial"/>
          <w:szCs w:val="22"/>
        </w:rPr>
        <w:t xml:space="preserve">iluted earnings per share </w:t>
      </w:r>
      <w:r w:rsidR="00BE5E89" w:rsidRPr="00367084">
        <w:rPr>
          <w:rFonts w:ascii="Arial" w:eastAsia="Times New Roman" w:hAnsi="Arial" w:cs="Arial"/>
          <w:szCs w:val="22"/>
        </w:rPr>
        <w:t>is</w:t>
      </w:r>
      <w:r w:rsidR="00D71522" w:rsidRPr="00367084">
        <w:rPr>
          <w:rFonts w:ascii="Arial" w:eastAsia="Times New Roman" w:hAnsi="Arial" w:cs="Arial"/>
          <w:szCs w:val="22"/>
        </w:rPr>
        <w:t xml:space="preserve"> calculated by dividing profit for the year</w:t>
      </w:r>
      <w:r w:rsidR="00BE5E89" w:rsidRPr="00367084">
        <w:rPr>
          <w:rFonts w:ascii="Arial" w:eastAsia="Times New Roman" w:hAnsi="Arial" w:cs="Arial"/>
          <w:szCs w:val="22"/>
        </w:rPr>
        <w:t xml:space="preserve"> attributable to equity holders of the Company</w:t>
      </w:r>
      <w:r w:rsidR="00D71522" w:rsidRPr="00367084">
        <w:rPr>
          <w:rFonts w:ascii="Arial" w:eastAsia="Times New Roman" w:hAnsi="Arial" w:cs="Angsana New"/>
          <w:szCs w:val="22"/>
          <w:cs/>
        </w:rPr>
        <w:t xml:space="preserve"> (</w:t>
      </w:r>
      <w:r w:rsidR="00D71522" w:rsidRPr="00367084">
        <w:rPr>
          <w:rFonts w:ascii="Arial" w:eastAsia="Times New Roman" w:hAnsi="Arial" w:cs="Arial"/>
          <w:szCs w:val="22"/>
        </w:rPr>
        <w:t>excluding other comprehensive income</w:t>
      </w:r>
      <w:r w:rsidR="00D71522" w:rsidRPr="00367084">
        <w:rPr>
          <w:rFonts w:ascii="Arial" w:eastAsia="Times New Roman" w:hAnsi="Arial" w:cs="Angsana New"/>
          <w:szCs w:val="22"/>
          <w:cs/>
        </w:rPr>
        <w:t xml:space="preserve">) </w:t>
      </w:r>
      <w:r w:rsidR="00D71522" w:rsidRPr="00367084">
        <w:rPr>
          <w:rFonts w:ascii="Arial" w:eastAsia="Times New Roman" w:hAnsi="Arial" w:cs="Arial"/>
          <w:szCs w:val="22"/>
        </w:rPr>
        <w:t xml:space="preserve">by the weighted average number of ordinary shares </w:t>
      </w:r>
      <w:r w:rsidR="001E5B63" w:rsidRPr="00367084">
        <w:rPr>
          <w:rFonts w:ascii="Arial" w:eastAsia="Times New Roman" w:hAnsi="Arial" w:cs="Arial"/>
          <w:szCs w:val="22"/>
        </w:rPr>
        <w:t>issued</w:t>
      </w:r>
      <w:r w:rsidR="00D71522" w:rsidRPr="00367084">
        <w:rPr>
          <w:rFonts w:ascii="Arial" w:eastAsia="Times New Roman" w:hAnsi="Arial" w:cs="Arial"/>
          <w:szCs w:val="22"/>
        </w:rPr>
        <w:t xml:space="preserve"> during the year plus the weighted average number of ordinary shares which would need to be issued to convert all dilutive potential ordinary shares into ordinary shares</w:t>
      </w:r>
      <w:r w:rsidR="00D71522" w:rsidRPr="00367084">
        <w:rPr>
          <w:rFonts w:ascii="Arial" w:eastAsia="Times New Roman" w:hAnsi="Arial" w:cs="Angsana New"/>
          <w:szCs w:val="22"/>
          <w:cs/>
        </w:rPr>
        <w:t xml:space="preserve">. </w:t>
      </w:r>
      <w:r w:rsidR="00D71522" w:rsidRPr="00367084">
        <w:rPr>
          <w:rFonts w:ascii="Arial" w:eastAsia="Times New Roman" w:hAnsi="Arial" w:cs="Arial"/>
          <w:szCs w:val="22"/>
        </w:rPr>
        <w:t xml:space="preserve">The calculation assumes that the conversion took place </w:t>
      </w:r>
      <w:r w:rsidR="00BE5E89" w:rsidRPr="00367084">
        <w:rPr>
          <w:rFonts w:ascii="Arial" w:eastAsia="Times New Roman" w:hAnsi="Arial" w:cs="Arial"/>
          <w:szCs w:val="22"/>
        </w:rPr>
        <w:t xml:space="preserve">either </w:t>
      </w:r>
      <w:r w:rsidR="00D71522" w:rsidRPr="00367084">
        <w:rPr>
          <w:rFonts w:ascii="Arial" w:eastAsia="Times New Roman" w:hAnsi="Arial" w:cs="Arial"/>
          <w:szCs w:val="22"/>
        </w:rPr>
        <w:t xml:space="preserve">at the </w:t>
      </w:r>
      <w:r w:rsidR="00BE5E89" w:rsidRPr="00367084">
        <w:rPr>
          <w:rFonts w:ascii="Arial" w:eastAsia="Times New Roman" w:hAnsi="Arial" w:cs="Arial"/>
          <w:szCs w:val="22"/>
        </w:rPr>
        <w:t xml:space="preserve">beginning of the year or on the </w:t>
      </w:r>
      <w:r w:rsidR="00D71522" w:rsidRPr="00367084">
        <w:rPr>
          <w:rFonts w:ascii="Arial" w:eastAsia="Times New Roman" w:hAnsi="Arial" w:cs="Arial"/>
          <w:szCs w:val="22"/>
        </w:rPr>
        <w:t>date the potential ordinary shares were issued</w:t>
      </w:r>
      <w:r w:rsidR="00D71522" w:rsidRPr="00367084">
        <w:rPr>
          <w:rFonts w:ascii="Arial" w:eastAsia="Times New Roman" w:hAnsi="Arial" w:cs="Angsana New"/>
          <w:szCs w:val="22"/>
          <w:cs/>
        </w:rPr>
        <w:t>.</w:t>
      </w:r>
    </w:p>
    <w:p w14:paraId="583BD2FE" w14:textId="7FD04BB4" w:rsidR="00310324" w:rsidRDefault="00310324" w:rsidP="00310324">
      <w:pPr>
        <w:spacing w:before="120" w:after="120" w:line="360" w:lineRule="exact"/>
        <w:ind w:left="547"/>
        <w:jc w:val="thaiDistribute"/>
        <w:rPr>
          <w:rFonts w:ascii="Arial" w:hAnsi="Arial" w:cs="Arial"/>
        </w:rPr>
      </w:pPr>
      <w:r>
        <w:rPr>
          <w:rFonts w:ascii="Arial" w:hAnsi="Arial" w:cs="Arial"/>
        </w:rPr>
        <w:t>As at 31 December 2020, the warrants are excluded from the potential ordinary shares since their exercise price is in excess of the fair value of the ordinary shares</w:t>
      </w:r>
      <w:r>
        <w:rPr>
          <w:rFonts w:ascii="Arial" w:hAnsi="Arial" w:cs="Angsana New"/>
          <w:szCs w:val="22"/>
          <w:cs/>
        </w:rPr>
        <w:t xml:space="preserve">. </w:t>
      </w:r>
    </w:p>
    <w:p w14:paraId="43BF8B03" w14:textId="3759824B" w:rsidR="00D71522" w:rsidRPr="00367084" w:rsidRDefault="003B4A0E" w:rsidP="00EF42CA">
      <w:pPr>
        <w:tabs>
          <w:tab w:val="left" w:pos="2160"/>
        </w:tabs>
        <w:overflowPunct w:val="0"/>
        <w:autoSpaceDE w:val="0"/>
        <w:autoSpaceDN w:val="0"/>
        <w:adjustRightInd w:val="0"/>
        <w:spacing w:before="120" w:after="240" w:line="380" w:lineRule="exact"/>
        <w:ind w:left="547" w:hanging="547"/>
        <w:jc w:val="thaiDistribute"/>
        <w:textAlignment w:val="baseline"/>
        <w:rPr>
          <w:rFonts w:ascii="Arial" w:eastAsia="Times New Roman" w:hAnsi="Arial" w:cs="Arial"/>
          <w:szCs w:val="22"/>
        </w:rPr>
      </w:pPr>
      <w:r>
        <w:rPr>
          <w:rFonts w:ascii="Arial" w:eastAsia="Times New Roman" w:hAnsi="Arial"/>
          <w:sz w:val="24"/>
          <w:cs/>
        </w:rPr>
        <w:tab/>
      </w:r>
      <w:r w:rsidR="00D71522" w:rsidRPr="00367084">
        <w:rPr>
          <w:rFonts w:ascii="Arial" w:eastAsia="Times New Roman" w:hAnsi="Arial" w:cs="Arial"/>
          <w:szCs w:val="22"/>
        </w:rPr>
        <w:t xml:space="preserve">Basic earnings per share and diluted </w:t>
      </w:r>
      <w:r w:rsidR="00EB325A" w:rsidRPr="00367084">
        <w:rPr>
          <w:rFonts w:ascii="Arial" w:eastAsia="Times New Roman" w:hAnsi="Arial" w:cs="Arial"/>
          <w:szCs w:val="22"/>
        </w:rPr>
        <w:t>earnings</w:t>
      </w:r>
      <w:r w:rsidR="00D71522" w:rsidRPr="00367084">
        <w:rPr>
          <w:rFonts w:ascii="Arial" w:eastAsia="Times New Roman" w:hAnsi="Arial" w:cs="Arial"/>
          <w:szCs w:val="22"/>
        </w:rPr>
        <w:t xml:space="preserve"> per share are calculated below</w:t>
      </w:r>
      <w:r w:rsidR="00D71522" w:rsidRPr="00367084">
        <w:rPr>
          <w:rFonts w:ascii="Arial" w:eastAsia="Times New Roman" w:hAnsi="Arial" w:cs="Angsana New"/>
          <w:szCs w:val="22"/>
          <w:cs/>
        </w:rPr>
        <w:t>.</w:t>
      </w:r>
    </w:p>
    <w:tbl>
      <w:tblPr>
        <w:tblW w:w="9099" w:type="dxa"/>
        <w:tblInd w:w="468" w:type="dxa"/>
        <w:tblLayout w:type="fixed"/>
        <w:tblLook w:val="0000" w:firstRow="0" w:lastRow="0" w:firstColumn="0" w:lastColumn="0" w:noHBand="0" w:noVBand="0"/>
      </w:tblPr>
      <w:tblGrid>
        <w:gridCol w:w="2610"/>
        <w:gridCol w:w="1081"/>
        <w:gridCol w:w="1082"/>
        <w:gridCol w:w="1081"/>
        <w:gridCol w:w="1082"/>
        <w:gridCol w:w="1081"/>
        <w:gridCol w:w="1082"/>
      </w:tblGrid>
      <w:tr w:rsidR="00E75675" w:rsidRPr="00367084" w14:paraId="45654D85" w14:textId="77777777" w:rsidTr="00E75675">
        <w:trPr>
          <w:cantSplit/>
        </w:trPr>
        <w:tc>
          <w:tcPr>
            <w:tcW w:w="2610" w:type="dxa"/>
          </w:tcPr>
          <w:p w14:paraId="2644D107" w14:textId="77777777" w:rsidR="00E75675" w:rsidRPr="00367084"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6489" w:type="dxa"/>
            <w:gridSpan w:val="6"/>
          </w:tcPr>
          <w:p w14:paraId="3913BDCE" w14:textId="0505CAD3" w:rsidR="00E75675" w:rsidRPr="00367084" w:rsidRDefault="00E75675"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hAnsi="Arial" w:cs="Arial"/>
                <w:color w:val="000000"/>
                <w:sz w:val="18"/>
                <w:szCs w:val="18"/>
              </w:rPr>
              <w:t>Consolidated financial statement</w:t>
            </w:r>
            <w:r w:rsidR="00E416F6" w:rsidRPr="00367084">
              <w:rPr>
                <w:rFonts w:ascii="Arial" w:hAnsi="Arial" w:cs="Arial"/>
                <w:color w:val="000000"/>
                <w:sz w:val="18"/>
                <w:szCs w:val="18"/>
              </w:rPr>
              <w:t>s</w:t>
            </w:r>
          </w:p>
        </w:tc>
      </w:tr>
      <w:tr w:rsidR="00E75675" w:rsidRPr="00367084" w14:paraId="4D142055" w14:textId="77777777" w:rsidTr="00E75675">
        <w:trPr>
          <w:cantSplit/>
        </w:trPr>
        <w:tc>
          <w:tcPr>
            <w:tcW w:w="2610" w:type="dxa"/>
          </w:tcPr>
          <w:p w14:paraId="5A5BBE4F" w14:textId="77777777" w:rsidR="00E75675" w:rsidRPr="00367084"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0CA0B21F" w14:textId="77777777" w:rsidR="00E75675" w:rsidRPr="00367084" w:rsidRDefault="00E75675"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c>
          <w:tcPr>
            <w:tcW w:w="2163" w:type="dxa"/>
            <w:gridSpan w:val="2"/>
          </w:tcPr>
          <w:p w14:paraId="0BDE0570" w14:textId="77777777" w:rsidR="00E75675" w:rsidRPr="00367084" w:rsidRDefault="00E75675" w:rsidP="00EF42CA">
            <w:pPr>
              <w:overflowPunct w:val="0"/>
              <w:autoSpaceDE w:val="0"/>
              <w:autoSpaceDN w:val="0"/>
              <w:adjustRightInd w:val="0"/>
              <w:spacing w:after="0" w:line="300" w:lineRule="exact"/>
              <w:ind w:left="-108" w:right="-78"/>
              <w:jc w:val="center"/>
              <w:textAlignment w:val="baseline"/>
              <w:rPr>
                <w:rFonts w:ascii="Arial" w:eastAsia="Times New Roman" w:hAnsi="Arial" w:cs="Arial"/>
                <w:sz w:val="18"/>
                <w:szCs w:val="18"/>
              </w:rPr>
            </w:pPr>
            <w:r w:rsidRPr="00367084">
              <w:rPr>
                <w:rFonts w:ascii="Arial" w:eastAsia="Times New Roman" w:hAnsi="Arial" w:cs="Arial"/>
                <w:sz w:val="18"/>
                <w:szCs w:val="18"/>
              </w:rPr>
              <w:t>Weighted average number</w:t>
            </w:r>
          </w:p>
        </w:tc>
        <w:tc>
          <w:tcPr>
            <w:tcW w:w="2163" w:type="dxa"/>
            <w:gridSpan w:val="2"/>
          </w:tcPr>
          <w:p w14:paraId="5F8359AD" w14:textId="77777777" w:rsidR="00E75675" w:rsidRPr="00367084" w:rsidRDefault="00E75675"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r>
      <w:tr w:rsidR="00E75675" w:rsidRPr="00367084" w14:paraId="07B316C2" w14:textId="77777777" w:rsidTr="00E75675">
        <w:trPr>
          <w:cantSplit/>
        </w:trPr>
        <w:tc>
          <w:tcPr>
            <w:tcW w:w="2610" w:type="dxa"/>
          </w:tcPr>
          <w:p w14:paraId="18293898" w14:textId="77777777" w:rsidR="00E75675" w:rsidRPr="00367084"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006CDF49" w14:textId="77777777" w:rsidR="00E75675" w:rsidRPr="00367084"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rial"/>
                <w:sz w:val="18"/>
                <w:szCs w:val="18"/>
              </w:rPr>
              <w:t>Profit for the year</w:t>
            </w:r>
          </w:p>
        </w:tc>
        <w:tc>
          <w:tcPr>
            <w:tcW w:w="2163" w:type="dxa"/>
            <w:gridSpan w:val="2"/>
          </w:tcPr>
          <w:p w14:paraId="6BBEB29B" w14:textId="77777777" w:rsidR="00E75675" w:rsidRPr="00367084" w:rsidRDefault="00E75675" w:rsidP="00EF42CA">
            <w:pPr>
              <w:keepNext/>
              <w:pBdr>
                <w:bottom w:val="single" w:sz="4" w:space="1" w:color="auto"/>
              </w:pBdr>
              <w:tabs>
                <w:tab w:val="left" w:pos="342"/>
              </w:tabs>
              <w:overflowPunct w:val="0"/>
              <w:autoSpaceDE w:val="0"/>
              <w:autoSpaceDN w:val="0"/>
              <w:adjustRightInd w:val="0"/>
              <w:spacing w:after="0" w:line="300" w:lineRule="exact"/>
              <w:ind w:left="-18"/>
              <w:jc w:val="center"/>
              <w:textAlignment w:val="baseline"/>
              <w:rPr>
                <w:rFonts w:ascii="Arial" w:eastAsia="Times New Roman" w:hAnsi="Arial" w:cs="Arial"/>
                <w:sz w:val="18"/>
                <w:szCs w:val="18"/>
              </w:rPr>
            </w:pPr>
            <w:r w:rsidRPr="00367084">
              <w:rPr>
                <w:rFonts w:ascii="Arial" w:eastAsia="Times New Roman" w:hAnsi="Arial" w:cs="Arial"/>
                <w:sz w:val="18"/>
                <w:szCs w:val="18"/>
              </w:rPr>
              <w:t>of ordinary shares</w:t>
            </w:r>
          </w:p>
        </w:tc>
        <w:tc>
          <w:tcPr>
            <w:tcW w:w="2163" w:type="dxa"/>
            <w:gridSpan w:val="2"/>
          </w:tcPr>
          <w:p w14:paraId="0DD6E245" w14:textId="77777777" w:rsidR="00E75675" w:rsidRPr="00367084" w:rsidRDefault="00E7567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rial"/>
                <w:sz w:val="18"/>
                <w:szCs w:val="18"/>
              </w:rPr>
              <w:t>Earnings per share</w:t>
            </w:r>
          </w:p>
        </w:tc>
      </w:tr>
      <w:tr w:rsidR="00E75675" w:rsidRPr="00367084" w14:paraId="3B7E1FF3" w14:textId="77777777" w:rsidTr="00E75675">
        <w:trPr>
          <w:cantSplit/>
        </w:trPr>
        <w:tc>
          <w:tcPr>
            <w:tcW w:w="2610" w:type="dxa"/>
          </w:tcPr>
          <w:p w14:paraId="7C7CD1F6" w14:textId="77777777" w:rsidR="00E75675" w:rsidRPr="00367084"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5B8FC121" w14:textId="0F4945AF" w:rsidR="00E75675" w:rsidRPr="00367084" w:rsidRDefault="009709F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2" w:type="dxa"/>
          </w:tcPr>
          <w:p w14:paraId="34F0E515" w14:textId="3FAB9278" w:rsidR="00E75675" w:rsidRPr="00367084" w:rsidRDefault="0015359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1" w:type="dxa"/>
          </w:tcPr>
          <w:p w14:paraId="18912528" w14:textId="545FF8CE" w:rsidR="00E75675" w:rsidRPr="00367084" w:rsidRDefault="009709F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2" w:type="dxa"/>
          </w:tcPr>
          <w:p w14:paraId="134B30CC" w14:textId="1C8BB83C" w:rsidR="00E75675" w:rsidRPr="00367084" w:rsidRDefault="0015359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1" w:type="dxa"/>
          </w:tcPr>
          <w:p w14:paraId="469BBD9A" w14:textId="1AF7F56F" w:rsidR="00E75675" w:rsidRPr="00367084" w:rsidRDefault="009709F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2" w:type="dxa"/>
          </w:tcPr>
          <w:p w14:paraId="5FC59F53" w14:textId="0636CCA9" w:rsidR="00E75675" w:rsidRPr="00367084" w:rsidRDefault="0015359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E75675" w:rsidRPr="00367084" w14:paraId="1E30E0D5" w14:textId="77777777" w:rsidTr="00E75675">
        <w:trPr>
          <w:cantSplit/>
        </w:trPr>
        <w:tc>
          <w:tcPr>
            <w:tcW w:w="2610" w:type="dxa"/>
          </w:tcPr>
          <w:p w14:paraId="709C7D39" w14:textId="77777777" w:rsidR="00E75675" w:rsidRPr="00367084"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3E7CECA4" w14:textId="77777777" w:rsidR="00E75675" w:rsidRPr="00367084"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c>
          <w:tcPr>
            <w:tcW w:w="1082" w:type="dxa"/>
          </w:tcPr>
          <w:p w14:paraId="598F3002" w14:textId="77777777" w:rsidR="00E75675" w:rsidRPr="00367084"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c>
          <w:tcPr>
            <w:tcW w:w="1081" w:type="dxa"/>
          </w:tcPr>
          <w:p w14:paraId="6531B429"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shares</w:t>
            </w:r>
            <w:r w:rsidRPr="00367084">
              <w:rPr>
                <w:rFonts w:ascii="Arial" w:eastAsia="Times New Roman" w:hAnsi="Arial" w:cs="Angsana New"/>
                <w:sz w:val="18"/>
                <w:szCs w:val="18"/>
                <w:cs/>
              </w:rPr>
              <w:t>)</w:t>
            </w:r>
          </w:p>
        </w:tc>
        <w:tc>
          <w:tcPr>
            <w:tcW w:w="1082" w:type="dxa"/>
          </w:tcPr>
          <w:p w14:paraId="3ED97744"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shares</w:t>
            </w:r>
            <w:r w:rsidRPr="00367084">
              <w:rPr>
                <w:rFonts w:ascii="Arial" w:eastAsia="Times New Roman" w:hAnsi="Arial" w:cs="Angsana New"/>
                <w:sz w:val="18"/>
                <w:szCs w:val="18"/>
                <w:cs/>
              </w:rPr>
              <w:t>)</w:t>
            </w:r>
          </w:p>
        </w:tc>
        <w:tc>
          <w:tcPr>
            <w:tcW w:w="1081" w:type="dxa"/>
          </w:tcPr>
          <w:p w14:paraId="37C13489"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Baht</w:t>
            </w:r>
            <w:r w:rsidRPr="00367084">
              <w:rPr>
                <w:rFonts w:ascii="Arial" w:eastAsia="Times New Roman" w:hAnsi="Arial" w:cs="Angsana New"/>
                <w:sz w:val="18"/>
                <w:szCs w:val="18"/>
                <w:cs/>
              </w:rPr>
              <w:t>)</w:t>
            </w:r>
          </w:p>
        </w:tc>
        <w:tc>
          <w:tcPr>
            <w:tcW w:w="1082" w:type="dxa"/>
          </w:tcPr>
          <w:p w14:paraId="0A093487"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Baht</w:t>
            </w:r>
            <w:r w:rsidRPr="00367084">
              <w:rPr>
                <w:rFonts w:ascii="Arial" w:eastAsia="Times New Roman" w:hAnsi="Arial" w:cs="Angsana New"/>
                <w:sz w:val="18"/>
                <w:szCs w:val="18"/>
                <w:cs/>
              </w:rPr>
              <w:t>)</w:t>
            </w:r>
          </w:p>
        </w:tc>
      </w:tr>
      <w:tr w:rsidR="00E75675" w:rsidRPr="00367084" w14:paraId="14EBD588" w14:textId="77777777" w:rsidTr="00E75675">
        <w:trPr>
          <w:cantSplit/>
        </w:trPr>
        <w:tc>
          <w:tcPr>
            <w:tcW w:w="2610" w:type="dxa"/>
          </w:tcPr>
          <w:p w14:paraId="542E1149" w14:textId="77777777" w:rsidR="00E75675" w:rsidRPr="00367084" w:rsidRDefault="00E75675" w:rsidP="00EF42CA">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367084">
              <w:rPr>
                <w:rFonts w:ascii="Arial" w:eastAsia="Arial Unicode MS" w:hAnsi="Arial" w:cs="Arial"/>
                <w:b/>
                <w:bCs/>
                <w:sz w:val="18"/>
                <w:szCs w:val="18"/>
              </w:rPr>
              <w:t>Basic earnings per share</w:t>
            </w:r>
          </w:p>
        </w:tc>
        <w:tc>
          <w:tcPr>
            <w:tcW w:w="1081" w:type="dxa"/>
          </w:tcPr>
          <w:p w14:paraId="065A096C" w14:textId="77777777" w:rsidR="00E75675" w:rsidRPr="00367084"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rPr>
            </w:pPr>
          </w:p>
        </w:tc>
        <w:tc>
          <w:tcPr>
            <w:tcW w:w="1082" w:type="dxa"/>
          </w:tcPr>
          <w:p w14:paraId="472816ED" w14:textId="77777777" w:rsidR="00E75675" w:rsidRPr="00367084" w:rsidRDefault="00E75675"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rPr>
            </w:pPr>
          </w:p>
        </w:tc>
        <w:tc>
          <w:tcPr>
            <w:tcW w:w="1081" w:type="dxa"/>
          </w:tcPr>
          <w:p w14:paraId="68045FC2"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082" w:type="dxa"/>
          </w:tcPr>
          <w:p w14:paraId="0ADA7144"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081" w:type="dxa"/>
          </w:tcPr>
          <w:p w14:paraId="793804BB"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c>
          <w:tcPr>
            <w:tcW w:w="1082" w:type="dxa"/>
          </w:tcPr>
          <w:p w14:paraId="751A81A0" w14:textId="77777777" w:rsidR="00E75675" w:rsidRPr="00367084" w:rsidRDefault="00E75675"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p>
        </w:tc>
      </w:tr>
      <w:tr w:rsidR="008E0B39" w:rsidRPr="00367084" w14:paraId="0CE09BEC" w14:textId="77777777" w:rsidTr="00E75675">
        <w:trPr>
          <w:cantSplit/>
        </w:trPr>
        <w:tc>
          <w:tcPr>
            <w:tcW w:w="2610" w:type="dxa"/>
          </w:tcPr>
          <w:p w14:paraId="366B865E" w14:textId="77777777" w:rsidR="008E0B39" w:rsidRPr="00367084" w:rsidRDefault="008E0B39" w:rsidP="008E0B39">
            <w:pPr>
              <w:overflowPunct w:val="0"/>
              <w:autoSpaceDE w:val="0"/>
              <w:autoSpaceDN w:val="0"/>
              <w:adjustRightInd w:val="0"/>
              <w:spacing w:after="0" w:line="300" w:lineRule="exact"/>
              <w:ind w:left="252" w:hanging="150"/>
              <w:textAlignment w:val="baseline"/>
              <w:rPr>
                <w:rFonts w:ascii="Arial" w:eastAsia="Arial Unicode MS" w:hAnsi="Arial" w:cs="Arial"/>
                <w:sz w:val="18"/>
                <w:szCs w:val="18"/>
              </w:rPr>
            </w:pPr>
            <w:r w:rsidRPr="00367084">
              <w:rPr>
                <w:rFonts w:ascii="Arial" w:eastAsia="Arial Unicode MS" w:hAnsi="Arial" w:cs="Arial"/>
                <w:sz w:val="18"/>
                <w:szCs w:val="18"/>
              </w:rPr>
              <w:t>Profit for the year</w:t>
            </w:r>
          </w:p>
        </w:tc>
        <w:tc>
          <w:tcPr>
            <w:tcW w:w="1081" w:type="dxa"/>
            <w:vAlign w:val="bottom"/>
          </w:tcPr>
          <w:p w14:paraId="560E9452" w14:textId="576B44EB"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71,241</w:t>
            </w:r>
          </w:p>
        </w:tc>
        <w:tc>
          <w:tcPr>
            <w:tcW w:w="1082" w:type="dxa"/>
            <w:vAlign w:val="bottom"/>
          </w:tcPr>
          <w:p w14:paraId="085CF545" w14:textId="2ED97627"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103,098</w:t>
            </w:r>
          </w:p>
        </w:tc>
        <w:tc>
          <w:tcPr>
            <w:tcW w:w="1081" w:type="dxa"/>
            <w:vAlign w:val="bottom"/>
          </w:tcPr>
          <w:p w14:paraId="713A059F" w14:textId="67967EC5"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221,449</w:t>
            </w:r>
          </w:p>
        </w:tc>
        <w:tc>
          <w:tcPr>
            <w:tcW w:w="1082" w:type="dxa"/>
            <w:vAlign w:val="bottom"/>
          </w:tcPr>
          <w:p w14:paraId="59F68F62" w14:textId="18582E0A"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221,221</w:t>
            </w:r>
          </w:p>
        </w:tc>
        <w:tc>
          <w:tcPr>
            <w:tcW w:w="1081" w:type="dxa"/>
            <w:vAlign w:val="bottom"/>
          </w:tcPr>
          <w:p w14:paraId="62E78EB9" w14:textId="5DBC09E9"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0</w:t>
            </w:r>
            <w:r>
              <w:rPr>
                <w:rFonts w:ascii="Arial" w:eastAsia="Arial Unicode MS" w:hAnsi="Arial" w:cs="Angsana New"/>
                <w:sz w:val="18"/>
                <w:szCs w:val="18"/>
                <w:cs/>
              </w:rPr>
              <w:t>.</w:t>
            </w:r>
            <w:r>
              <w:rPr>
                <w:rFonts w:ascii="Arial" w:eastAsia="Arial Unicode MS" w:hAnsi="Arial" w:cs="Arial"/>
                <w:sz w:val="18"/>
                <w:szCs w:val="18"/>
              </w:rPr>
              <w:t>32</w:t>
            </w:r>
          </w:p>
        </w:tc>
        <w:tc>
          <w:tcPr>
            <w:tcW w:w="1082" w:type="dxa"/>
            <w:vAlign w:val="bottom"/>
          </w:tcPr>
          <w:p w14:paraId="685B2D2A" w14:textId="430F4331"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0</w:t>
            </w:r>
            <w:r w:rsidRPr="00367084">
              <w:rPr>
                <w:rFonts w:ascii="Arial" w:eastAsia="Arial Unicode MS" w:hAnsi="Arial" w:cs="Angsana New"/>
                <w:sz w:val="18"/>
                <w:szCs w:val="18"/>
                <w:cs/>
              </w:rPr>
              <w:t>.</w:t>
            </w:r>
            <w:r w:rsidRPr="00367084">
              <w:rPr>
                <w:rFonts w:ascii="Arial" w:eastAsia="Arial Unicode MS" w:hAnsi="Arial" w:cs="Arial"/>
                <w:sz w:val="18"/>
                <w:szCs w:val="18"/>
              </w:rPr>
              <w:t>47</w:t>
            </w:r>
          </w:p>
        </w:tc>
      </w:tr>
      <w:tr w:rsidR="008E0B39" w:rsidRPr="00367084" w14:paraId="2FBD6DAF" w14:textId="77777777" w:rsidTr="00E75675">
        <w:trPr>
          <w:cantSplit/>
        </w:trPr>
        <w:tc>
          <w:tcPr>
            <w:tcW w:w="2610" w:type="dxa"/>
          </w:tcPr>
          <w:p w14:paraId="1FCA6349" w14:textId="77777777" w:rsidR="008E0B39" w:rsidRPr="00367084" w:rsidRDefault="008E0B39" w:rsidP="008E0B39">
            <w:pPr>
              <w:overflowPunct w:val="0"/>
              <w:autoSpaceDE w:val="0"/>
              <w:autoSpaceDN w:val="0"/>
              <w:adjustRightInd w:val="0"/>
              <w:spacing w:after="0" w:line="300" w:lineRule="exact"/>
              <w:ind w:left="252" w:hanging="150"/>
              <w:textAlignment w:val="baseline"/>
              <w:rPr>
                <w:rFonts w:ascii="Arial" w:eastAsia="Arial Unicode MS" w:hAnsi="Arial" w:cs="Arial"/>
                <w:b/>
                <w:bCs/>
                <w:sz w:val="18"/>
                <w:szCs w:val="18"/>
              </w:rPr>
            </w:pPr>
            <w:r w:rsidRPr="00367084">
              <w:rPr>
                <w:rFonts w:ascii="Arial" w:eastAsia="Arial Unicode MS" w:hAnsi="Arial" w:cs="Arial"/>
                <w:b/>
                <w:bCs/>
                <w:sz w:val="18"/>
                <w:szCs w:val="18"/>
              </w:rPr>
              <w:t>Effect of dilutive potential ordinary shares</w:t>
            </w:r>
          </w:p>
        </w:tc>
        <w:tc>
          <w:tcPr>
            <w:tcW w:w="1081" w:type="dxa"/>
            <w:vAlign w:val="bottom"/>
          </w:tcPr>
          <w:p w14:paraId="324FA3FD"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452EACA"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6C0624F7"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42C512EA"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1D73662A"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6F2313D9"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8E0B39" w:rsidRPr="00367084" w14:paraId="5A6CE221" w14:textId="77777777" w:rsidTr="00E75675">
        <w:trPr>
          <w:cantSplit/>
        </w:trPr>
        <w:tc>
          <w:tcPr>
            <w:tcW w:w="2610" w:type="dxa"/>
          </w:tcPr>
          <w:p w14:paraId="1125A42D" w14:textId="77777777" w:rsidR="008E0B39" w:rsidRPr="00367084" w:rsidRDefault="008E0B39" w:rsidP="008E0B39">
            <w:pPr>
              <w:overflowPunct w:val="0"/>
              <w:autoSpaceDE w:val="0"/>
              <w:autoSpaceDN w:val="0"/>
              <w:adjustRightInd w:val="0"/>
              <w:spacing w:after="0" w:line="300" w:lineRule="exact"/>
              <w:ind w:left="102"/>
              <w:textAlignment w:val="baseline"/>
              <w:rPr>
                <w:rFonts w:ascii="Arial" w:eastAsia="Arial Unicode MS" w:hAnsi="Arial" w:cs="Arial"/>
                <w:sz w:val="18"/>
                <w:szCs w:val="18"/>
              </w:rPr>
            </w:pPr>
            <w:r w:rsidRPr="00367084">
              <w:rPr>
                <w:rFonts w:ascii="Arial" w:eastAsia="Arial Unicode MS" w:hAnsi="Arial" w:cs="Arial"/>
                <w:sz w:val="18"/>
                <w:szCs w:val="18"/>
              </w:rPr>
              <w:t xml:space="preserve">   Warrants </w:t>
            </w:r>
            <w:r w:rsidRPr="00367084">
              <w:rPr>
                <w:rFonts w:ascii="Arial" w:eastAsia="Arial Unicode MS" w:hAnsi="Arial" w:cs="Angsana New"/>
                <w:sz w:val="18"/>
                <w:szCs w:val="18"/>
                <w:cs/>
              </w:rPr>
              <w:t>(</w:t>
            </w:r>
            <w:r w:rsidRPr="00367084">
              <w:rPr>
                <w:rFonts w:ascii="Arial" w:eastAsia="Arial Unicode MS" w:hAnsi="Arial" w:cs="Arial"/>
                <w:sz w:val="18"/>
                <w:szCs w:val="18"/>
              </w:rPr>
              <w:t>LIT</w:t>
            </w:r>
            <w:r w:rsidRPr="00367084">
              <w:rPr>
                <w:rFonts w:ascii="Arial" w:eastAsia="Arial Unicode MS" w:hAnsi="Arial" w:cs="Angsana New"/>
                <w:sz w:val="18"/>
                <w:szCs w:val="18"/>
                <w:cs/>
              </w:rPr>
              <w:t>-</w:t>
            </w:r>
            <w:r w:rsidRPr="00367084">
              <w:rPr>
                <w:rFonts w:ascii="Arial" w:eastAsia="Arial Unicode MS" w:hAnsi="Arial" w:cs="Arial"/>
                <w:sz w:val="18"/>
                <w:szCs w:val="18"/>
              </w:rPr>
              <w:t>W1</w:t>
            </w:r>
            <w:r w:rsidRPr="00367084">
              <w:rPr>
                <w:rFonts w:ascii="Arial" w:eastAsia="Arial Unicode MS" w:hAnsi="Arial" w:cs="Angsana New"/>
                <w:sz w:val="18"/>
                <w:szCs w:val="18"/>
                <w:cs/>
              </w:rPr>
              <w:t>)</w:t>
            </w:r>
          </w:p>
        </w:tc>
        <w:tc>
          <w:tcPr>
            <w:tcW w:w="1081" w:type="dxa"/>
            <w:vAlign w:val="bottom"/>
          </w:tcPr>
          <w:p w14:paraId="6C17FE67" w14:textId="138A4C25"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ngsana New"/>
                <w:sz w:val="18"/>
                <w:szCs w:val="18"/>
                <w:cs/>
              </w:rPr>
              <w:t>-</w:t>
            </w:r>
          </w:p>
        </w:tc>
        <w:tc>
          <w:tcPr>
            <w:tcW w:w="1082" w:type="dxa"/>
            <w:vAlign w:val="bottom"/>
          </w:tcPr>
          <w:p w14:paraId="6F87AE20" w14:textId="4FB58D01"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ngsana New"/>
                <w:sz w:val="18"/>
                <w:szCs w:val="18"/>
                <w:cs/>
              </w:rPr>
              <w:t>-</w:t>
            </w:r>
          </w:p>
        </w:tc>
        <w:tc>
          <w:tcPr>
            <w:tcW w:w="1081" w:type="dxa"/>
            <w:vAlign w:val="bottom"/>
          </w:tcPr>
          <w:p w14:paraId="432FF371" w14:textId="02EF2F77"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ngsana New"/>
                <w:sz w:val="18"/>
                <w:szCs w:val="18"/>
                <w:cs/>
              </w:rPr>
              <w:t>-</w:t>
            </w:r>
          </w:p>
        </w:tc>
        <w:tc>
          <w:tcPr>
            <w:tcW w:w="1082" w:type="dxa"/>
            <w:vAlign w:val="bottom"/>
          </w:tcPr>
          <w:p w14:paraId="219B0C98" w14:textId="17284460"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20,834</w:t>
            </w:r>
          </w:p>
        </w:tc>
        <w:tc>
          <w:tcPr>
            <w:tcW w:w="1081" w:type="dxa"/>
            <w:vAlign w:val="bottom"/>
          </w:tcPr>
          <w:p w14:paraId="543EF530"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0E5127B4"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8E0B39" w:rsidRPr="00367084" w14:paraId="1A86D159" w14:textId="77777777" w:rsidTr="00E75675">
        <w:trPr>
          <w:cantSplit/>
        </w:trPr>
        <w:tc>
          <w:tcPr>
            <w:tcW w:w="2610" w:type="dxa"/>
          </w:tcPr>
          <w:p w14:paraId="1E2BFF9B" w14:textId="77777777" w:rsidR="008E0B39" w:rsidRPr="00367084" w:rsidRDefault="008E0B39" w:rsidP="008E0B39">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367084">
              <w:rPr>
                <w:rFonts w:ascii="Arial" w:eastAsia="Arial Unicode MS" w:hAnsi="Arial" w:cs="Arial"/>
                <w:b/>
                <w:bCs/>
                <w:sz w:val="18"/>
                <w:szCs w:val="18"/>
              </w:rPr>
              <w:t>Diluted earnings per share</w:t>
            </w:r>
          </w:p>
        </w:tc>
        <w:tc>
          <w:tcPr>
            <w:tcW w:w="1081" w:type="dxa"/>
            <w:vAlign w:val="bottom"/>
          </w:tcPr>
          <w:p w14:paraId="18F99B34"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AC3CEB7"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04DE1E7F"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5844A3B6"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5C495216"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03DEEF16"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8E0B39" w:rsidRPr="00367084" w14:paraId="12F754D2" w14:textId="77777777" w:rsidTr="00E75675">
        <w:trPr>
          <w:cantSplit/>
        </w:trPr>
        <w:tc>
          <w:tcPr>
            <w:tcW w:w="2610" w:type="dxa"/>
          </w:tcPr>
          <w:p w14:paraId="4119F935" w14:textId="77777777" w:rsidR="008E0B39" w:rsidRPr="00367084" w:rsidRDefault="008E0B39" w:rsidP="008E0B39">
            <w:pPr>
              <w:overflowPunct w:val="0"/>
              <w:autoSpaceDE w:val="0"/>
              <w:autoSpaceDN w:val="0"/>
              <w:adjustRightInd w:val="0"/>
              <w:spacing w:after="0" w:line="300" w:lineRule="exact"/>
              <w:ind w:left="252" w:hanging="150"/>
              <w:textAlignment w:val="baseline"/>
              <w:rPr>
                <w:rFonts w:ascii="Arial" w:eastAsia="Arial Unicode MS" w:hAnsi="Arial" w:cs="Arial"/>
                <w:sz w:val="18"/>
                <w:szCs w:val="18"/>
                <w:cs/>
              </w:rPr>
            </w:pPr>
            <w:r w:rsidRPr="00367084">
              <w:rPr>
                <w:rFonts w:ascii="Arial" w:eastAsia="Arial Unicode MS" w:hAnsi="Arial" w:cs="Arial"/>
                <w:sz w:val="18"/>
                <w:szCs w:val="18"/>
              </w:rPr>
              <w:t xml:space="preserve">Profit for the year </w:t>
            </w:r>
            <w:r w:rsidRPr="00367084">
              <w:rPr>
                <w:rFonts w:ascii="Arial" w:eastAsia="Arial Unicode MS" w:hAnsi="Arial" w:cs="Angsana New"/>
                <w:sz w:val="18"/>
                <w:szCs w:val="18"/>
                <w:cs/>
              </w:rPr>
              <w:t xml:space="preserve">- </w:t>
            </w:r>
            <w:r w:rsidRPr="00367084">
              <w:rPr>
                <w:rFonts w:ascii="Arial" w:eastAsia="Arial Unicode MS" w:hAnsi="Arial" w:cs="Arial"/>
                <w:sz w:val="18"/>
                <w:szCs w:val="18"/>
              </w:rPr>
              <w:t>assuming the conversion of dilutive</w:t>
            </w:r>
            <w:r w:rsidRPr="00367084">
              <w:rPr>
                <w:rFonts w:ascii="Arial" w:eastAsia="Arial Unicode MS" w:hAnsi="Arial" w:cs="Angsana New"/>
                <w:sz w:val="18"/>
                <w:szCs w:val="18"/>
                <w:cs/>
              </w:rPr>
              <w:t xml:space="preserve"> </w:t>
            </w:r>
            <w:r w:rsidRPr="00367084">
              <w:rPr>
                <w:rFonts w:ascii="Arial" w:eastAsia="Arial Unicode MS" w:hAnsi="Arial" w:cs="Arial"/>
                <w:sz w:val="18"/>
                <w:szCs w:val="18"/>
              </w:rPr>
              <w:t>potential ordinary shares</w:t>
            </w:r>
          </w:p>
        </w:tc>
        <w:tc>
          <w:tcPr>
            <w:tcW w:w="1081" w:type="dxa"/>
            <w:vAlign w:val="bottom"/>
          </w:tcPr>
          <w:p w14:paraId="1C7A30BC" w14:textId="2CFCA260"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71,241</w:t>
            </w:r>
          </w:p>
        </w:tc>
        <w:tc>
          <w:tcPr>
            <w:tcW w:w="1082" w:type="dxa"/>
            <w:vAlign w:val="bottom"/>
          </w:tcPr>
          <w:p w14:paraId="16AC64E8" w14:textId="32A55643"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103,098</w:t>
            </w:r>
          </w:p>
        </w:tc>
        <w:tc>
          <w:tcPr>
            <w:tcW w:w="1081" w:type="dxa"/>
            <w:vAlign w:val="bottom"/>
          </w:tcPr>
          <w:p w14:paraId="6EA7CC21" w14:textId="0BEB088F"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221,449</w:t>
            </w:r>
          </w:p>
        </w:tc>
        <w:tc>
          <w:tcPr>
            <w:tcW w:w="1082" w:type="dxa"/>
            <w:vAlign w:val="bottom"/>
          </w:tcPr>
          <w:p w14:paraId="364F0281" w14:textId="22060254"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242,055</w:t>
            </w:r>
          </w:p>
        </w:tc>
        <w:tc>
          <w:tcPr>
            <w:tcW w:w="1081" w:type="dxa"/>
            <w:vAlign w:val="bottom"/>
          </w:tcPr>
          <w:p w14:paraId="101FD3BA" w14:textId="403D119B"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0</w:t>
            </w:r>
            <w:r>
              <w:rPr>
                <w:rFonts w:ascii="Arial" w:eastAsia="Arial Unicode MS" w:hAnsi="Arial" w:cs="Angsana New"/>
                <w:sz w:val="18"/>
                <w:szCs w:val="18"/>
                <w:cs/>
              </w:rPr>
              <w:t>.</w:t>
            </w:r>
            <w:r>
              <w:rPr>
                <w:rFonts w:ascii="Arial" w:eastAsia="Arial Unicode MS" w:hAnsi="Arial" w:cs="Arial"/>
                <w:sz w:val="18"/>
                <w:szCs w:val="18"/>
              </w:rPr>
              <w:t>32</w:t>
            </w:r>
          </w:p>
        </w:tc>
        <w:tc>
          <w:tcPr>
            <w:tcW w:w="1082" w:type="dxa"/>
            <w:vAlign w:val="bottom"/>
          </w:tcPr>
          <w:p w14:paraId="300A3746" w14:textId="5A72DEE5"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0</w:t>
            </w:r>
            <w:r w:rsidRPr="00367084">
              <w:rPr>
                <w:rFonts w:ascii="Arial" w:eastAsia="Arial Unicode MS" w:hAnsi="Arial" w:cs="Angsana New"/>
                <w:sz w:val="18"/>
                <w:szCs w:val="18"/>
                <w:cs/>
              </w:rPr>
              <w:t>.</w:t>
            </w:r>
            <w:r w:rsidRPr="00367084">
              <w:rPr>
                <w:rFonts w:ascii="Arial" w:eastAsia="Arial Unicode MS" w:hAnsi="Arial" w:cs="Arial"/>
                <w:sz w:val="18"/>
                <w:szCs w:val="18"/>
              </w:rPr>
              <w:t>43</w:t>
            </w:r>
          </w:p>
        </w:tc>
      </w:tr>
    </w:tbl>
    <w:p w14:paraId="357DAE58" w14:textId="77777777" w:rsidR="00197888" w:rsidRPr="00367084" w:rsidRDefault="00197888" w:rsidP="00EF42CA">
      <w:pPr>
        <w:tabs>
          <w:tab w:val="left" w:pos="2160"/>
        </w:tabs>
        <w:overflowPunct w:val="0"/>
        <w:autoSpaceDE w:val="0"/>
        <w:autoSpaceDN w:val="0"/>
        <w:adjustRightInd w:val="0"/>
        <w:spacing w:after="0" w:line="300" w:lineRule="exact"/>
        <w:ind w:left="547" w:hanging="547"/>
        <w:jc w:val="thaiDistribute"/>
        <w:textAlignment w:val="baseline"/>
        <w:rPr>
          <w:rFonts w:ascii="Arial" w:eastAsia="Times New Roman" w:hAnsi="Arial" w:cs="Arial"/>
          <w:sz w:val="18"/>
          <w:szCs w:val="18"/>
        </w:rPr>
      </w:pPr>
    </w:p>
    <w:p w14:paraId="5E150E95" w14:textId="77777777" w:rsidR="008E0B39" w:rsidRDefault="008E0B39">
      <w:r>
        <w:rPr>
          <w:rFonts w:cs="Angsana New"/>
          <w:szCs w:val="22"/>
          <w:cs/>
        </w:rPr>
        <w:br w:type="page"/>
      </w:r>
    </w:p>
    <w:tbl>
      <w:tblPr>
        <w:tblW w:w="9099" w:type="dxa"/>
        <w:tblInd w:w="468" w:type="dxa"/>
        <w:tblLayout w:type="fixed"/>
        <w:tblLook w:val="0000" w:firstRow="0" w:lastRow="0" w:firstColumn="0" w:lastColumn="0" w:noHBand="0" w:noVBand="0"/>
      </w:tblPr>
      <w:tblGrid>
        <w:gridCol w:w="2610"/>
        <w:gridCol w:w="1081"/>
        <w:gridCol w:w="1082"/>
        <w:gridCol w:w="1081"/>
        <w:gridCol w:w="1082"/>
        <w:gridCol w:w="1081"/>
        <w:gridCol w:w="1082"/>
      </w:tblGrid>
      <w:tr w:rsidR="00D71522" w:rsidRPr="00367084" w14:paraId="62D4D693" w14:textId="77777777" w:rsidTr="00F814ED">
        <w:trPr>
          <w:cantSplit/>
        </w:trPr>
        <w:tc>
          <w:tcPr>
            <w:tcW w:w="2610" w:type="dxa"/>
          </w:tcPr>
          <w:p w14:paraId="31962655" w14:textId="03D00323" w:rsidR="00D71522" w:rsidRPr="00367084" w:rsidRDefault="00681CCD"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r w:rsidRPr="00367084">
              <w:rPr>
                <w:rFonts w:cs="Angsana New"/>
                <w:szCs w:val="22"/>
                <w:cs/>
              </w:rPr>
              <w:lastRenderedPageBreak/>
              <w:br w:type="page"/>
            </w:r>
            <w:r w:rsidR="009C7A26" w:rsidRPr="00367084">
              <w:rPr>
                <w:rFonts w:cs="Angsana New"/>
                <w:szCs w:val="22"/>
                <w:cs/>
              </w:rPr>
              <w:br w:type="page"/>
            </w:r>
          </w:p>
        </w:tc>
        <w:tc>
          <w:tcPr>
            <w:tcW w:w="6489" w:type="dxa"/>
            <w:gridSpan w:val="6"/>
          </w:tcPr>
          <w:p w14:paraId="684965D7" w14:textId="77777777" w:rsidR="00D71522" w:rsidRPr="00367084" w:rsidRDefault="00197888" w:rsidP="00EF42CA">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hAnsi="Arial" w:cs="Arial"/>
                <w:color w:val="000000"/>
                <w:sz w:val="18"/>
                <w:szCs w:val="18"/>
              </w:rPr>
              <w:t>Separate financial statements</w:t>
            </w:r>
          </w:p>
        </w:tc>
      </w:tr>
      <w:tr w:rsidR="00D71522" w:rsidRPr="00367084" w14:paraId="26A2A088" w14:textId="77777777" w:rsidTr="00F814ED">
        <w:trPr>
          <w:cantSplit/>
        </w:trPr>
        <w:tc>
          <w:tcPr>
            <w:tcW w:w="2610" w:type="dxa"/>
          </w:tcPr>
          <w:p w14:paraId="1A38ADB5" w14:textId="77777777" w:rsidR="00D71522" w:rsidRPr="00367084" w:rsidRDefault="00D71522"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0B6CA63D" w14:textId="77777777" w:rsidR="00D71522" w:rsidRPr="00367084" w:rsidRDefault="00D71522"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c>
          <w:tcPr>
            <w:tcW w:w="2163" w:type="dxa"/>
            <w:gridSpan w:val="2"/>
          </w:tcPr>
          <w:p w14:paraId="62322F73" w14:textId="77777777" w:rsidR="00D71522" w:rsidRPr="00367084" w:rsidRDefault="00D71522" w:rsidP="00EF42CA">
            <w:pPr>
              <w:overflowPunct w:val="0"/>
              <w:autoSpaceDE w:val="0"/>
              <w:autoSpaceDN w:val="0"/>
              <w:adjustRightInd w:val="0"/>
              <w:spacing w:after="0" w:line="300" w:lineRule="exact"/>
              <w:ind w:left="-108" w:right="-78"/>
              <w:jc w:val="center"/>
              <w:textAlignment w:val="baseline"/>
              <w:rPr>
                <w:rFonts w:ascii="Arial" w:eastAsia="Times New Roman" w:hAnsi="Arial" w:cs="Arial"/>
                <w:sz w:val="18"/>
                <w:szCs w:val="18"/>
              </w:rPr>
            </w:pPr>
            <w:r w:rsidRPr="00367084">
              <w:rPr>
                <w:rFonts w:ascii="Arial" w:eastAsia="Times New Roman" w:hAnsi="Arial" w:cs="Arial"/>
                <w:sz w:val="18"/>
                <w:szCs w:val="18"/>
              </w:rPr>
              <w:t>Weighted average number</w:t>
            </w:r>
          </w:p>
        </w:tc>
        <w:tc>
          <w:tcPr>
            <w:tcW w:w="2163" w:type="dxa"/>
            <w:gridSpan w:val="2"/>
          </w:tcPr>
          <w:p w14:paraId="3A533EF2" w14:textId="77777777" w:rsidR="00D71522" w:rsidRPr="00367084" w:rsidRDefault="00D71522" w:rsidP="00EF42CA">
            <w:pPr>
              <w:tabs>
                <w:tab w:val="decimal" w:pos="792"/>
              </w:tabs>
              <w:overflowPunct w:val="0"/>
              <w:autoSpaceDE w:val="0"/>
              <w:autoSpaceDN w:val="0"/>
              <w:adjustRightInd w:val="0"/>
              <w:spacing w:after="0" w:line="300" w:lineRule="exact"/>
              <w:jc w:val="both"/>
              <w:textAlignment w:val="baseline"/>
              <w:rPr>
                <w:rFonts w:ascii="Arial" w:eastAsia="Times New Roman" w:hAnsi="Arial" w:cs="Arial"/>
                <w:sz w:val="18"/>
                <w:szCs w:val="18"/>
              </w:rPr>
            </w:pPr>
          </w:p>
        </w:tc>
      </w:tr>
      <w:tr w:rsidR="00D71522" w:rsidRPr="00367084" w14:paraId="37300DB4" w14:textId="77777777" w:rsidTr="00F814ED">
        <w:trPr>
          <w:cantSplit/>
        </w:trPr>
        <w:tc>
          <w:tcPr>
            <w:tcW w:w="2610" w:type="dxa"/>
          </w:tcPr>
          <w:p w14:paraId="47F55A59" w14:textId="77777777" w:rsidR="00D71522" w:rsidRPr="00367084" w:rsidRDefault="00D71522"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2163" w:type="dxa"/>
            <w:gridSpan w:val="2"/>
          </w:tcPr>
          <w:p w14:paraId="2A97D31D" w14:textId="77777777" w:rsidR="00D71522" w:rsidRPr="00367084" w:rsidRDefault="00D71522"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rial"/>
                <w:sz w:val="18"/>
                <w:szCs w:val="18"/>
              </w:rPr>
              <w:t>Profit for the year</w:t>
            </w:r>
          </w:p>
        </w:tc>
        <w:tc>
          <w:tcPr>
            <w:tcW w:w="2163" w:type="dxa"/>
            <w:gridSpan w:val="2"/>
          </w:tcPr>
          <w:p w14:paraId="1D8ABDA7" w14:textId="77777777" w:rsidR="00D71522" w:rsidRPr="00367084" w:rsidRDefault="00D71522" w:rsidP="00EF42CA">
            <w:pPr>
              <w:keepNext/>
              <w:pBdr>
                <w:bottom w:val="single" w:sz="4" w:space="1" w:color="auto"/>
              </w:pBdr>
              <w:tabs>
                <w:tab w:val="left" w:pos="342"/>
              </w:tabs>
              <w:overflowPunct w:val="0"/>
              <w:autoSpaceDE w:val="0"/>
              <w:autoSpaceDN w:val="0"/>
              <w:adjustRightInd w:val="0"/>
              <w:spacing w:after="0" w:line="300" w:lineRule="exact"/>
              <w:ind w:left="-18"/>
              <w:jc w:val="center"/>
              <w:textAlignment w:val="baseline"/>
              <w:rPr>
                <w:rFonts w:ascii="Arial" w:eastAsia="Times New Roman" w:hAnsi="Arial" w:cs="Arial"/>
                <w:sz w:val="18"/>
                <w:szCs w:val="18"/>
              </w:rPr>
            </w:pPr>
            <w:r w:rsidRPr="00367084">
              <w:rPr>
                <w:rFonts w:ascii="Arial" w:eastAsia="Times New Roman" w:hAnsi="Arial" w:cs="Arial"/>
                <w:sz w:val="18"/>
                <w:szCs w:val="18"/>
              </w:rPr>
              <w:t>of ordinary shares</w:t>
            </w:r>
          </w:p>
        </w:tc>
        <w:tc>
          <w:tcPr>
            <w:tcW w:w="2163" w:type="dxa"/>
            <w:gridSpan w:val="2"/>
          </w:tcPr>
          <w:p w14:paraId="6E9A7965" w14:textId="77777777" w:rsidR="00D71522" w:rsidRPr="00367084" w:rsidRDefault="00D71522"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rial"/>
                <w:sz w:val="18"/>
                <w:szCs w:val="18"/>
              </w:rPr>
              <w:t>Earnings per share</w:t>
            </w:r>
          </w:p>
        </w:tc>
      </w:tr>
      <w:tr w:rsidR="00E75675" w:rsidRPr="00367084" w14:paraId="090C05E8" w14:textId="77777777" w:rsidTr="00F814ED">
        <w:trPr>
          <w:cantSplit/>
        </w:trPr>
        <w:tc>
          <w:tcPr>
            <w:tcW w:w="2610" w:type="dxa"/>
          </w:tcPr>
          <w:p w14:paraId="498A8F87" w14:textId="77777777" w:rsidR="00E75675" w:rsidRPr="00367084" w:rsidRDefault="00E75675"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63B0FF6A" w14:textId="57DC49D1" w:rsidR="00E75675" w:rsidRPr="00367084" w:rsidRDefault="009709F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2" w:type="dxa"/>
          </w:tcPr>
          <w:p w14:paraId="18436964" w14:textId="27CF27D0" w:rsidR="00E75675" w:rsidRPr="00367084" w:rsidRDefault="0015359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1" w:type="dxa"/>
          </w:tcPr>
          <w:p w14:paraId="6D2ED9AC" w14:textId="1E9FF34C" w:rsidR="00E75675" w:rsidRPr="00367084" w:rsidRDefault="009709F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2" w:type="dxa"/>
          </w:tcPr>
          <w:p w14:paraId="39618C1A" w14:textId="4B320925" w:rsidR="00E75675" w:rsidRPr="00367084" w:rsidRDefault="0015359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c>
          <w:tcPr>
            <w:tcW w:w="1081" w:type="dxa"/>
          </w:tcPr>
          <w:p w14:paraId="6E489B95" w14:textId="794AB4B7" w:rsidR="00E75675" w:rsidRPr="00367084" w:rsidRDefault="009709F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c>
          <w:tcPr>
            <w:tcW w:w="1082" w:type="dxa"/>
          </w:tcPr>
          <w:p w14:paraId="728590AC" w14:textId="5D845FE5" w:rsidR="00E75675" w:rsidRPr="00367084" w:rsidRDefault="00153595" w:rsidP="00EF42CA">
            <w:pPr>
              <w:keepNext/>
              <w:pBdr>
                <w:bottom w:val="single" w:sz="4" w:space="1" w:color="auto"/>
              </w:pBdr>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D71522" w:rsidRPr="00367084" w14:paraId="7EC02352" w14:textId="77777777" w:rsidTr="00F814ED">
        <w:trPr>
          <w:cantSplit/>
        </w:trPr>
        <w:tc>
          <w:tcPr>
            <w:tcW w:w="2610" w:type="dxa"/>
          </w:tcPr>
          <w:p w14:paraId="2D4B4CA8" w14:textId="77777777" w:rsidR="00D71522" w:rsidRPr="00367084" w:rsidRDefault="00D71522" w:rsidP="00EF42CA">
            <w:pPr>
              <w:overflowPunct w:val="0"/>
              <w:autoSpaceDE w:val="0"/>
              <w:autoSpaceDN w:val="0"/>
              <w:adjustRightInd w:val="0"/>
              <w:spacing w:after="0" w:line="300" w:lineRule="exact"/>
              <w:jc w:val="center"/>
              <w:textAlignment w:val="baseline"/>
              <w:rPr>
                <w:rFonts w:ascii="Arial" w:eastAsia="Times New Roman" w:hAnsi="Arial" w:cs="Arial"/>
                <w:sz w:val="18"/>
                <w:szCs w:val="18"/>
                <w:u w:val="single"/>
              </w:rPr>
            </w:pPr>
          </w:p>
        </w:tc>
        <w:tc>
          <w:tcPr>
            <w:tcW w:w="1081" w:type="dxa"/>
          </w:tcPr>
          <w:p w14:paraId="3CC8856D" w14:textId="77777777" w:rsidR="00D71522" w:rsidRPr="00367084" w:rsidRDefault="00D71522"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c>
          <w:tcPr>
            <w:tcW w:w="1082" w:type="dxa"/>
          </w:tcPr>
          <w:p w14:paraId="73B36981" w14:textId="77777777" w:rsidR="00D71522" w:rsidRPr="00367084" w:rsidRDefault="00D71522" w:rsidP="00EF42CA">
            <w:pPr>
              <w:keepNext/>
              <w:tabs>
                <w:tab w:val="left" w:pos="342"/>
              </w:tabs>
              <w:overflowPunct w:val="0"/>
              <w:autoSpaceDE w:val="0"/>
              <w:autoSpaceDN w:val="0"/>
              <w:adjustRightInd w:val="0"/>
              <w:spacing w:after="0" w:line="300" w:lineRule="exact"/>
              <w:ind w:left="-18" w:right="-18"/>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c>
          <w:tcPr>
            <w:tcW w:w="1081" w:type="dxa"/>
          </w:tcPr>
          <w:p w14:paraId="44E381EF" w14:textId="77777777" w:rsidR="00D71522" w:rsidRPr="00367084"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shares</w:t>
            </w:r>
            <w:r w:rsidRPr="00367084">
              <w:rPr>
                <w:rFonts w:ascii="Arial" w:eastAsia="Times New Roman" w:hAnsi="Arial" w:cs="Angsana New"/>
                <w:sz w:val="18"/>
                <w:szCs w:val="18"/>
                <w:cs/>
              </w:rPr>
              <w:t>)</w:t>
            </w:r>
          </w:p>
        </w:tc>
        <w:tc>
          <w:tcPr>
            <w:tcW w:w="1082" w:type="dxa"/>
          </w:tcPr>
          <w:p w14:paraId="66FC8244" w14:textId="77777777" w:rsidR="00D71522" w:rsidRPr="00367084"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shares</w:t>
            </w:r>
            <w:r w:rsidRPr="00367084">
              <w:rPr>
                <w:rFonts w:ascii="Arial" w:eastAsia="Times New Roman" w:hAnsi="Arial" w:cs="Angsana New"/>
                <w:sz w:val="18"/>
                <w:szCs w:val="18"/>
                <w:cs/>
              </w:rPr>
              <w:t>)</w:t>
            </w:r>
          </w:p>
        </w:tc>
        <w:tc>
          <w:tcPr>
            <w:tcW w:w="1081" w:type="dxa"/>
          </w:tcPr>
          <w:p w14:paraId="001E5FBF" w14:textId="77777777" w:rsidR="00D71522" w:rsidRPr="00367084"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Baht</w:t>
            </w:r>
            <w:r w:rsidRPr="00367084">
              <w:rPr>
                <w:rFonts w:ascii="Arial" w:eastAsia="Times New Roman" w:hAnsi="Arial" w:cs="Angsana New"/>
                <w:sz w:val="18"/>
                <w:szCs w:val="18"/>
                <w:cs/>
              </w:rPr>
              <w:t>)</w:t>
            </w:r>
          </w:p>
        </w:tc>
        <w:tc>
          <w:tcPr>
            <w:tcW w:w="1082" w:type="dxa"/>
          </w:tcPr>
          <w:p w14:paraId="284BCB39" w14:textId="77777777" w:rsidR="00D71522" w:rsidRPr="00367084" w:rsidRDefault="00D71522" w:rsidP="00EF42CA">
            <w:pPr>
              <w:keepNext/>
              <w:tabs>
                <w:tab w:val="left" w:pos="342"/>
              </w:tabs>
              <w:overflowPunct w:val="0"/>
              <w:autoSpaceDE w:val="0"/>
              <w:autoSpaceDN w:val="0"/>
              <w:adjustRightInd w:val="0"/>
              <w:spacing w:after="0" w:line="300" w:lineRule="exact"/>
              <w:jc w:val="center"/>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Baht</w:t>
            </w:r>
            <w:r w:rsidRPr="00367084">
              <w:rPr>
                <w:rFonts w:ascii="Arial" w:eastAsia="Times New Roman" w:hAnsi="Arial" w:cs="Angsana New"/>
                <w:sz w:val="18"/>
                <w:szCs w:val="18"/>
                <w:cs/>
              </w:rPr>
              <w:t>)</w:t>
            </w:r>
          </w:p>
        </w:tc>
      </w:tr>
      <w:tr w:rsidR="00D71522" w:rsidRPr="00367084" w14:paraId="13974FAC" w14:textId="77777777" w:rsidTr="00F814ED">
        <w:trPr>
          <w:cantSplit/>
          <w:trHeight w:val="144"/>
        </w:trPr>
        <w:tc>
          <w:tcPr>
            <w:tcW w:w="2610" w:type="dxa"/>
          </w:tcPr>
          <w:p w14:paraId="2C17F24F" w14:textId="77777777" w:rsidR="00D71522" w:rsidRPr="00367084" w:rsidRDefault="00D71522" w:rsidP="00EF42CA">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367084">
              <w:rPr>
                <w:rFonts w:ascii="Arial" w:eastAsia="Arial Unicode MS" w:hAnsi="Arial" w:cs="Arial"/>
                <w:b/>
                <w:bCs/>
                <w:sz w:val="18"/>
                <w:szCs w:val="18"/>
              </w:rPr>
              <w:t>Basic earnings per share</w:t>
            </w:r>
          </w:p>
        </w:tc>
        <w:tc>
          <w:tcPr>
            <w:tcW w:w="1081" w:type="dxa"/>
          </w:tcPr>
          <w:p w14:paraId="2DB77B5F" w14:textId="77777777" w:rsidR="00D71522" w:rsidRPr="00367084" w:rsidRDefault="00D71522" w:rsidP="00EF42CA">
            <w:pPr>
              <w:tabs>
                <w:tab w:val="decimal" w:pos="70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tcPr>
          <w:p w14:paraId="7304A79A" w14:textId="77777777" w:rsidR="00D71522" w:rsidRPr="00367084" w:rsidRDefault="00D71522" w:rsidP="00EF42CA">
            <w:pPr>
              <w:tabs>
                <w:tab w:val="decimal" w:pos="693"/>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tcPr>
          <w:p w14:paraId="149EB2B6" w14:textId="77777777" w:rsidR="00D71522" w:rsidRPr="00367084" w:rsidRDefault="00D71522" w:rsidP="00EF42CA">
            <w:pPr>
              <w:tabs>
                <w:tab w:val="decimal" w:pos="693"/>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tcPr>
          <w:p w14:paraId="273ABC05" w14:textId="77777777" w:rsidR="00D71522" w:rsidRPr="00367084" w:rsidRDefault="00D71522" w:rsidP="00EF42CA">
            <w:pPr>
              <w:overflowPunct w:val="0"/>
              <w:autoSpaceDE w:val="0"/>
              <w:autoSpaceDN w:val="0"/>
              <w:adjustRightInd w:val="0"/>
              <w:spacing w:after="0" w:line="300" w:lineRule="exact"/>
              <w:jc w:val="center"/>
              <w:textAlignment w:val="baseline"/>
              <w:rPr>
                <w:rFonts w:ascii="Arial" w:eastAsia="Arial Unicode MS" w:hAnsi="Arial" w:cs="Arial"/>
                <w:sz w:val="18"/>
                <w:szCs w:val="18"/>
              </w:rPr>
            </w:pPr>
          </w:p>
        </w:tc>
        <w:tc>
          <w:tcPr>
            <w:tcW w:w="1081" w:type="dxa"/>
          </w:tcPr>
          <w:p w14:paraId="134BE5BC" w14:textId="77777777" w:rsidR="00D71522" w:rsidRPr="00367084" w:rsidRDefault="00D71522" w:rsidP="00EF42CA">
            <w:pPr>
              <w:overflowPunct w:val="0"/>
              <w:autoSpaceDE w:val="0"/>
              <w:autoSpaceDN w:val="0"/>
              <w:adjustRightInd w:val="0"/>
              <w:spacing w:after="0" w:line="300" w:lineRule="exact"/>
              <w:jc w:val="center"/>
              <w:textAlignment w:val="baseline"/>
              <w:rPr>
                <w:rFonts w:ascii="Arial" w:eastAsia="Arial Unicode MS" w:hAnsi="Arial" w:cs="Arial"/>
                <w:sz w:val="18"/>
                <w:szCs w:val="18"/>
              </w:rPr>
            </w:pPr>
          </w:p>
        </w:tc>
        <w:tc>
          <w:tcPr>
            <w:tcW w:w="1082" w:type="dxa"/>
          </w:tcPr>
          <w:p w14:paraId="61B90F92" w14:textId="77777777" w:rsidR="00D71522" w:rsidRPr="00367084" w:rsidRDefault="00D71522" w:rsidP="00EF42CA">
            <w:pPr>
              <w:overflowPunct w:val="0"/>
              <w:autoSpaceDE w:val="0"/>
              <w:autoSpaceDN w:val="0"/>
              <w:adjustRightInd w:val="0"/>
              <w:spacing w:after="0" w:line="300" w:lineRule="exact"/>
              <w:jc w:val="center"/>
              <w:textAlignment w:val="baseline"/>
              <w:rPr>
                <w:rFonts w:ascii="Arial" w:eastAsia="Arial Unicode MS" w:hAnsi="Arial" w:cs="Arial"/>
                <w:sz w:val="18"/>
                <w:szCs w:val="18"/>
              </w:rPr>
            </w:pPr>
          </w:p>
        </w:tc>
      </w:tr>
      <w:tr w:rsidR="008E0B39" w:rsidRPr="00367084" w14:paraId="734EEE27" w14:textId="77777777" w:rsidTr="00F814ED">
        <w:trPr>
          <w:cantSplit/>
          <w:trHeight w:val="219"/>
        </w:trPr>
        <w:tc>
          <w:tcPr>
            <w:tcW w:w="2610" w:type="dxa"/>
          </w:tcPr>
          <w:p w14:paraId="2ED84816" w14:textId="77777777" w:rsidR="008E0B39" w:rsidRPr="00367084" w:rsidRDefault="008E0B39" w:rsidP="008E0B39">
            <w:pPr>
              <w:overflowPunct w:val="0"/>
              <w:autoSpaceDE w:val="0"/>
              <w:autoSpaceDN w:val="0"/>
              <w:adjustRightInd w:val="0"/>
              <w:spacing w:after="0" w:line="300" w:lineRule="exact"/>
              <w:ind w:left="252" w:hanging="150"/>
              <w:textAlignment w:val="baseline"/>
              <w:rPr>
                <w:rFonts w:ascii="Arial" w:eastAsia="Arial Unicode MS" w:hAnsi="Arial" w:cs="Arial"/>
                <w:sz w:val="18"/>
                <w:szCs w:val="18"/>
              </w:rPr>
            </w:pPr>
            <w:r w:rsidRPr="00367084">
              <w:rPr>
                <w:rFonts w:ascii="Arial" w:eastAsia="Arial Unicode MS" w:hAnsi="Arial" w:cs="Arial"/>
                <w:sz w:val="18"/>
                <w:szCs w:val="18"/>
              </w:rPr>
              <w:t>Profit for the year</w:t>
            </w:r>
          </w:p>
        </w:tc>
        <w:tc>
          <w:tcPr>
            <w:tcW w:w="1081" w:type="dxa"/>
            <w:vAlign w:val="bottom"/>
          </w:tcPr>
          <w:p w14:paraId="3A523C39" w14:textId="2242661A"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85,935</w:t>
            </w:r>
          </w:p>
        </w:tc>
        <w:tc>
          <w:tcPr>
            <w:tcW w:w="1082" w:type="dxa"/>
            <w:vAlign w:val="bottom"/>
          </w:tcPr>
          <w:p w14:paraId="7FDD3470" w14:textId="715082B1"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64,594</w:t>
            </w:r>
          </w:p>
        </w:tc>
        <w:tc>
          <w:tcPr>
            <w:tcW w:w="1081" w:type="dxa"/>
            <w:vAlign w:val="bottom"/>
          </w:tcPr>
          <w:p w14:paraId="6431B5CE" w14:textId="38B2A288"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221,449</w:t>
            </w:r>
          </w:p>
        </w:tc>
        <w:tc>
          <w:tcPr>
            <w:tcW w:w="1082" w:type="dxa"/>
            <w:vAlign w:val="bottom"/>
          </w:tcPr>
          <w:p w14:paraId="62188942" w14:textId="3CF3D88D" w:rsidR="008E0B39" w:rsidRPr="00367084" w:rsidRDefault="008E0B39" w:rsidP="008E0B39">
            <w:pPr>
              <w:pBdr>
                <w:bottom w:val="double" w:sz="4" w:space="1" w:color="FFFFFF"/>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221,221</w:t>
            </w:r>
          </w:p>
        </w:tc>
        <w:tc>
          <w:tcPr>
            <w:tcW w:w="1081" w:type="dxa"/>
            <w:vAlign w:val="bottom"/>
          </w:tcPr>
          <w:p w14:paraId="6256989E" w14:textId="6DDD97F2"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0</w:t>
            </w:r>
            <w:r>
              <w:rPr>
                <w:rFonts w:ascii="Arial" w:eastAsia="Arial Unicode MS" w:hAnsi="Arial" w:cs="Angsana New"/>
                <w:sz w:val="18"/>
                <w:szCs w:val="18"/>
                <w:cs/>
              </w:rPr>
              <w:t>.</w:t>
            </w:r>
            <w:r>
              <w:rPr>
                <w:rFonts w:ascii="Arial" w:eastAsia="Arial Unicode MS" w:hAnsi="Arial" w:cs="Arial"/>
                <w:sz w:val="18"/>
                <w:szCs w:val="18"/>
              </w:rPr>
              <w:t>39</w:t>
            </w:r>
          </w:p>
        </w:tc>
        <w:tc>
          <w:tcPr>
            <w:tcW w:w="1082" w:type="dxa"/>
            <w:vAlign w:val="bottom"/>
          </w:tcPr>
          <w:p w14:paraId="2F29D7F7" w14:textId="0FE4BF02"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0</w:t>
            </w:r>
            <w:r w:rsidRPr="00367084">
              <w:rPr>
                <w:rFonts w:ascii="Arial" w:eastAsia="Arial Unicode MS" w:hAnsi="Arial" w:cs="Angsana New"/>
                <w:sz w:val="18"/>
                <w:szCs w:val="18"/>
                <w:cs/>
              </w:rPr>
              <w:t>.</w:t>
            </w:r>
            <w:r w:rsidRPr="00367084">
              <w:rPr>
                <w:rFonts w:ascii="Arial" w:eastAsia="Arial Unicode MS" w:hAnsi="Arial" w:cs="Arial"/>
                <w:sz w:val="18"/>
                <w:szCs w:val="18"/>
              </w:rPr>
              <w:t>29</w:t>
            </w:r>
          </w:p>
        </w:tc>
      </w:tr>
      <w:tr w:rsidR="008E0B39" w:rsidRPr="00367084" w14:paraId="6DD64280" w14:textId="77777777" w:rsidTr="00F814ED">
        <w:trPr>
          <w:cantSplit/>
        </w:trPr>
        <w:tc>
          <w:tcPr>
            <w:tcW w:w="2610" w:type="dxa"/>
          </w:tcPr>
          <w:p w14:paraId="36133CB0" w14:textId="77777777" w:rsidR="008E0B39" w:rsidRPr="00367084" w:rsidRDefault="008E0B39" w:rsidP="008E0B39">
            <w:pPr>
              <w:overflowPunct w:val="0"/>
              <w:autoSpaceDE w:val="0"/>
              <w:autoSpaceDN w:val="0"/>
              <w:adjustRightInd w:val="0"/>
              <w:spacing w:after="0" w:line="300" w:lineRule="exact"/>
              <w:ind w:left="252" w:hanging="150"/>
              <w:textAlignment w:val="baseline"/>
              <w:rPr>
                <w:rFonts w:ascii="Arial" w:eastAsia="Arial Unicode MS" w:hAnsi="Arial" w:cs="Arial"/>
                <w:b/>
                <w:bCs/>
                <w:sz w:val="18"/>
                <w:szCs w:val="18"/>
              </w:rPr>
            </w:pPr>
            <w:r w:rsidRPr="00367084">
              <w:rPr>
                <w:rFonts w:ascii="Arial" w:eastAsia="Arial Unicode MS" w:hAnsi="Arial" w:cs="Arial"/>
                <w:b/>
                <w:bCs/>
                <w:sz w:val="18"/>
                <w:szCs w:val="18"/>
              </w:rPr>
              <w:t>Effect of dilutive potential ordinary shares</w:t>
            </w:r>
          </w:p>
        </w:tc>
        <w:tc>
          <w:tcPr>
            <w:tcW w:w="1081" w:type="dxa"/>
            <w:vAlign w:val="bottom"/>
          </w:tcPr>
          <w:p w14:paraId="1B0C02C8"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6D37A24"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6A01757E"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55054860"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46B67067"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6002FDFA"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8E0B39" w:rsidRPr="00367084" w14:paraId="7FFE8BDA" w14:textId="77777777" w:rsidTr="00F814ED">
        <w:trPr>
          <w:cantSplit/>
        </w:trPr>
        <w:tc>
          <w:tcPr>
            <w:tcW w:w="2610" w:type="dxa"/>
          </w:tcPr>
          <w:p w14:paraId="4FC20ACE" w14:textId="77777777" w:rsidR="008E0B39" w:rsidRPr="00367084" w:rsidRDefault="008E0B39" w:rsidP="008E0B39">
            <w:pPr>
              <w:overflowPunct w:val="0"/>
              <w:autoSpaceDE w:val="0"/>
              <w:autoSpaceDN w:val="0"/>
              <w:adjustRightInd w:val="0"/>
              <w:spacing w:after="0" w:line="300" w:lineRule="exact"/>
              <w:ind w:left="102"/>
              <w:textAlignment w:val="baseline"/>
              <w:rPr>
                <w:rFonts w:ascii="Arial" w:eastAsia="Arial Unicode MS" w:hAnsi="Arial" w:cs="Arial"/>
                <w:sz w:val="18"/>
                <w:szCs w:val="18"/>
              </w:rPr>
            </w:pPr>
            <w:r w:rsidRPr="00367084">
              <w:rPr>
                <w:rFonts w:ascii="Arial" w:eastAsia="Arial Unicode MS" w:hAnsi="Arial" w:cs="Arial"/>
                <w:sz w:val="18"/>
                <w:szCs w:val="18"/>
              </w:rPr>
              <w:t xml:space="preserve">   Warrants </w:t>
            </w:r>
            <w:r w:rsidRPr="00367084">
              <w:rPr>
                <w:rFonts w:ascii="Arial" w:eastAsia="Arial Unicode MS" w:hAnsi="Arial" w:cs="Angsana New"/>
                <w:sz w:val="18"/>
                <w:szCs w:val="18"/>
                <w:cs/>
              </w:rPr>
              <w:t>(</w:t>
            </w:r>
            <w:r w:rsidRPr="00367084">
              <w:rPr>
                <w:rFonts w:ascii="Arial" w:eastAsia="Arial Unicode MS" w:hAnsi="Arial" w:cs="Arial"/>
                <w:sz w:val="18"/>
                <w:szCs w:val="18"/>
              </w:rPr>
              <w:t>LIT</w:t>
            </w:r>
            <w:r w:rsidRPr="00367084">
              <w:rPr>
                <w:rFonts w:ascii="Arial" w:eastAsia="Arial Unicode MS" w:hAnsi="Arial" w:cs="Angsana New"/>
                <w:sz w:val="18"/>
                <w:szCs w:val="18"/>
                <w:cs/>
              </w:rPr>
              <w:t>-</w:t>
            </w:r>
            <w:r w:rsidRPr="00367084">
              <w:rPr>
                <w:rFonts w:ascii="Arial" w:eastAsia="Arial Unicode MS" w:hAnsi="Arial" w:cs="Arial"/>
                <w:sz w:val="18"/>
                <w:szCs w:val="18"/>
              </w:rPr>
              <w:t>W1</w:t>
            </w:r>
            <w:r w:rsidRPr="00367084">
              <w:rPr>
                <w:rFonts w:ascii="Arial" w:eastAsia="Arial Unicode MS" w:hAnsi="Arial" w:cs="Angsana New"/>
                <w:sz w:val="18"/>
                <w:szCs w:val="18"/>
                <w:cs/>
              </w:rPr>
              <w:t>)</w:t>
            </w:r>
          </w:p>
        </w:tc>
        <w:tc>
          <w:tcPr>
            <w:tcW w:w="1081" w:type="dxa"/>
            <w:vAlign w:val="bottom"/>
          </w:tcPr>
          <w:p w14:paraId="622566A9" w14:textId="38121A57"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ngsana New"/>
                <w:sz w:val="18"/>
                <w:szCs w:val="18"/>
                <w:cs/>
              </w:rPr>
              <w:t>-</w:t>
            </w:r>
          </w:p>
        </w:tc>
        <w:tc>
          <w:tcPr>
            <w:tcW w:w="1082" w:type="dxa"/>
            <w:vAlign w:val="bottom"/>
          </w:tcPr>
          <w:p w14:paraId="4FE05BD4" w14:textId="156BDEE8"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ngsana New"/>
                <w:sz w:val="18"/>
                <w:szCs w:val="18"/>
                <w:cs/>
              </w:rPr>
              <w:t>-</w:t>
            </w:r>
          </w:p>
        </w:tc>
        <w:tc>
          <w:tcPr>
            <w:tcW w:w="1081" w:type="dxa"/>
            <w:vAlign w:val="bottom"/>
          </w:tcPr>
          <w:p w14:paraId="6D2FA636" w14:textId="66532B9E"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ngsana New"/>
                <w:sz w:val="18"/>
                <w:szCs w:val="18"/>
                <w:cs/>
              </w:rPr>
              <w:t>-</w:t>
            </w:r>
          </w:p>
        </w:tc>
        <w:tc>
          <w:tcPr>
            <w:tcW w:w="1082" w:type="dxa"/>
            <w:vAlign w:val="bottom"/>
          </w:tcPr>
          <w:p w14:paraId="5808496C" w14:textId="087CA22F" w:rsidR="008E0B39" w:rsidRPr="00367084" w:rsidRDefault="008E0B39" w:rsidP="008E0B39">
            <w:pPr>
              <w:pBdr>
                <w:bottom w:val="sing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20,834</w:t>
            </w:r>
          </w:p>
        </w:tc>
        <w:tc>
          <w:tcPr>
            <w:tcW w:w="1081" w:type="dxa"/>
            <w:vAlign w:val="bottom"/>
          </w:tcPr>
          <w:p w14:paraId="50F58BFA"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7707C431"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8E0B39" w:rsidRPr="00367084" w14:paraId="14054A8A" w14:textId="77777777" w:rsidTr="00F814ED">
        <w:trPr>
          <w:cantSplit/>
        </w:trPr>
        <w:tc>
          <w:tcPr>
            <w:tcW w:w="2610" w:type="dxa"/>
          </w:tcPr>
          <w:p w14:paraId="6348145E" w14:textId="77777777" w:rsidR="008E0B39" w:rsidRPr="00367084" w:rsidRDefault="008E0B39" w:rsidP="008E0B39">
            <w:pPr>
              <w:overflowPunct w:val="0"/>
              <w:autoSpaceDE w:val="0"/>
              <w:autoSpaceDN w:val="0"/>
              <w:adjustRightInd w:val="0"/>
              <w:spacing w:after="0" w:line="300" w:lineRule="exact"/>
              <w:ind w:left="102"/>
              <w:textAlignment w:val="baseline"/>
              <w:rPr>
                <w:rFonts w:ascii="Arial" w:eastAsia="Arial Unicode MS" w:hAnsi="Arial" w:cs="Arial"/>
                <w:b/>
                <w:bCs/>
                <w:sz w:val="18"/>
                <w:szCs w:val="18"/>
              </w:rPr>
            </w:pPr>
            <w:r w:rsidRPr="00367084">
              <w:rPr>
                <w:rFonts w:ascii="Arial" w:eastAsia="Arial Unicode MS" w:hAnsi="Arial" w:cs="Arial"/>
                <w:b/>
                <w:bCs/>
                <w:sz w:val="18"/>
                <w:szCs w:val="18"/>
              </w:rPr>
              <w:t>Diluted earnings per share</w:t>
            </w:r>
          </w:p>
        </w:tc>
        <w:tc>
          <w:tcPr>
            <w:tcW w:w="1081" w:type="dxa"/>
            <w:vAlign w:val="bottom"/>
          </w:tcPr>
          <w:p w14:paraId="5F4242D2"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0C0A68FB"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066A0DE0"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2DA2EFB1" w14:textId="77777777" w:rsidR="008E0B39" w:rsidRPr="00367084" w:rsidRDefault="008E0B39" w:rsidP="008E0B39">
            <w:pP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1" w:type="dxa"/>
            <w:vAlign w:val="bottom"/>
          </w:tcPr>
          <w:p w14:paraId="5ED21E4F"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c>
          <w:tcPr>
            <w:tcW w:w="1082" w:type="dxa"/>
            <w:vAlign w:val="bottom"/>
          </w:tcPr>
          <w:p w14:paraId="3DE1A1B4" w14:textId="77777777" w:rsidR="008E0B39" w:rsidRPr="00367084" w:rsidRDefault="008E0B39" w:rsidP="008E0B39">
            <w:pP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p>
        </w:tc>
      </w:tr>
      <w:tr w:rsidR="008E0B39" w:rsidRPr="00367084" w14:paraId="4F02C8E5" w14:textId="77777777" w:rsidTr="00F814ED">
        <w:trPr>
          <w:cantSplit/>
        </w:trPr>
        <w:tc>
          <w:tcPr>
            <w:tcW w:w="2610" w:type="dxa"/>
          </w:tcPr>
          <w:p w14:paraId="2A0942F0" w14:textId="77777777" w:rsidR="008E0B39" w:rsidRPr="00367084" w:rsidRDefault="008E0B39" w:rsidP="008E0B39">
            <w:pPr>
              <w:overflowPunct w:val="0"/>
              <w:autoSpaceDE w:val="0"/>
              <w:autoSpaceDN w:val="0"/>
              <w:adjustRightInd w:val="0"/>
              <w:spacing w:after="0" w:line="300" w:lineRule="exact"/>
              <w:ind w:left="252" w:hanging="150"/>
              <w:textAlignment w:val="baseline"/>
              <w:rPr>
                <w:rFonts w:ascii="Arial" w:eastAsia="Arial Unicode MS" w:hAnsi="Arial" w:cs="Arial"/>
                <w:sz w:val="18"/>
                <w:szCs w:val="18"/>
                <w:cs/>
              </w:rPr>
            </w:pPr>
            <w:r w:rsidRPr="00367084">
              <w:rPr>
                <w:rFonts w:ascii="Arial" w:eastAsia="Arial Unicode MS" w:hAnsi="Arial" w:cs="Arial"/>
                <w:sz w:val="18"/>
                <w:szCs w:val="18"/>
              </w:rPr>
              <w:t xml:space="preserve">Profit for the year </w:t>
            </w:r>
            <w:r w:rsidRPr="00367084">
              <w:rPr>
                <w:rFonts w:ascii="Arial" w:eastAsia="Arial Unicode MS" w:hAnsi="Arial" w:cs="Angsana New"/>
                <w:sz w:val="18"/>
                <w:szCs w:val="18"/>
                <w:cs/>
              </w:rPr>
              <w:t xml:space="preserve">- </w:t>
            </w:r>
            <w:r w:rsidRPr="00367084">
              <w:rPr>
                <w:rFonts w:ascii="Arial" w:eastAsia="Arial Unicode MS" w:hAnsi="Arial" w:cs="Arial"/>
                <w:sz w:val="18"/>
                <w:szCs w:val="18"/>
              </w:rPr>
              <w:t>assuming the conversion of dilutive</w:t>
            </w:r>
            <w:r w:rsidRPr="00367084">
              <w:rPr>
                <w:rFonts w:ascii="Arial" w:eastAsia="Arial Unicode MS" w:hAnsi="Arial" w:cs="Angsana New"/>
                <w:sz w:val="18"/>
                <w:szCs w:val="18"/>
                <w:cs/>
              </w:rPr>
              <w:t xml:space="preserve"> </w:t>
            </w:r>
            <w:r w:rsidRPr="00367084">
              <w:rPr>
                <w:rFonts w:ascii="Arial" w:eastAsia="Arial Unicode MS" w:hAnsi="Arial" w:cs="Arial"/>
                <w:sz w:val="18"/>
                <w:szCs w:val="18"/>
              </w:rPr>
              <w:t>potential ordinary shares</w:t>
            </w:r>
          </w:p>
        </w:tc>
        <w:tc>
          <w:tcPr>
            <w:tcW w:w="1081" w:type="dxa"/>
            <w:vAlign w:val="bottom"/>
          </w:tcPr>
          <w:p w14:paraId="4059AA82" w14:textId="1FBD353A"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85,935</w:t>
            </w:r>
          </w:p>
        </w:tc>
        <w:tc>
          <w:tcPr>
            <w:tcW w:w="1082" w:type="dxa"/>
            <w:vAlign w:val="bottom"/>
          </w:tcPr>
          <w:p w14:paraId="4AEF1558" w14:textId="461855E7"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64,594</w:t>
            </w:r>
          </w:p>
        </w:tc>
        <w:tc>
          <w:tcPr>
            <w:tcW w:w="1081" w:type="dxa"/>
            <w:vAlign w:val="bottom"/>
          </w:tcPr>
          <w:p w14:paraId="51129BD2" w14:textId="2EA44B59"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8E0B39">
              <w:rPr>
                <w:rFonts w:ascii="Arial" w:eastAsia="Arial Unicode MS" w:hAnsi="Arial" w:cs="Arial"/>
                <w:sz w:val="18"/>
                <w:szCs w:val="18"/>
              </w:rPr>
              <w:t>221,449</w:t>
            </w:r>
          </w:p>
        </w:tc>
        <w:tc>
          <w:tcPr>
            <w:tcW w:w="1082" w:type="dxa"/>
            <w:vAlign w:val="bottom"/>
          </w:tcPr>
          <w:p w14:paraId="51F0B2BC" w14:textId="68E642B0" w:rsidR="008E0B39" w:rsidRPr="00367084" w:rsidRDefault="008E0B39" w:rsidP="008E0B39">
            <w:pPr>
              <w:pBdr>
                <w:bottom w:val="double" w:sz="4" w:space="1" w:color="auto"/>
              </w:pBdr>
              <w:tabs>
                <w:tab w:val="decimal" w:pos="792"/>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242,055</w:t>
            </w:r>
          </w:p>
        </w:tc>
        <w:tc>
          <w:tcPr>
            <w:tcW w:w="1081" w:type="dxa"/>
            <w:vAlign w:val="bottom"/>
          </w:tcPr>
          <w:p w14:paraId="1A05C245" w14:textId="1FC8BD65"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Pr>
                <w:rFonts w:ascii="Arial" w:eastAsia="Arial Unicode MS" w:hAnsi="Arial" w:cs="Arial"/>
                <w:sz w:val="18"/>
                <w:szCs w:val="18"/>
              </w:rPr>
              <w:t>0</w:t>
            </w:r>
            <w:r>
              <w:rPr>
                <w:rFonts w:ascii="Arial" w:eastAsia="Arial Unicode MS" w:hAnsi="Arial" w:cs="Angsana New"/>
                <w:sz w:val="18"/>
                <w:szCs w:val="18"/>
                <w:cs/>
              </w:rPr>
              <w:t>.</w:t>
            </w:r>
            <w:r>
              <w:rPr>
                <w:rFonts w:ascii="Arial" w:eastAsia="Arial Unicode MS" w:hAnsi="Arial" w:cs="Arial"/>
                <w:sz w:val="18"/>
                <w:szCs w:val="18"/>
              </w:rPr>
              <w:t>39</w:t>
            </w:r>
          </w:p>
        </w:tc>
        <w:tc>
          <w:tcPr>
            <w:tcW w:w="1082" w:type="dxa"/>
            <w:vAlign w:val="bottom"/>
          </w:tcPr>
          <w:p w14:paraId="69FAA116" w14:textId="39B55033" w:rsidR="008E0B39" w:rsidRPr="00367084" w:rsidRDefault="008E0B39" w:rsidP="008E0B39">
            <w:pPr>
              <w:pBdr>
                <w:bottom w:val="double" w:sz="4" w:space="1" w:color="auto"/>
              </w:pBdr>
              <w:tabs>
                <w:tab w:val="decimal" w:pos="444"/>
              </w:tabs>
              <w:overflowPunct w:val="0"/>
              <w:autoSpaceDE w:val="0"/>
              <w:autoSpaceDN w:val="0"/>
              <w:adjustRightInd w:val="0"/>
              <w:spacing w:after="0" w:line="300" w:lineRule="exact"/>
              <w:textAlignment w:val="baseline"/>
              <w:rPr>
                <w:rFonts w:ascii="Arial" w:eastAsia="Arial Unicode MS" w:hAnsi="Arial" w:cs="Arial"/>
                <w:sz w:val="18"/>
                <w:szCs w:val="18"/>
              </w:rPr>
            </w:pPr>
            <w:r w:rsidRPr="00367084">
              <w:rPr>
                <w:rFonts w:ascii="Arial" w:eastAsia="Arial Unicode MS" w:hAnsi="Arial" w:cs="Arial"/>
                <w:sz w:val="18"/>
                <w:szCs w:val="18"/>
              </w:rPr>
              <w:t>0</w:t>
            </w:r>
            <w:r w:rsidRPr="00367084">
              <w:rPr>
                <w:rFonts w:ascii="Arial" w:eastAsia="Arial Unicode MS" w:hAnsi="Arial" w:cs="Angsana New"/>
                <w:sz w:val="18"/>
                <w:szCs w:val="18"/>
                <w:cs/>
              </w:rPr>
              <w:t>.</w:t>
            </w:r>
            <w:r w:rsidRPr="00367084">
              <w:rPr>
                <w:rFonts w:ascii="Arial" w:eastAsia="Arial Unicode MS" w:hAnsi="Arial" w:cs="Arial"/>
                <w:sz w:val="18"/>
                <w:szCs w:val="18"/>
              </w:rPr>
              <w:t>27</w:t>
            </w:r>
          </w:p>
        </w:tc>
      </w:tr>
    </w:tbl>
    <w:p w14:paraId="2D6EF8C4" w14:textId="7873BD43" w:rsidR="00D71522" w:rsidRPr="00367084" w:rsidRDefault="002E57E9" w:rsidP="00572D3D">
      <w:pPr>
        <w:pStyle w:val="NFS"/>
      </w:pPr>
      <w:r w:rsidRPr="00367084">
        <w:t>3</w:t>
      </w:r>
      <w:r w:rsidR="001F74DB">
        <w:t>5</w:t>
      </w:r>
      <w:r w:rsidR="00D71522" w:rsidRPr="00367084">
        <w:rPr>
          <w:rFonts w:cs="Angsana New"/>
          <w:cs/>
        </w:rPr>
        <w:t>.</w:t>
      </w:r>
      <w:r w:rsidR="00D71522" w:rsidRPr="00367084">
        <w:tab/>
        <w:t>Dividend payment</w:t>
      </w:r>
    </w:p>
    <w:tbl>
      <w:tblPr>
        <w:tblW w:w="9123" w:type="dxa"/>
        <w:tblInd w:w="450" w:type="dxa"/>
        <w:tblLayout w:type="fixed"/>
        <w:tblLook w:val="01E0" w:firstRow="1" w:lastRow="1" w:firstColumn="1" w:lastColumn="1" w:noHBand="0" w:noVBand="0"/>
      </w:tblPr>
      <w:tblGrid>
        <w:gridCol w:w="2070"/>
        <w:gridCol w:w="3060"/>
        <w:gridCol w:w="1170"/>
        <w:gridCol w:w="1350"/>
        <w:gridCol w:w="1473"/>
      </w:tblGrid>
      <w:tr w:rsidR="0006747E" w:rsidRPr="00367084" w14:paraId="07271031" w14:textId="77777777" w:rsidTr="000226E6">
        <w:trPr>
          <w:trHeight w:val="432"/>
        </w:trPr>
        <w:tc>
          <w:tcPr>
            <w:tcW w:w="2070" w:type="dxa"/>
            <w:vAlign w:val="bottom"/>
          </w:tcPr>
          <w:p w14:paraId="154A510C" w14:textId="77777777" w:rsidR="0006747E" w:rsidRPr="00367084" w:rsidRDefault="0006747E" w:rsidP="00EF42CA">
            <w:pPr>
              <w:pBdr>
                <w:bottom w:val="single" w:sz="4" w:space="1" w:color="auto"/>
              </w:pBd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Dividend</w:t>
            </w:r>
          </w:p>
        </w:tc>
        <w:tc>
          <w:tcPr>
            <w:tcW w:w="3060" w:type="dxa"/>
            <w:vAlign w:val="bottom"/>
          </w:tcPr>
          <w:p w14:paraId="5F13E4AB" w14:textId="77777777" w:rsidR="0006747E" w:rsidRPr="00367084" w:rsidRDefault="0006747E" w:rsidP="00EF42CA">
            <w:pPr>
              <w:pBdr>
                <w:bottom w:val="single" w:sz="4" w:space="1" w:color="auto"/>
              </w:pBd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Approved by</w:t>
            </w:r>
          </w:p>
        </w:tc>
        <w:tc>
          <w:tcPr>
            <w:tcW w:w="1170" w:type="dxa"/>
            <w:vAlign w:val="bottom"/>
          </w:tcPr>
          <w:p w14:paraId="19384D83" w14:textId="77777777" w:rsidR="0006747E" w:rsidRPr="00367084" w:rsidRDefault="0006747E" w:rsidP="00EF42CA">
            <w:pPr>
              <w:pBdr>
                <w:bottom w:val="single" w:sz="4" w:space="1" w:color="auto"/>
              </w:pBd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Dividend             per share</w:t>
            </w:r>
          </w:p>
        </w:tc>
        <w:tc>
          <w:tcPr>
            <w:tcW w:w="1350" w:type="dxa"/>
            <w:vAlign w:val="bottom"/>
          </w:tcPr>
          <w:p w14:paraId="200268D1" w14:textId="77777777" w:rsidR="0006747E" w:rsidRPr="00367084" w:rsidRDefault="0006747E" w:rsidP="00EF42CA">
            <w:pPr>
              <w:pBdr>
                <w:bottom w:val="single" w:sz="4" w:space="1" w:color="auto"/>
              </w:pBd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rial"/>
                <w:sz w:val="18"/>
                <w:szCs w:val="18"/>
              </w:rPr>
              <w:t>Amounts of dividend paid</w:t>
            </w:r>
          </w:p>
        </w:tc>
        <w:tc>
          <w:tcPr>
            <w:tcW w:w="1473" w:type="dxa"/>
            <w:vAlign w:val="bottom"/>
          </w:tcPr>
          <w:p w14:paraId="177BE5AE" w14:textId="77777777" w:rsidR="0006747E" w:rsidRPr="003B4A0E" w:rsidRDefault="0006747E" w:rsidP="00EF42CA">
            <w:pPr>
              <w:pBdr>
                <w:bottom w:val="single" w:sz="4" w:space="1" w:color="auto"/>
              </w:pBd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Browallia New"/>
                <w:sz w:val="18"/>
                <w:szCs w:val="22"/>
              </w:rPr>
            </w:pPr>
            <w:r w:rsidRPr="00367084">
              <w:rPr>
                <w:rFonts w:ascii="Arial" w:eastAsia="Times New Roman" w:hAnsi="Arial" w:cs="Arial"/>
                <w:sz w:val="18"/>
                <w:szCs w:val="18"/>
              </w:rPr>
              <w:t>Dividend payment period</w:t>
            </w:r>
          </w:p>
        </w:tc>
      </w:tr>
      <w:tr w:rsidR="0006747E" w:rsidRPr="00367084" w14:paraId="15E6F437" w14:textId="77777777" w:rsidTr="00213CAC">
        <w:trPr>
          <w:trHeight w:val="66"/>
        </w:trPr>
        <w:tc>
          <w:tcPr>
            <w:tcW w:w="2070" w:type="dxa"/>
          </w:tcPr>
          <w:p w14:paraId="00A4E253" w14:textId="77777777" w:rsidR="0006747E" w:rsidRPr="00367084" w:rsidRDefault="0006747E"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sz w:val="18"/>
                <w:szCs w:val="18"/>
                <w:cs/>
              </w:rPr>
            </w:pPr>
          </w:p>
        </w:tc>
        <w:tc>
          <w:tcPr>
            <w:tcW w:w="3060" w:type="dxa"/>
          </w:tcPr>
          <w:p w14:paraId="508B384F" w14:textId="77777777" w:rsidR="0006747E" w:rsidRPr="00367084" w:rsidRDefault="0006747E" w:rsidP="00EF42CA">
            <w:pPr>
              <w:tabs>
                <w:tab w:val="left" w:pos="900"/>
                <w:tab w:val="right" w:pos="6840"/>
                <w:tab w:val="right" w:pos="9000"/>
              </w:tabs>
              <w:overflowPunct w:val="0"/>
              <w:autoSpaceDE w:val="0"/>
              <w:autoSpaceDN w:val="0"/>
              <w:adjustRightInd w:val="0"/>
              <w:spacing w:after="0" w:line="320" w:lineRule="exact"/>
              <w:textAlignment w:val="baseline"/>
              <w:rPr>
                <w:rFonts w:ascii="Arial" w:eastAsia="Times New Roman" w:hAnsi="Arial" w:cs="Arial"/>
                <w:sz w:val="18"/>
                <w:szCs w:val="18"/>
                <w:cs/>
              </w:rPr>
            </w:pPr>
          </w:p>
        </w:tc>
        <w:tc>
          <w:tcPr>
            <w:tcW w:w="1170" w:type="dxa"/>
          </w:tcPr>
          <w:p w14:paraId="07FC0459" w14:textId="77777777" w:rsidR="0006747E" w:rsidRPr="00367084" w:rsidRDefault="0006747E" w:rsidP="00EF42CA">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Baht per share</w:t>
            </w:r>
            <w:r w:rsidRPr="00367084">
              <w:rPr>
                <w:rFonts w:ascii="Arial" w:eastAsia="Times New Roman" w:hAnsi="Arial" w:cs="Angsana New"/>
                <w:sz w:val="18"/>
                <w:szCs w:val="18"/>
                <w:cs/>
              </w:rPr>
              <w:t>)</w:t>
            </w:r>
          </w:p>
        </w:tc>
        <w:tc>
          <w:tcPr>
            <w:tcW w:w="1350" w:type="dxa"/>
          </w:tcPr>
          <w:p w14:paraId="6A3F7A82" w14:textId="77777777" w:rsidR="0006747E" w:rsidRPr="00367084" w:rsidRDefault="0006747E" w:rsidP="00EF42CA">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Thousand Baht</w:t>
            </w:r>
            <w:r w:rsidRPr="00367084">
              <w:rPr>
                <w:rFonts w:ascii="Arial" w:eastAsia="Times New Roman" w:hAnsi="Arial" w:cs="Angsana New"/>
                <w:sz w:val="18"/>
                <w:szCs w:val="18"/>
                <w:cs/>
              </w:rPr>
              <w:t>)</w:t>
            </w:r>
          </w:p>
        </w:tc>
        <w:tc>
          <w:tcPr>
            <w:tcW w:w="1473" w:type="dxa"/>
          </w:tcPr>
          <w:p w14:paraId="204BC590" w14:textId="77777777" w:rsidR="0006747E" w:rsidRPr="00367084" w:rsidRDefault="0006747E" w:rsidP="00EF42CA">
            <w:pPr>
              <w:tabs>
                <w:tab w:val="right" w:pos="6840"/>
                <w:tab w:val="right" w:pos="9000"/>
              </w:tabs>
              <w:overflowPunct w:val="0"/>
              <w:autoSpaceDE w:val="0"/>
              <w:autoSpaceDN w:val="0"/>
              <w:adjustRightInd w:val="0"/>
              <w:spacing w:after="0" w:line="320" w:lineRule="exact"/>
              <w:ind w:right="-78"/>
              <w:textAlignment w:val="baseline"/>
              <w:rPr>
                <w:rFonts w:ascii="Arial" w:eastAsia="Times New Roman" w:hAnsi="Arial" w:cs="Arial"/>
                <w:sz w:val="18"/>
                <w:szCs w:val="18"/>
              </w:rPr>
            </w:pPr>
          </w:p>
        </w:tc>
      </w:tr>
      <w:tr w:rsidR="00F4739A" w:rsidRPr="00367084" w14:paraId="7021EC5F" w14:textId="77777777" w:rsidTr="00213CAC">
        <w:trPr>
          <w:trHeight w:val="288"/>
        </w:trPr>
        <w:tc>
          <w:tcPr>
            <w:tcW w:w="2070" w:type="dxa"/>
          </w:tcPr>
          <w:p w14:paraId="58339FB8" w14:textId="792365C1" w:rsidR="00F4739A" w:rsidRPr="00367084" w:rsidRDefault="00F4739A" w:rsidP="00EF42CA">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b/>
                <w:bCs/>
                <w:sz w:val="18"/>
                <w:szCs w:val="18"/>
              </w:rPr>
            </w:pPr>
            <w:r w:rsidRPr="00367084">
              <w:rPr>
                <w:rFonts w:ascii="Arial" w:eastAsia="Times New Roman" w:hAnsi="Arial" w:cs="Arial"/>
                <w:b/>
                <w:bCs/>
                <w:sz w:val="18"/>
                <w:szCs w:val="18"/>
              </w:rPr>
              <w:t xml:space="preserve">For </w:t>
            </w:r>
            <w:r w:rsidR="00681CCD" w:rsidRPr="00367084">
              <w:rPr>
                <w:rFonts w:ascii="Arial" w:eastAsia="Times New Roman" w:hAnsi="Arial" w:cs="Arial"/>
                <w:b/>
                <w:bCs/>
                <w:sz w:val="18"/>
                <w:szCs w:val="18"/>
              </w:rPr>
              <w:t xml:space="preserve">the year </w:t>
            </w:r>
            <w:r w:rsidRPr="00367084">
              <w:rPr>
                <w:rFonts w:ascii="Arial" w:eastAsia="Times New Roman" w:hAnsi="Arial" w:cs="Arial"/>
                <w:b/>
                <w:bCs/>
                <w:sz w:val="18"/>
                <w:szCs w:val="18"/>
              </w:rPr>
              <w:t>20</w:t>
            </w:r>
            <w:r w:rsidR="00210A76" w:rsidRPr="00367084">
              <w:rPr>
                <w:rFonts w:ascii="Arial" w:eastAsia="Times New Roman" w:hAnsi="Arial" w:cs="Arial"/>
                <w:b/>
                <w:bCs/>
                <w:sz w:val="18"/>
                <w:szCs w:val="18"/>
              </w:rPr>
              <w:t>20</w:t>
            </w:r>
          </w:p>
        </w:tc>
        <w:tc>
          <w:tcPr>
            <w:tcW w:w="3060" w:type="dxa"/>
          </w:tcPr>
          <w:p w14:paraId="4F834975" w14:textId="77777777" w:rsidR="00F4739A" w:rsidRPr="00367084" w:rsidRDefault="00F4739A" w:rsidP="00EF42CA">
            <w:pPr>
              <w:tabs>
                <w:tab w:val="right" w:pos="6840"/>
                <w:tab w:val="right" w:pos="900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p>
        </w:tc>
        <w:tc>
          <w:tcPr>
            <w:tcW w:w="1170" w:type="dxa"/>
          </w:tcPr>
          <w:p w14:paraId="7AA5F1C1" w14:textId="77777777" w:rsidR="00F4739A" w:rsidRPr="00367084" w:rsidRDefault="00F4739A" w:rsidP="00EF42CA">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350" w:type="dxa"/>
          </w:tcPr>
          <w:p w14:paraId="4B387AAA" w14:textId="77777777" w:rsidR="00F4739A" w:rsidRPr="00367084" w:rsidRDefault="00F4739A" w:rsidP="00EF42CA">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473" w:type="dxa"/>
          </w:tcPr>
          <w:p w14:paraId="50C6A7D8" w14:textId="77777777" w:rsidR="00F4739A" w:rsidRPr="00367084" w:rsidRDefault="00F4739A" w:rsidP="00EF42CA">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Arial"/>
                <w:sz w:val="18"/>
                <w:szCs w:val="18"/>
              </w:rPr>
            </w:pPr>
          </w:p>
        </w:tc>
      </w:tr>
      <w:tr w:rsidR="002E57E9" w:rsidRPr="00367084" w14:paraId="2199BECD" w14:textId="77777777" w:rsidTr="00213CAC">
        <w:trPr>
          <w:trHeight w:val="738"/>
        </w:trPr>
        <w:tc>
          <w:tcPr>
            <w:tcW w:w="2070" w:type="dxa"/>
          </w:tcPr>
          <w:p w14:paraId="277A65C0" w14:textId="724776BB" w:rsidR="002E57E9" w:rsidRPr="00367084" w:rsidRDefault="002E57E9" w:rsidP="0099476F">
            <w:pPr>
              <w:tabs>
                <w:tab w:val="left" w:pos="900"/>
                <w:tab w:val="right" w:pos="6840"/>
                <w:tab w:val="right" w:pos="9000"/>
              </w:tabs>
              <w:overflowPunct w:val="0"/>
              <w:autoSpaceDE w:val="0"/>
              <w:autoSpaceDN w:val="0"/>
              <w:adjustRightInd w:val="0"/>
              <w:spacing w:after="0" w:line="320" w:lineRule="exact"/>
              <w:ind w:left="156" w:hanging="180"/>
              <w:textAlignment w:val="baseline"/>
              <w:rPr>
                <w:rFonts w:ascii="Arial" w:eastAsia="Times New Roman" w:hAnsi="Arial" w:cs="Arial"/>
                <w:sz w:val="18"/>
                <w:szCs w:val="18"/>
              </w:rPr>
            </w:pPr>
            <w:r w:rsidRPr="00367084">
              <w:rPr>
                <w:rFonts w:ascii="Arial" w:hAnsi="Arial" w:cs="Arial"/>
                <w:sz w:val="18"/>
                <w:szCs w:val="18"/>
              </w:rPr>
              <w:t xml:space="preserve">The interim dividend in respect of operation income for 2019 </w:t>
            </w:r>
          </w:p>
        </w:tc>
        <w:tc>
          <w:tcPr>
            <w:tcW w:w="3060" w:type="dxa"/>
          </w:tcPr>
          <w:p w14:paraId="581FE0BB" w14:textId="16D49BEE" w:rsidR="002E57E9" w:rsidRPr="00367084" w:rsidRDefault="002E57E9" w:rsidP="002E57E9">
            <w:pPr>
              <w:tabs>
                <w:tab w:val="right" w:pos="6840"/>
                <w:tab w:val="right" w:pos="9000"/>
              </w:tabs>
              <w:spacing w:line="320" w:lineRule="exact"/>
              <w:ind w:left="162" w:hanging="162"/>
              <w:rPr>
                <w:rFonts w:ascii="Arial" w:hAnsi="Arial"/>
                <w:sz w:val="18"/>
                <w:szCs w:val="18"/>
              </w:rPr>
            </w:pPr>
            <w:r w:rsidRPr="00367084">
              <w:rPr>
                <w:rFonts w:ascii="Arial" w:hAnsi="Arial" w:cs="Arial"/>
                <w:sz w:val="18"/>
                <w:szCs w:val="18"/>
              </w:rPr>
              <w:t xml:space="preserve">Board of Directors' meeting on </w:t>
            </w:r>
            <w:r w:rsidRPr="00367084">
              <w:rPr>
                <w:rFonts w:ascii="Arial" w:hAnsi="Arial" w:hint="cs"/>
                <w:sz w:val="18"/>
                <w:szCs w:val="18"/>
                <w:cs/>
              </w:rPr>
              <w:t xml:space="preserve">         </w:t>
            </w:r>
            <w:r w:rsidRPr="00367084">
              <w:rPr>
                <w:rFonts w:ascii="Arial" w:hAnsi="Arial" w:cs="Arial"/>
                <w:sz w:val="18"/>
                <w:szCs w:val="18"/>
              </w:rPr>
              <w:t>1 April 2020</w:t>
            </w:r>
          </w:p>
        </w:tc>
        <w:tc>
          <w:tcPr>
            <w:tcW w:w="1170" w:type="dxa"/>
          </w:tcPr>
          <w:p w14:paraId="59FD5906" w14:textId="699E52C6" w:rsidR="002E57E9" w:rsidRPr="00367084" w:rsidRDefault="002E57E9" w:rsidP="002E57E9">
            <w:pPr>
              <w:widowControl w:val="0"/>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Cordia New" w:hAnsi="Arial" w:cs="Arial"/>
                <w:sz w:val="18"/>
                <w:szCs w:val="18"/>
                <w:lang w:eastAsia="th-TH"/>
              </w:rPr>
            </w:pPr>
            <w:r w:rsidRPr="00367084">
              <w:rPr>
                <w:rFonts w:ascii="Arial" w:eastAsia="Cordia New" w:hAnsi="Arial" w:cs="Arial"/>
                <w:sz w:val="18"/>
                <w:szCs w:val="18"/>
                <w:lang w:eastAsia="th-TH"/>
              </w:rPr>
              <w:t>0</w:t>
            </w:r>
            <w:r w:rsidRPr="00367084">
              <w:rPr>
                <w:rFonts w:ascii="Arial" w:eastAsia="Cordia New" w:hAnsi="Arial" w:cs="Angsana New"/>
                <w:sz w:val="18"/>
                <w:szCs w:val="18"/>
                <w:cs/>
                <w:lang w:eastAsia="th-TH"/>
              </w:rPr>
              <w:t>.</w:t>
            </w:r>
            <w:r w:rsidRPr="00367084">
              <w:rPr>
                <w:rFonts w:ascii="Arial" w:eastAsia="Cordia New" w:hAnsi="Arial" w:cs="Arial"/>
                <w:sz w:val="18"/>
                <w:szCs w:val="18"/>
                <w:lang w:eastAsia="th-TH"/>
              </w:rPr>
              <w:t>24</w:t>
            </w:r>
          </w:p>
        </w:tc>
        <w:tc>
          <w:tcPr>
            <w:tcW w:w="1350" w:type="dxa"/>
          </w:tcPr>
          <w:p w14:paraId="674D1504" w14:textId="79DA784D" w:rsidR="002E57E9" w:rsidRPr="00367084" w:rsidRDefault="002E57E9" w:rsidP="002E57E9">
            <w:pPr>
              <w:widowControl w:val="0"/>
              <w:tabs>
                <w:tab w:val="right" w:pos="6840"/>
                <w:tab w:val="right" w:pos="9000"/>
              </w:tabs>
              <w:overflowPunct w:val="0"/>
              <w:autoSpaceDE w:val="0"/>
              <w:autoSpaceDN w:val="0"/>
              <w:adjustRightInd w:val="0"/>
              <w:spacing w:after="0" w:line="320" w:lineRule="exact"/>
              <w:jc w:val="center"/>
              <w:textAlignment w:val="baseline"/>
              <w:rPr>
                <w:rFonts w:ascii="Arial" w:eastAsia="Cordia New" w:hAnsi="Arial" w:cs="Arial"/>
                <w:sz w:val="18"/>
                <w:szCs w:val="18"/>
                <w:cs/>
                <w:lang w:eastAsia="th-TH"/>
              </w:rPr>
            </w:pPr>
            <w:r w:rsidRPr="00367084">
              <w:rPr>
                <w:rFonts w:ascii="Arial" w:eastAsia="Cordia New" w:hAnsi="Arial" w:cs="Arial"/>
                <w:sz w:val="18"/>
                <w:szCs w:val="18"/>
                <w:lang w:eastAsia="th-TH"/>
              </w:rPr>
              <w:t>53,148</w:t>
            </w:r>
          </w:p>
        </w:tc>
        <w:tc>
          <w:tcPr>
            <w:tcW w:w="1473" w:type="dxa"/>
          </w:tcPr>
          <w:p w14:paraId="132C327E" w14:textId="4D462446" w:rsidR="002E57E9" w:rsidRPr="00367084" w:rsidRDefault="002E57E9" w:rsidP="002E57E9">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sz w:val="18"/>
                <w:szCs w:val="18"/>
              </w:rPr>
            </w:pPr>
            <w:r w:rsidRPr="00367084">
              <w:rPr>
                <w:rFonts w:ascii="Arial" w:eastAsia="Times New Roman" w:hAnsi="Arial"/>
                <w:sz w:val="18"/>
                <w:szCs w:val="18"/>
              </w:rPr>
              <w:t>April 2020</w:t>
            </w:r>
          </w:p>
        </w:tc>
      </w:tr>
      <w:tr w:rsidR="002E57E9" w:rsidRPr="00367084" w14:paraId="58FE3491" w14:textId="77777777" w:rsidTr="00213CAC">
        <w:trPr>
          <w:trHeight w:val="288"/>
        </w:trPr>
        <w:tc>
          <w:tcPr>
            <w:tcW w:w="2070" w:type="dxa"/>
          </w:tcPr>
          <w:p w14:paraId="22398CB3" w14:textId="0A099C39" w:rsidR="002E57E9" w:rsidRPr="00367084" w:rsidRDefault="002E57E9" w:rsidP="002E57E9">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b/>
                <w:bCs/>
                <w:sz w:val="18"/>
                <w:szCs w:val="18"/>
              </w:rPr>
            </w:pPr>
            <w:r w:rsidRPr="00367084">
              <w:rPr>
                <w:rFonts w:ascii="Arial" w:eastAsia="Times New Roman" w:hAnsi="Arial" w:cs="Arial"/>
                <w:b/>
                <w:bCs/>
                <w:sz w:val="18"/>
                <w:szCs w:val="18"/>
              </w:rPr>
              <w:t>For the year 2019</w:t>
            </w:r>
          </w:p>
        </w:tc>
        <w:tc>
          <w:tcPr>
            <w:tcW w:w="3060" w:type="dxa"/>
          </w:tcPr>
          <w:p w14:paraId="14D77AC8" w14:textId="77777777" w:rsidR="002E57E9" w:rsidRPr="00367084" w:rsidRDefault="002E57E9" w:rsidP="002E57E9">
            <w:pPr>
              <w:tabs>
                <w:tab w:val="right" w:pos="6840"/>
                <w:tab w:val="right" w:pos="900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p>
        </w:tc>
        <w:tc>
          <w:tcPr>
            <w:tcW w:w="1170" w:type="dxa"/>
          </w:tcPr>
          <w:p w14:paraId="298E16A3" w14:textId="77777777" w:rsidR="002E57E9" w:rsidRPr="00367084" w:rsidRDefault="002E57E9" w:rsidP="002E57E9">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350" w:type="dxa"/>
          </w:tcPr>
          <w:p w14:paraId="4B0725BC" w14:textId="77777777" w:rsidR="002E57E9" w:rsidRPr="00367084" w:rsidRDefault="002E57E9" w:rsidP="002E57E9">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p>
        </w:tc>
        <w:tc>
          <w:tcPr>
            <w:tcW w:w="1473" w:type="dxa"/>
          </w:tcPr>
          <w:p w14:paraId="6C3F71D0" w14:textId="77777777" w:rsidR="002E57E9" w:rsidRPr="00367084" w:rsidRDefault="002E57E9" w:rsidP="002E57E9">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Arial"/>
                <w:sz w:val="18"/>
                <w:szCs w:val="18"/>
              </w:rPr>
            </w:pPr>
          </w:p>
        </w:tc>
      </w:tr>
      <w:tr w:rsidR="002E57E9" w:rsidRPr="00367084" w14:paraId="5B56F72C" w14:textId="77777777" w:rsidTr="00213CAC">
        <w:trPr>
          <w:trHeight w:val="738"/>
        </w:trPr>
        <w:tc>
          <w:tcPr>
            <w:tcW w:w="2070" w:type="dxa"/>
          </w:tcPr>
          <w:p w14:paraId="742F88C1" w14:textId="2DBAF439" w:rsidR="002E57E9" w:rsidRPr="00367084" w:rsidRDefault="002E57E9" w:rsidP="002E57E9">
            <w:pPr>
              <w:tabs>
                <w:tab w:val="left" w:pos="900"/>
                <w:tab w:val="right" w:pos="6840"/>
                <w:tab w:val="right" w:pos="9000"/>
              </w:tabs>
              <w:overflowPunct w:val="0"/>
              <w:autoSpaceDE w:val="0"/>
              <w:autoSpaceDN w:val="0"/>
              <w:adjustRightInd w:val="0"/>
              <w:spacing w:after="0" w:line="320" w:lineRule="exact"/>
              <w:jc w:val="thaiDistribute"/>
              <w:textAlignment w:val="baseline"/>
              <w:rPr>
                <w:rFonts w:ascii="Arial" w:eastAsia="Times New Roman" w:hAnsi="Arial" w:cs="Arial"/>
                <w:sz w:val="18"/>
                <w:szCs w:val="18"/>
              </w:rPr>
            </w:pPr>
            <w:r w:rsidRPr="00367084">
              <w:rPr>
                <w:rFonts w:ascii="Arial" w:eastAsia="Times New Roman" w:hAnsi="Arial" w:cs="Arial"/>
                <w:sz w:val="18"/>
                <w:szCs w:val="18"/>
              </w:rPr>
              <w:t>Dividend for 2018</w:t>
            </w:r>
          </w:p>
        </w:tc>
        <w:tc>
          <w:tcPr>
            <w:tcW w:w="3060" w:type="dxa"/>
          </w:tcPr>
          <w:p w14:paraId="7B54B653" w14:textId="19678C21" w:rsidR="002E57E9" w:rsidRPr="00367084" w:rsidRDefault="002E57E9" w:rsidP="002E57E9">
            <w:pPr>
              <w:tabs>
                <w:tab w:val="right" w:pos="6840"/>
                <w:tab w:val="right" w:pos="9000"/>
              </w:tabs>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sidRPr="00367084">
              <w:rPr>
                <w:rFonts w:ascii="Arial" w:eastAsia="Times New Roman" w:hAnsi="Arial" w:cs="Arial"/>
                <w:sz w:val="18"/>
                <w:szCs w:val="18"/>
              </w:rPr>
              <w:t>Annual General Meeting of the shareholders on 19 April 2019</w:t>
            </w:r>
          </w:p>
        </w:tc>
        <w:tc>
          <w:tcPr>
            <w:tcW w:w="1170" w:type="dxa"/>
          </w:tcPr>
          <w:p w14:paraId="7BE386EF" w14:textId="67BA0362" w:rsidR="002E57E9" w:rsidRPr="00367084" w:rsidRDefault="002E57E9" w:rsidP="002E57E9">
            <w:pPr>
              <w:tabs>
                <w:tab w:val="left" w:pos="900"/>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Cordia New" w:hAnsi="Arial" w:cs="Arial"/>
                <w:sz w:val="18"/>
                <w:szCs w:val="18"/>
                <w:lang w:eastAsia="th-TH"/>
              </w:rPr>
              <w:t>0</w:t>
            </w:r>
            <w:r w:rsidRPr="00367084">
              <w:rPr>
                <w:rFonts w:ascii="Arial" w:eastAsia="Cordia New" w:hAnsi="Arial" w:cs="Angsana New"/>
                <w:sz w:val="18"/>
                <w:szCs w:val="18"/>
                <w:cs/>
                <w:lang w:eastAsia="th-TH"/>
              </w:rPr>
              <w:t>.</w:t>
            </w:r>
            <w:r w:rsidRPr="00367084">
              <w:rPr>
                <w:rFonts w:ascii="Arial" w:eastAsia="Cordia New" w:hAnsi="Arial" w:cs="Arial"/>
                <w:sz w:val="18"/>
                <w:szCs w:val="18"/>
                <w:lang w:eastAsia="th-TH"/>
              </w:rPr>
              <w:t>33</w:t>
            </w:r>
          </w:p>
        </w:tc>
        <w:tc>
          <w:tcPr>
            <w:tcW w:w="1350" w:type="dxa"/>
          </w:tcPr>
          <w:p w14:paraId="62BC7788" w14:textId="0FEDFBBD" w:rsidR="002E57E9" w:rsidRPr="00367084" w:rsidRDefault="002E57E9" w:rsidP="002E57E9">
            <w:pPr>
              <w:tabs>
                <w:tab w:val="right" w:pos="6840"/>
                <w:tab w:val="right" w:pos="9000"/>
              </w:tabs>
              <w:overflowPunct w:val="0"/>
              <w:autoSpaceDE w:val="0"/>
              <w:autoSpaceDN w:val="0"/>
              <w:adjustRightInd w:val="0"/>
              <w:spacing w:after="0" w:line="320" w:lineRule="exact"/>
              <w:jc w:val="center"/>
              <w:textAlignment w:val="baseline"/>
              <w:rPr>
                <w:rFonts w:ascii="Arial" w:eastAsia="Times New Roman" w:hAnsi="Arial" w:cs="Arial"/>
                <w:sz w:val="18"/>
                <w:szCs w:val="18"/>
              </w:rPr>
            </w:pPr>
            <w:r w:rsidRPr="00367084">
              <w:rPr>
                <w:rFonts w:ascii="Arial" w:eastAsia="Cordia New" w:hAnsi="Arial" w:cs="Arial"/>
                <w:sz w:val="18"/>
                <w:szCs w:val="18"/>
                <w:lang w:eastAsia="th-TH"/>
              </w:rPr>
              <w:t>72,837</w:t>
            </w:r>
          </w:p>
        </w:tc>
        <w:tc>
          <w:tcPr>
            <w:tcW w:w="1473" w:type="dxa"/>
          </w:tcPr>
          <w:p w14:paraId="73428E38" w14:textId="0A8D3FCD" w:rsidR="002E57E9" w:rsidRPr="00367084" w:rsidRDefault="002E57E9" w:rsidP="002E57E9">
            <w:pPr>
              <w:tabs>
                <w:tab w:val="right" w:pos="6840"/>
                <w:tab w:val="right" w:pos="9000"/>
              </w:tabs>
              <w:overflowPunct w:val="0"/>
              <w:autoSpaceDE w:val="0"/>
              <w:autoSpaceDN w:val="0"/>
              <w:adjustRightInd w:val="0"/>
              <w:spacing w:after="0" w:line="320" w:lineRule="exact"/>
              <w:ind w:right="-78"/>
              <w:jc w:val="center"/>
              <w:textAlignment w:val="baseline"/>
              <w:rPr>
                <w:rFonts w:ascii="Arial" w:eastAsia="Times New Roman" w:hAnsi="Arial" w:cs="Arial"/>
                <w:sz w:val="18"/>
                <w:szCs w:val="18"/>
              </w:rPr>
            </w:pPr>
            <w:r w:rsidRPr="00367084">
              <w:rPr>
                <w:rFonts w:ascii="Arial" w:eastAsia="Times New Roman" w:hAnsi="Arial"/>
                <w:sz w:val="18"/>
                <w:szCs w:val="18"/>
              </w:rPr>
              <w:t>May 2019</w:t>
            </w:r>
          </w:p>
        </w:tc>
      </w:tr>
    </w:tbl>
    <w:p w14:paraId="02FDA685" w14:textId="77777777" w:rsidR="00C95247" w:rsidRPr="00367084" w:rsidRDefault="00C95247" w:rsidP="00C95247"/>
    <w:p w14:paraId="0BC67599" w14:textId="77777777" w:rsidR="005B33F1" w:rsidRPr="00367084" w:rsidRDefault="005B33F1">
      <w:pPr>
        <w:rPr>
          <w:rFonts w:ascii="Arial" w:eastAsia="Times New Roman" w:hAnsi="Arial" w:cs="Arial"/>
          <w:b/>
          <w:bCs/>
          <w:szCs w:val="22"/>
        </w:rPr>
      </w:pPr>
      <w:r w:rsidRPr="00367084">
        <w:rPr>
          <w:rFonts w:cs="Angsana New"/>
          <w:szCs w:val="22"/>
          <w:cs/>
        </w:rPr>
        <w:br w:type="page"/>
      </w:r>
    </w:p>
    <w:p w14:paraId="32554480" w14:textId="410B3746" w:rsidR="00D71522" w:rsidRPr="00367084" w:rsidRDefault="000565A9" w:rsidP="00572D3D">
      <w:pPr>
        <w:pStyle w:val="NFS"/>
      </w:pPr>
      <w:r w:rsidRPr="00367084">
        <w:lastRenderedPageBreak/>
        <w:t>3</w:t>
      </w:r>
      <w:r w:rsidR="001F74DB">
        <w:t>6</w:t>
      </w:r>
      <w:r w:rsidR="00D71522" w:rsidRPr="00367084">
        <w:rPr>
          <w:rFonts w:cs="Angsana New"/>
          <w:cs/>
        </w:rPr>
        <w:t>.</w:t>
      </w:r>
      <w:r w:rsidR="004A2024" w:rsidRPr="00367084">
        <w:tab/>
      </w:r>
      <w:r w:rsidR="00D71522" w:rsidRPr="00367084">
        <w:t>Provident fund</w:t>
      </w:r>
      <w:r w:rsidR="00D71522" w:rsidRPr="00367084">
        <w:tab/>
      </w:r>
    </w:p>
    <w:p w14:paraId="0C31C376" w14:textId="2ADE5630" w:rsidR="00D71522" w:rsidRPr="00367084" w:rsidRDefault="00D71522" w:rsidP="00EF42CA">
      <w:pPr>
        <w:overflowPunct w:val="0"/>
        <w:autoSpaceDE w:val="0"/>
        <w:autoSpaceDN w:val="0"/>
        <w:adjustRightInd w:val="0"/>
        <w:spacing w:before="120" w:after="120" w:line="36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Cs w:val="22"/>
        </w:rPr>
        <w:tab/>
      </w:r>
      <w:r w:rsidR="00B0104E" w:rsidRPr="00367084">
        <w:rPr>
          <w:rFonts w:ascii="Arial" w:eastAsia="Times New Roman" w:hAnsi="Arial" w:cs="Arial"/>
          <w:szCs w:val="22"/>
        </w:rPr>
        <w:t>The Group</w:t>
      </w:r>
      <w:r w:rsidR="002E0B05" w:rsidRPr="00367084">
        <w:rPr>
          <w:rFonts w:ascii="Arial" w:eastAsia="Times New Roman" w:hAnsi="Arial" w:cs="Arial"/>
          <w:szCs w:val="22"/>
        </w:rPr>
        <w:t xml:space="preserve"> and </w:t>
      </w:r>
      <w:r w:rsidRPr="00367084">
        <w:rPr>
          <w:rFonts w:ascii="Arial" w:eastAsia="Times New Roman" w:hAnsi="Arial" w:cs="Arial"/>
          <w:szCs w:val="22"/>
        </w:rPr>
        <w:t>its employees jointly registered a provident fund scheme under Provident Fund Act B</w:t>
      </w:r>
      <w:r w:rsidRPr="00367084">
        <w:rPr>
          <w:rFonts w:ascii="Arial" w:eastAsia="Times New Roman" w:hAnsi="Arial" w:cs="Angsana New"/>
          <w:szCs w:val="22"/>
          <w:cs/>
        </w:rPr>
        <w:t>.</w:t>
      </w:r>
      <w:r w:rsidRPr="00367084">
        <w:rPr>
          <w:rFonts w:ascii="Arial" w:eastAsia="Times New Roman" w:hAnsi="Arial" w:cs="Arial"/>
          <w:szCs w:val="22"/>
        </w:rPr>
        <w:t>E</w:t>
      </w:r>
      <w:r w:rsidRPr="00367084">
        <w:rPr>
          <w:rFonts w:ascii="Arial" w:eastAsia="Times New Roman" w:hAnsi="Arial" w:cs="Angsana New"/>
          <w:szCs w:val="22"/>
          <w:cs/>
        </w:rPr>
        <w:t xml:space="preserve">. </w:t>
      </w:r>
      <w:r w:rsidRPr="00367084">
        <w:rPr>
          <w:rFonts w:ascii="Arial" w:eastAsia="Times New Roman" w:hAnsi="Arial" w:cs="Arial"/>
          <w:szCs w:val="22"/>
        </w:rPr>
        <w:t>2530</w:t>
      </w:r>
      <w:r w:rsidRPr="00367084">
        <w:rPr>
          <w:rFonts w:ascii="Arial" w:eastAsia="Times New Roman" w:hAnsi="Arial" w:cs="Angsana New"/>
          <w:szCs w:val="22"/>
          <w:cs/>
        </w:rPr>
        <w:t xml:space="preserve">. </w:t>
      </w:r>
      <w:r w:rsidRPr="00367084">
        <w:rPr>
          <w:rFonts w:ascii="Arial" w:eastAsia="Times New Roman" w:hAnsi="Arial" w:cs="Arial"/>
          <w:szCs w:val="22"/>
        </w:rPr>
        <w:t>The fund is monthly contributed</w:t>
      </w:r>
      <w:r w:rsidR="008345E4" w:rsidRPr="00367084">
        <w:rPr>
          <w:rFonts w:ascii="Arial" w:eastAsia="Times New Roman" w:hAnsi="Arial" w:cs="Angsana New"/>
          <w:szCs w:val="22"/>
          <w:cs/>
        </w:rPr>
        <w:t xml:space="preserve"> </w:t>
      </w:r>
      <w:r w:rsidRPr="00367084">
        <w:rPr>
          <w:rFonts w:ascii="Arial" w:eastAsia="Times New Roman" w:hAnsi="Arial" w:cs="Arial"/>
          <w:szCs w:val="22"/>
        </w:rPr>
        <w:t xml:space="preserve">by the employees at the rate of 5 percent of their basic salaries and by </w:t>
      </w:r>
      <w:r w:rsidR="00A7659A" w:rsidRPr="00367084">
        <w:rPr>
          <w:rFonts w:ascii="Arial" w:eastAsia="Times New Roman" w:hAnsi="Arial" w:cs="Arial"/>
          <w:szCs w:val="22"/>
        </w:rPr>
        <w:t>the Group</w:t>
      </w:r>
      <w:r w:rsidRPr="00367084">
        <w:rPr>
          <w:rFonts w:ascii="Arial" w:eastAsia="Times New Roman" w:hAnsi="Arial" w:cs="Arial"/>
          <w:szCs w:val="22"/>
        </w:rPr>
        <w:t xml:space="preserve"> at the same rate</w:t>
      </w:r>
      <w:r w:rsidRPr="00367084">
        <w:rPr>
          <w:rFonts w:ascii="Arial" w:eastAsia="Times New Roman" w:hAnsi="Arial" w:cs="Angsana New"/>
          <w:szCs w:val="22"/>
          <w:cs/>
        </w:rPr>
        <w:t xml:space="preserve">. </w:t>
      </w:r>
      <w:r w:rsidRPr="00367084">
        <w:rPr>
          <w:rFonts w:ascii="Arial" w:eastAsia="Times New Roman" w:hAnsi="Arial" w:cs="Arial"/>
          <w:szCs w:val="22"/>
        </w:rPr>
        <w:t>The fund is managed by SCB Asset Management Company Limited and will be paid to the employees upon termination in accordance with the rules of the fund</w:t>
      </w:r>
      <w:r w:rsidRPr="00367084">
        <w:rPr>
          <w:rFonts w:ascii="Arial" w:eastAsia="Times New Roman" w:hAnsi="Arial" w:cs="Angsana New"/>
          <w:szCs w:val="22"/>
          <w:cs/>
        </w:rPr>
        <w:t xml:space="preserve">. </w:t>
      </w:r>
      <w:r w:rsidR="00891591" w:rsidRPr="00367084">
        <w:rPr>
          <w:rFonts w:ascii="Arial" w:eastAsia="Times New Roman" w:hAnsi="Arial" w:cs="Arial"/>
          <w:szCs w:val="22"/>
        </w:rPr>
        <w:t>The contributions</w:t>
      </w:r>
      <w:r w:rsidR="00B075AD" w:rsidRPr="00367084">
        <w:rPr>
          <w:rFonts w:ascii="Arial" w:eastAsia="Times New Roman" w:hAnsi="Arial" w:cs="Angsana New"/>
          <w:szCs w:val="22"/>
          <w:cs/>
        </w:rPr>
        <w:t xml:space="preserve"> </w:t>
      </w:r>
      <w:r w:rsidRPr="00367084">
        <w:rPr>
          <w:rFonts w:ascii="Arial" w:eastAsia="Times New Roman" w:hAnsi="Arial" w:cs="Arial"/>
          <w:szCs w:val="22"/>
        </w:rPr>
        <w:t>for the year</w:t>
      </w:r>
      <w:r w:rsidR="002E0B05" w:rsidRPr="00367084">
        <w:rPr>
          <w:rFonts w:ascii="Arial" w:eastAsia="Times New Roman" w:hAnsi="Arial" w:cs="Arial"/>
          <w:szCs w:val="22"/>
        </w:rPr>
        <w:t>s</w:t>
      </w:r>
      <w:r w:rsidRPr="00367084">
        <w:rPr>
          <w:rFonts w:ascii="Arial" w:eastAsia="Times New Roman" w:hAnsi="Arial" w:cs="Angsana New"/>
          <w:szCs w:val="22"/>
          <w:cs/>
        </w:rPr>
        <w:t xml:space="preserve"> </w:t>
      </w:r>
      <w:r w:rsidR="009709F5" w:rsidRPr="00367084">
        <w:rPr>
          <w:rFonts w:ascii="Arial" w:eastAsia="Times New Roman" w:hAnsi="Arial" w:cs="Arial"/>
          <w:spacing w:val="-2"/>
          <w:szCs w:val="22"/>
        </w:rPr>
        <w:t>2020</w:t>
      </w:r>
      <w:r w:rsidRPr="00367084">
        <w:rPr>
          <w:rFonts w:ascii="Arial" w:eastAsia="Times New Roman" w:hAnsi="Arial" w:cs="Angsana New"/>
          <w:spacing w:val="-2"/>
          <w:szCs w:val="22"/>
          <w:cs/>
        </w:rPr>
        <w:t xml:space="preserve"> </w:t>
      </w:r>
      <w:r w:rsidR="002D783F" w:rsidRPr="00367084">
        <w:rPr>
          <w:rFonts w:ascii="Arial" w:eastAsia="Times New Roman" w:hAnsi="Arial" w:cs="Arial"/>
          <w:spacing w:val="-2"/>
          <w:szCs w:val="22"/>
        </w:rPr>
        <w:t xml:space="preserve">and </w:t>
      </w:r>
      <w:r w:rsidR="00153595" w:rsidRPr="00367084">
        <w:rPr>
          <w:rFonts w:ascii="Arial" w:eastAsia="Times New Roman" w:hAnsi="Arial" w:cs="Arial"/>
          <w:spacing w:val="-2"/>
          <w:szCs w:val="22"/>
        </w:rPr>
        <w:t>2019</w:t>
      </w:r>
      <w:r w:rsidR="002E0B05" w:rsidRPr="00367084">
        <w:rPr>
          <w:rFonts w:ascii="Arial" w:eastAsia="Times New Roman" w:hAnsi="Arial" w:cs="Angsana New"/>
          <w:spacing w:val="-2"/>
          <w:szCs w:val="22"/>
          <w:cs/>
        </w:rPr>
        <w:t xml:space="preserve"> </w:t>
      </w:r>
      <w:r w:rsidRPr="00367084">
        <w:rPr>
          <w:rFonts w:ascii="Arial" w:eastAsia="Times New Roman" w:hAnsi="Arial" w:cs="Arial"/>
          <w:szCs w:val="22"/>
        </w:rPr>
        <w:t xml:space="preserve">amounting to Baht </w:t>
      </w:r>
      <w:r w:rsidR="0012761C">
        <w:rPr>
          <w:rFonts w:ascii="Arial" w:eastAsia="Times New Roman" w:hAnsi="Arial" w:cs="Arial"/>
          <w:szCs w:val="22"/>
        </w:rPr>
        <w:t>1</w:t>
      </w:r>
      <w:r w:rsidR="0012761C">
        <w:rPr>
          <w:rFonts w:ascii="Arial" w:eastAsia="Times New Roman" w:hAnsi="Arial" w:cs="Angsana New"/>
          <w:szCs w:val="22"/>
          <w:cs/>
        </w:rPr>
        <w:t>.</w:t>
      </w:r>
      <w:r w:rsidR="0012761C">
        <w:rPr>
          <w:rFonts w:ascii="Arial" w:eastAsia="Times New Roman" w:hAnsi="Arial" w:cs="Arial"/>
          <w:szCs w:val="22"/>
        </w:rPr>
        <w:t>47</w:t>
      </w:r>
      <w:r w:rsidRPr="00367084">
        <w:rPr>
          <w:rFonts w:ascii="Arial" w:eastAsia="Times New Roman" w:hAnsi="Arial" w:cs="Arial"/>
          <w:szCs w:val="22"/>
        </w:rPr>
        <w:t xml:space="preserve"> million </w:t>
      </w:r>
      <w:r w:rsidR="002E0B05" w:rsidRPr="00367084">
        <w:rPr>
          <w:rFonts w:ascii="Arial" w:eastAsia="Times New Roman" w:hAnsi="Arial" w:cs="Arial"/>
          <w:szCs w:val="22"/>
        </w:rPr>
        <w:t>and Baht 1</w:t>
      </w:r>
      <w:r w:rsidR="002E0B05" w:rsidRPr="00367084">
        <w:rPr>
          <w:rFonts w:ascii="Arial" w:eastAsia="Times New Roman" w:hAnsi="Arial" w:cs="Angsana New"/>
          <w:szCs w:val="22"/>
          <w:cs/>
        </w:rPr>
        <w:t>.</w:t>
      </w:r>
      <w:r w:rsidR="00210A76" w:rsidRPr="00367084">
        <w:rPr>
          <w:rFonts w:ascii="Arial" w:eastAsia="Times New Roman" w:hAnsi="Arial" w:cs="Arial"/>
          <w:szCs w:val="22"/>
        </w:rPr>
        <w:t>23</w:t>
      </w:r>
      <w:r w:rsidR="002E0B05" w:rsidRPr="00367084">
        <w:rPr>
          <w:rFonts w:ascii="Arial" w:eastAsia="Times New Roman" w:hAnsi="Arial" w:cs="Arial"/>
          <w:szCs w:val="22"/>
        </w:rPr>
        <w:t xml:space="preserve"> million, respectively</w:t>
      </w:r>
      <w:r w:rsidR="00131D0E" w:rsidRPr="00367084">
        <w:rPr>
          <w:rFonts w:ascii="Arial" w:eastAsia="Times New Roman" w:hAnsi="Arial" w:cs="Arial"/>
          <w:szCs w:val="22"/>
        </w:rPr>
        <w:t>,</w:t>
      </w:r>
      <w:r w:rsidR="002E0B05" w:rsidRPr="00367084">
        <w:rPr>
          <w:rFonts w:ascii="Arial" w:eastAsia="Times New Roman" w:hAnsi="Arial" w:cs="Angsana New"/>
          <w:szCs w:val="22"/>
          <w:cs/>
        </w:rPr>
        <w:t xml:space="preserve"> </w:t>
      </w:r>
      <w:r w:rsidRPr="00367084">
        <w:rPr>
          <w:rFonts w:ascii="Arial" w:eastAsia="Times New Roman" w:hAnsi="Arial" w:cs="Arial"/>
          <w:szCs w:val="22"/>
        </w:rPr>
        <w:t xml:space="preserve">were recognised as expenses </w:t>
      </w:r>
      <w:r w:rsidR="002E0B05" w:rsidRPr="00367084">
        <w:rPr>
          <w:rFonts w:ascii="Arial" w:eastAsia="Times New Roman" w:hAnsi="Arial" w:cs="Arial"/>
          <w:szCs w:val="22"/>
        </w:rPr>
        <w:t xml:space="preserve">for </w:t>
      </w:r>
      <w:r w:rsidR="00A7659A" w:rsidRPr="00367084">
        <w:rPr>
          <w:rFonts w:ascii="Arial" w:eastAsia="Times New Roman" w:hAnsi="Arial" w:cs="Arial"/>
          <w:szCs w:val="22"/>
        </w:rPr>
        <w:t>the Group</w:t>
      </w:r>
      <w:r w:rsidR="002E0B05" w:rsidRPr="00367084">
        <w:rPr>
          <w:rFonts w:ascii="Arial" w:eastAsia="Times New Roman" w:hAnsi="Arial" w:cs="Angsana New"/>
          <w:szCs w:val="22"/>
          <w:cs/>
        </w:rPr>
        <w:t xml:space="preserve"> </w:t>
      </w:r>
      <w:r w:rsidRPr="00367084">
        <w:rPr>
          <w:rFonts w:ascii="Arial" w:eastAsia="Times New Roman" w:hAnsi="Arial" w:cs="Angsana New"/>
          <w:szCs w:val="22"/>
          <w:cs/>
        </w:rPr>
        <w:t>(</w:t>
      </w:r>
      <w:r w:rsidR="002E0B05" w:rsidRPr="00367084">
        <w:rPr>
          <w:rFonts w:ascii="Arial" w:eastAsia="Times New Roman" w:hAnsi="Arial" w:cs="Arial"/>
          <w:szCs w:val="22"/>
        </w:rPr>
        <w:t>The Company only</w:t>
      </w:r>
      <w:r w:rsidR="00F814ED" w:rsidRPr="00367084">
        <w:rPr>
          <w:rFonts w:ascii="Arial" w:eastAsia="Times New Roman" w:hAnsi="Arial" w:cs="Angsana New"/>
          <w:szCs w:val="22"/>
          <w:cs/>
        </w:rPr>
        <w:t>:</w:t>
      </w:r>
      <w:r w:rsidRPr="00367084">
        <w:rPr>
          <w:rFonts w:ascii="Arial" w:eastAsia="Times New Roman" w:hAnsi="Arial" w:cs="Arial"/>
          <w:szCs w:val="22"/>
        </w:rPr>
        <w:t xml:space="preserve"> Baht </w:t>
      </w:r>
      <w:r w:rsidR="0012761C">
        <w:rPr>
          <w:rFonts w:ascii="Arial" w:eastAsia="Times New Roman" w:hAnsi="Arial" w:cs="Arial"/>
          <w:szCs w:val="22"/>
        </w:rPr>
        <w:t>1</w:t>
      </w:r>
      <w:r w:rsidR="0012761C">
        <w:rPr>
          <w:rFonts w:ascii="Arial" w:eastAsia="Times New Roman" w:hAnsi="Arial" w:cs="Angsana New"/>
          <w:szCs w:val="22"/>
          <w:cs/>
        </w:rPr>
        <w:t>.</w:t>
      </w:r>
      <w:r w:rsidR="0012761C">
        <w:rPr>
          <w:rFonts w:ascii="Arial" w:eastAsia="Times New Roman" w:hAnsi="Arial" w:cs="Arial"/>
          <w:szCs w:val="22"/>
        </w:rPr>
        <w:t>28</w:t>
      </w:r>
      <w:r w:rsidRPr="00367084">
        <w:rPr>
          <w:rFonts w:ascii="Arial" w:eastAsia="Times New Roman" w:hAnsi="Arial" w:cs="Arial"/>
          <w:szCs w:val="22"/>
        </w:rPr>
        <w:t xml:space="preserve"> million</w:t>
      </w:r>
      <w:r w:rsidR="002E0B05" w:rsidRPr="00367084">
        <w:rPr>
          <w:rFonts w:ascii="Arial" w:eastAsia="Times New Roman" w:hAnsi="Arial" w:cs="Arial"/>
          <w:szCs w:val="22"/>
        </w:rPr>
        <w:t xml:space="preserve"> and Baht </w:t>
      </w:r>
      <w:r w:rsidR="00E75675" w:rsidRPr="00367084">
        <w:rPr>
          <w:rFonts w:ascii="Arial" w:eastAsia="Times New Roman" w:hAnsi="Arial" w:cs="Arial"/>
          <w:szCs w:val="22"/>
        </w:rPr>
        <w:t>1</w:t>
      </w:r>
      <w:r w:rsidR="00E75675" w:rsidRPr="00367084">
        <w:rPr>
          <w:rFonts w:ascii="Arial" w:eastAsia="Times New Roman" w:hAnsi="Arial" w:cs="Angsana New"/>
          <w:szCs w:val="22"/>
          <w:cs/>
        </w:rPr>
        <w:t>.</w:t>
      </w:r>
      <w:r w:rsidR="00E75675" w:rsidRPr="00367084">
        <w:rPr>
          <w:rFonts w:ascii="Arial" w:eastAsia="Times New Roman" w:hAnsi="Arial" w:cs="Arial"/>
          <w:szCs w:val="22"/>
        </w:rPr>
        <w:t>0</w:t>
      </w:r>
      <w:r w:rsidR="00210A76" w:rsidRPr="00367084">
        <w:rPr>
          <w:rFonts w:ascii="Arial" w:eastAsia="Times New Roman" w:hAnsi="Arial" w:cs="Arial"/>
          <w:szCs w:val="22"/>
        </w:rPr>
        <w:t>9</w:t>
      </w:r>
      <w:r w:rsidR="002E0B05" w:rsidRPr="00367084">
        <w:rPr>
          <w:rFonts w:ascii="Arial" w:eastAsia="Times New Roman" w:hAnsi="Arial" w:cs="Arial"/>
          <w:szCs w:val="22"/>
        </w:rPr>
        <w:t xml:space="preserve"> million, respectively</w:t>
      </w:r>
      <w:r w:rsidRPr="00367084">
        <w:rPr>
          <w:rFonts w:ascii="Arial" w:eastAsia="Times New Roman" w:hAnsi="Arial" w:cs="Angsana New"/>
          <w:szCs w:val="22"/>
          <w:cs/>
        </w:rPr>
        <w:t>).</w:t>
      </w:r>
    </w:p>
    <w:p w14:paraId="6C243AFD" w14:textId="49B46BF5" w:rsidR="00D71522" w:rsidRPr="00367084" w:rsidRDefault="000565A9" w:rsidP="004A2024">
      <w:pPr>
        <w:pStyle w:val="NFS"/>
      </w:pPr>
      <w:r w:rsidRPr="00367084">
        <w:t>3</w:t>
      </w:r>
      <w:r w:rsidR="001F74DB">
        <w:t>7</w:t>
      </w:r>
      <w:r w:rsidR="00D71522" w:rsidRPr="00367084">
        <w:rPr>
          <w:rFonts w:cs="Angsana New"/>
          <w:cs/>
        </w:rPr>
        <w:t>.</w:t>
      </w:r>
      <w:r w:rsidR="00D71522" w:rsidRPr="00367084">
        <w:tab/>
        <w:t>Segment information</w:t>
      </w:r>
    </w:p>
    <w:p w14:paraId="0EA14516" w14:textId="5FBD5484" w:rsidR="00681CCD" w:rsidRPr="00367084" w:rsidRDefault="000565A9" w:rsidP="00EF42CA">
      <w:pPr>
        <w:spacing w:before="120" w:after="120" w:line="360" w:lineRule="exact"/>
        <w:ind w:left="547" w:hanging="547"/>
        <w:jc w:val="thaiDistribute"/>
        <w:rPr>
          <w:rFonts w:ascii="Arial" w:hAnsi="Arial" w:cs="Arial"/>
          <w:szCs w:val="22"/>
        </w:rPr>
      </w:pPr>
      <w:r w:rsidRPr="00367084">
        <w:rPr>
          <w:rFonts w:ascii="Arial" w:hAnsi="Arial" w:cs="Arial"/>
          <w:szCs w:val="22"/>
          <w:cs/>
        </w:rPr>
        <w:tab/>
      </w:r>
      <w:r w:rsidR="00681CCD" w:rsidRPr="00367084">
        <w:rPr>
          <w:rFonts w:ascii="Arial" w:hAnsi="Arial" w:cs="Arial"/>
          <w:szCs w:val="22"/>
        </w:rPr>
        <w:t>Operating segment information is reported in a manner consistent with the internal reports that are regularly reviewed by the chief operating decision maker in order to make decisions about the allocation of resources to the segment and assess its performance</w:t>
      </w:r>
      <w:r w:rsidR="00681CCD" w:rsidRPr="00367084">
        <w:rPr>
          <w:rFonts w:ascii="Arial" w:hAnsi="Arial" w:cs="Angsana New"/>
          <w:szCs w:val="22"/>
          <w:cs/>
        </w:rPr>
        <w:t>.</w:t>
      </w:r>
    </w:p>
    <w:p w14:paraId="44F7F3CC" w14:textId="2E44724A" w:rsidR="000565A9" w:rsidRPr="00367084" w:rsidRDefault="00681CCD" w:rsidP="00EF42CA">
      <w:pPr>
        <w:spacing w:before="120" w:after="120" w:line="360" w:lineRule="exact"/>
        <w:ind w:left="547" w:hanging="547"/>
        <w:jc w:val="thaiDistribute"/>
        <w:rPr>
          <w:rFonts w:ascii="Arial" w:hAnsi="Arial" w:cs="Arial"/>
          <w:szCs w:val="22"/>
        </w:rPr>
      </w:pPr>
      <w:r w:rsidRPr="00367084">
        <w:rPr>
          <w:rFonts w:ascii="Arial" w:hAnsi="Arial" w:cs="Arial"/>
          <w:szCs w:val="22"/>
        </w:rPr>
        <w:tab/>
        <w:t>For management purposes,</w:t>
      </w:r>
      <w:r w:rsidR="000565A9" w:rsidRPr="00367084">
        <w:rPr>
          <w:rFonts w:ascii="Arial" w:hAnsi="Arial" w:cs="Angsana New"/>
          <w:szCs w:val="22"/>
          <w:cs/>
        </w:rPr>
        <w:t xml:space="preserve"> </w:t>
      </w:r>
      <w:r w:rsidR="00A7659A" w:rsidRPr="00367084">
        <w:rPr>
          <w:rFonts w:ascii="Arial" w:hAnsi="Arial" w:cs="Arial"/>
          <w:szCs w:val="22"/>
        </w:rPr>
        <w:t>the Group</w:t>
      </w:r>
      <w:r w:rsidR="000565A9" w:rsidRPr="00367084">
        <w:rPr>
          <w:rFonts w:ascii="Arial" w:hAnsi="Arial" w:cs="Angsana New"/>
          <w:szCs w:val="22"/>
          <w:cs/>
        </w:rPr>
        <w:t xml:space="preserve"> </w:t>
      </w:r>
      <w:r w:rsidRPr="00367084">
        <w:rPr>
          <w:rFonts w:ascii="Arial" w:hAnsi="Arial" w:cs="Arial"/>
          <w:szCs w:val="22"/>
        </w:rPr>
        <w:t>is</w:t>
      </w:r>
      <w:r w:rsidR="000565A9" w:rsidRPr="00367084">
        <w:rPr>
          <w:rFonts w:ascii="Arial" w:hAnsi="Arial" w:cs="Arial"/>
          <w:szCs w:val="22"/>
        </w:rPr>
        <w:t xml:space="preserve"> organised into business units based on </w:t>
      </w:r>
      <w:r w:rsidRPr="00367084">
        <w:rPr>
          <w:rFonts w:ascii="Arial" w:hAnsi="Arial" w:cs="Arial"/>
          <w:szCs w:val="22"/>
        </w:rPr>
        <w:t>its</w:t>
      </w:r>
      <w:r w:rsidR="000565A9" w:rsidRPr="00367084">
        <w:rPr>
          <w:rFonts w:ascii="Arial" w:hAnsi="Arial" w:cs="Arial"/>
          <w:szCs w:val="22"/>
        </w:rPr>
        <w:t xml:space="preserve"> services </w:t>
      </w:r>
      <w:r w:rsidR="00D56B6C" w:rsidRPr="00367084">
        <w:rPr>
          <w:rFonts w:ascii="Arial" w:hAnsi="Arial" w:cs="Arial"/>
          <w:szCs w:val="22"/>
        </w:rPr>
        <w:t xml:space="preserve">and </w:t>
      </w:r>
      <w:r w:rsidRPr="00367084">
        <w:rPr>
          <w:rFonts w:ascii="Arial" w:hAnsi="Arial" w:cs="Arial"/>
          <w:szCs w:val="22"/>
        </w:rPr>
        <w:t>has</w:t>
      </w:r>
      <w:r w:rsidR="008B426E" w:rsidRPr="00367084">
        <w:rPr>
          <w:rFonts w:ascii="Arial" w:hAnsi="Arial" w:cs="Arial"/>
          <w:szCs w:val="22"/>
        </w:rPr>
        <w:t xml:space="preserve"> two</w:t>
      </w:r>
      <w:r w:rsidR="000565A9" w:rsidRPr="00367084">
        <w:rPr>
          <w:rFonts w:ascii="Arial" w:hAnsi="Arial" w:cs="Arial"/>
          <w:szCs w:val="22"/>
        </w:rPr>
        <w:t xml:space="preserve"> reportable segments as follows</w:t>
      </w:r>
      <w:r w:rsidR="000565A9" w:rsidRPr="00367084">
        <w:rPr>
          <w:rFonts w:ascii="Arial" w:hAnsi="Arial" w:cs="Angsana New"/>
          <w:szCs w:val="22"/>
          <w:cs/>
        </w:rPr>
        <w:t>:</w:t>
      </w:r>
    </w:p>
    <w:p w14:paraId="7750A48F" w14:textId="61B8F98F" w:rsidR="000565A9" w:rsidRPr="00367084" w:rsidRDefault="000565A9" w:rsidP="00EF42CA">
      <w:pPr>
        <w:spacing w:before="120" w:after="120" w:line="360" w:lineRule="exact"/>
        <w:ind w:left="900" w:hanging="360"/>
        <w:jc w:val="thaiDistribute"/>
        <w:rPr>
          <w:rFonts w:ascii="Arial" w:hAnsi="Arial" w:cs="Arial"/>
          <w:szCs w:val="22"/>
        </w:rPr>
      </w:pPr>
      <w:r w:rsidRPr="00367084">
        <w:rPr>
          <w:rFonts w:ascii="Arial" w:hAnsi="Arial" w:cs="Arial"/>
          <w:szCs w:val="22"/>
        </w:rPr>
        <w:t>1</w:t>
      </w:r>
      <w:r w:rsidRPr="00367084">
        <w:rPr>
          <w:rFonts w:ascii="Arial" w:hAnsi="Arial" w:cs="Angsana New"/>
          <w:szCs w:val="22"/>
          <w:cs/>
        </w:rPr>
        <w:t xml:space="preserve">. </w:t>
      </w:r>
      <w:r w:rsidRPr="00367084">
        <w:rPr>
          <w:rFonts w:ascii="Arial" w:hAnsi="Arial" w:cs="Arial"/>
          <w:szCs w:val="22"/>
        </w:rPr>
        <w:tab/>
      </w:r>
      <w:r w:rsidRPr="00367084">
        <w:rPr>
          <w:rFonts w:ascii="Arial" w:hAnsi="Arial" w:cs="Arial"/>
        </w:rPr>
        <w:t>Financial services in various form</w:t>
      </w:r>
      <w:r w:rsidR="00D55362" w:rsidRPr="00367084">
        <w:rPr>
          <w:rFonts w:ascii="Arial" w:hAnsi="Arial" w:cs="Arial"/>
        </w:rPr>
        <w:t>s</w:t>
      </w:r>
      <w:r w:rsidRPr="00367084">
        <w:rPr>
          <w:rFonts w:ascii="Arial" w:hAnsi="Arial" w:cs="Arial"/>
        </w:rPr>
        <w:t xml:space="preserve"> such as</w:t>
      </w:r>
      <w:r w:rsidRPr="00367084">
        <w:rPr>
          <w:rFonts w:ascii="Arial" w:hAnsi="Arial" w:cs="Arial"/>
          <w:szCs w:val="22"/>
        </w:rPr>
        <w:t xml:space="preserve"> hire</w:t>
      </w:r>
      <w:r w:rsidRPr="00367084">
        <w:rPr>
          <w:rFonts w:ascii="Arial" w:hAnsi="Arial" w:cs="Angsana New"/>
          <w:szCs w:val="22"/>
          <w:cs/>
        </w:rPr>
        <w:t>-</w:t>
      </w:r>
      <w:r w:rsidRPr="00367084">
        <w:rPr>
          <w:rFonts w:ascii="Arial" w:hAnsi="Arial" w:cs="Arial"/>
          <w:szCs w:val="22"/>
        </w:rPr>
        <w:t>purchase, financial leases, factoring from selling and service, loans and goods</w:t>
      </w:r>
      <w:r w:rsidRPr="00367084">
        <w:rPr>
          <w:rFonts w:ascii="Arial" w:hAnsi="Arial" w:cs="Angsana New"/>
          <w:szCs w:val="22"/>
          <w:cs/>
        </w:rPr>
        <w:t xml:space="preserve"> </w:t>
      </w:r>
      <w:r w:rsidRPr="00367084">
        <w:rPr>
          <w:rFonts w:ascii="Arial" w:hAnsi="Arial" w:cs="Arial"/>
          <w:szCs w:val="22"/>
        </w:rPr>
        <w:t>procurement for supply to customers</w:t>
      </w:r>
      <w:r w:rsidRPr="00367084">
        <w:rPr>
          <w:rFonts w:ascii="Arial" w:hAnsi="Arial" w:cs="Angsana New"/>
          <w:szCs w:val="22"/>
          <w:cs/>
        </w:rPr>
        <w:t>.</w:t>
      </w:r>
    </w:p>
    <w:p w14:paraId="6BC5FEC7" w14:textId="546FB549" w:rsidR="000565A9" w:rsidRPr="00367084" w:rsidRDefault="000565A9" w:rsidP="00EF42CA">
      <w:pPr>
        <w:spacing w:before="120" w:after="120" w:line="360" w:lineRule="exact"/>
        <w:ind w:left="900" w:hanging="360"/>
        <w:jc w:val="thaiDistribute"/>
        <w:rPr>
          <w:rFonts w:ascii="Arial" w:hAnsi="Arial" w:cs="Arial"/>
          <w:szCs w:val="22"/>
        </w:rPr>
      </w:pPr>
      <w:r w:rsidRPr="00367084">
        <w:rPr>
          <w:rFonts w:ascii="Arial" w:hAnsi="Arial" w:cs="Arial"/>
          <w:szCs w:val="22"/>
        </w:rPr>
        <w:t>2</w:t>
      </w:r>
      <w:r w:rsidRPr="00367084">
        <w:rPr>
          <w:rFonts w:ascii="Arial" w:hAnsi="Arial" w:cs="Angsana New"/>
          <w:szCs w:val="22"/>
          <w:cs/>
        </w:rPr>
        <w:t>.</w:t>
      </w:r>
      <w:r w:rsidRPr="00367084">
        <w:rPr>
          <w:rFonts w:ascii="Arial" w:hAnsi="Arial" w:cs="Arial"/>
          <w:szCs w:val="22"/>
        </w:rPr>
        <w:tab/>
        <w:t>Credit information servic</w:t>
      </w:r>
      <w:r w:rsidR="00532D9E" w:rsidRPr="00367084">
        <w:rPr>
          <w:rFonts w:ascii="Arial" w:hAnsi="Arial" w:cs="Arial"/>
          <w:szCs w:val="22"/>
        </w:rPr>
        <w:t>es</w:t>
      </w:r>
      <w:r w:rsidR="00D57691" w:rsidRPr="00367084">
        <w:rPr>
          <w:rFonts w:ascii="Arial" w:hAnsi="Arial" w:cs="Arial"/>
          <w:szCs w:val="22"/>
        </w:rPr>
        <w:t xml:space="preserve"> and</w:t>
      </w:r>
      <w:r w:rsidRPr="00367084">
        <w:rPr>
          <w:rFonts w:ascii="Arial" w:hAnsi="Arial" w:cs="Arial"/>
          <w:szCs w:val="22"/>
        </w:rPr>
        <w:t xml:space="preserve"> analysis </w:t>
      </w:r>
      <w:r w:rsidR="00D57691" w:rsidRPr="00367084">
        <w:rPr>
          <w:rFonts w:ascii="Arial" w:hAnsi="Arial" w:cs="Arial"/>
          <w:szCs w:val="22"/>
        </w:rPr>
        <w:t>including</w:t>
      </w:r>
      <w:r w:rsidRPr="00367084">
        <w:rPr>
          <w:rFonts w:ascii="Arial" w:hAnsi="Arial" w:cs="Angsana New"/>
          <w:szCs w:val="22"/>
          <w:cs/>
        </w:rPr>
        <w:t xml:space="preserve"> </w:t>
      </w:r>
      <w:r w:rsidR="00D57691" w:rsidRPr="00367084">
        <w:rPr>
          <w:rFonts w:ascii="Arial" w:hAnsi="Arial" w:cs="Arial"/>
          <w:szCs w:val="22"/>
        </w:rPr>
        <w:t xml:space="preserve">credit </w:t>
      </w:r>
      <w:r w:rsidRPr="00367084">
        <w:rPr>
          <w:rFonts w:ascii="Arial" w:hAnsi="Arial" w:cs="Arial"/>
          <w:szCs w:val="22"/>
        </w:rPr>
        <w:t>management</w:t>
      </w:r>
      <w:r w:rsidR="00D57691" w:rsidRPr="00367084">
        <w:rPr>
          <w:rFonts w:ascii="Arial" w:hAnsi="Arial" w:cs="Arial"/>
          <w:szCs w:val="22"/>
        </w:rPr>
        <w:t xml:space="preserve"> project</w:t>
      </w:r>
      <w:r w:rsidRPr="00367084">
        <w:rPr>
          <w:rFonts w:ascii="Arial" w:hAnsi="Arial" w:cs="Angsana New"/>
          <w:szCs w:val="22"/>
          <w:cs/>
        </w:rPr>
        <w:t>.</w:t>
      </w:r>
    </w:p>
    <w:p w14:paraId="6200B3B7" w14:textId="26EA2F62" w:rsidR="00880850" w:rsidRDefault="00F02B80" w:rsidP="005B33F1">
      <w:pPr>
        <w:spacing w:before="120" w:after="120" w:line="360" w:lineRule="exact"/>
        <w:ind w:left="547"/>
        <w:jc w:val="thaiDistribute"/>
        <w:rPr>
          <w:rFonts w:ascii="Arial" w:hAnsi="Arial" w:cs="Arial"/>
          <w:szCs w:val="22"/>
        </w:rPr>
      </w:pPr>
      <w:r>
        <w:rPr>
          <w:rFonts w:ascii="Arial" w:hAnsi="Arial" w:cs="Arial"/>
          <w:szCs w:val="22"/>
        </w:rPr>
        <w:t>No operating segments have been aggregated to form the above reportable operating segments</w:t>
      </w:r>
      <w:r w:rsidR="00D70C95">
        <w:rPr>
          <w:rFonts w:ascii="Arial" w:hAnsi="Arial" w:cs="Angsana New"/>
          <w:szCs w:val="22"/>
          <w:cs/>
        </w:rPr>
        <w:t>.</w:t>
      </w:r>
      <w:r>
        <w:rPr>
          <w:rFonts w:ascii="Arial" w:hAnsi="Arial" w:cs="Angsana New"/>
          <w:szCs w:val="22"/>
          <w:cs/>
        </w:rPr>
        <w:t xml:space="preserve"> </w:t>
      </w:r>
    </w:p>
    <w:p w14:paraId="12D2F03B" w14:textId="635C2B94" w:rsidR="000565A9" w:rsidRDefault="000565A9" w:rsidP="005B33F1">
      <w:pPr>
        <w:spacing w:before="120" w:after="120" w:line="360" w:lineRule="exact"/>
        <w:ind w:left="547"/>
        <w:jc w:val="thaiDistribute"/>
        <w:rPr>
          <w:rFonts w:ascii="Arial" w:hAnsi="Arial" w:cs="Arial"/>
          <w:szCs w:val="22"/>
        </w:rPr>
      </w:pPr>
      <w:r w:rsidRPr="00367084">
        <w:rPr>
          <w:rFonts w:ascii="Arial" w:hAnsi="Arial" w:cs="Arial"/>
          <w:szCs w:val="22"/>
        </w:rPr>
        <w:t xml:space="preserve">The chief operating decision maker monitors the operating results of the business units separately for the purpose of making decisions </w:t>
      </w:r>
      <w:r w:rsidR="001B53DE" w:rsidRPr="00367084">
        <w:rPr>
          <w:rFonts w:ascii="Arial" w:hAnsi="Arial" w:cs="Arial"/>
          <w:szCs w:val="22"/>
        </w:rPr>
        <w:t xml:space="preserve">regarding </w:t>
      </w:r>
      <w:r w:rsidRPr="00367084">
        <w:rPr>
          <w:rFonts w:ascii="Arial" w:hAnsi="Arial" w:cs="Arial"/>
          <w:szCs w:val="22"/>
        </w:rPr>
        <w:t>re</w:t>
      </w:r>
      <w:r w:rsidR="001B53DE" w:rsidRPr="00367084">
        <w:rPr>
          <w:rFonts w:ascii="Arial" w:hAnsi="Arial" w:cs="Arial"/>
          <w:szCs w:val="22"/>
        </w:rPr>
        <w:t>s</w:t>
      </w:r>
      <w:r w:rsidRPr="00367084">
        <w:rPr>
          <w:rFonts w:ascii="Arial" w:hAnsi="Arial" w:cs="Arial"/>
          <w:szCs w:val="22"/>
        </w:rPr>
        <w:t>our</w:t>
      </w:r>
      <w:r w:rsidR="001B53DE" w:rsidRPr="00367084">
        <w:rPr>
          <w:rFonts w:ascii="Arial" w:hAnsi="Arial" w:cs="Arial"/>
          <w:szCs w:val="22"/>
        </w:rPr>
        <w:t>c</w:t>
      </w:r>
      <w:r w:rsidRPr="00367084">
        <w:rPr>
          <w:rFonts w:ascii="Arial" w:hAnsi="Arial" w:cs="Arial"/>
          <w:szCs w:val="22"/>
        </w:rPr>
        <w:t>e allocation and</w:t>
      </w:r>
      <w:r w:rsidR="00944F6E" w:rsidRPr="00367084">
        <w:rPr>
          <w:rFonts w:ascii="Arial" w:hAnsi="Arial" w:cs="Angsana New"/>
          <w:szCs w:val="22"/>
          <w:cs/>
        </w:rPr>
        <w:t xml:space="preserve"> </w:t>
      </w:r>
      <w:r w:rsidRPr="00367084">
        <w:rPr>
          <w:rFonts w:ascii="Arial" w:hAnsi="Arial" w:cs="Arial"/>
          <w:szCs w:val="22"/>
        </w:rPr>
        <w:t>performance</w:t>
      </w:r>
      <w:r w:rsidR="00944F6E" w:rsidRPr="00367084">
        <w:rPr>
          <w:rFonts w:ascii="Arial" w:hAnsi="Arial" w:cs="Arial"/>
          <w:szCs w:val="22"/>
        </w:rPr>
        <w:t xml:space="preserve"> assessment</w:t>
      </w:r>
      <w:r w:rsidRPr="00367084">
        <w:rPr>
          <w:rFonts w:ascii="Arial" w:hAnsi="Arial" w:cs="Angsana New"/>
          <w:szCs w:val="22"/>
          <w:cs/>
        </w:rPr>
        <w:t xml:space="preserve">. </w:t>
      </w:r>
      <w:r w:rsidRPr="00367084">
        <w:rPr>
          <w:rFonts w:ascii="Arial" w:hAnsi="Arial" w:cs="Arial"/>
          <w:szCs w:val="22"/>
        </w:rPr>
        <w:t>Segment performance is measure based on operating profit or loss and total assets and on a basis consistent with that used to measure operating profit o</w:t>
      </w:r>
      <w:r w:rsidR="00BF21A1">
        <w:rPr>
          <w:rFonts w:ascii="Arial" w:hAnsi="Arial" w:cs="Arial"/>
          <w:szCs w:val="22"/>
        </w:rPr>
        <w:t>r</w:t>
      </w:r>
      <w:r w:rsidRPr="00367084">
        <w:rPr>
          <w:rFonts w:ascii="Arial" w:hAnsi="Arial" w:cs="Arial"/>
          <w:szCs w:val="22"/>
        </w:rPr>
        <w:t xml:space="preserve"> loss and total assets in the financial statements</w:t>
      </w:r>
      <w:r w:rsidRPr="00367084">
        <w:rPr>
          <w:rFonts w:ascii="Arial" w:hAnsi="Arial" w:cs="Angsana New"/>
          <w:szCs w:val="22"/>
          <w:cs/>
        </w:rPr>
        <w:t xml:space="preserve">. </w:t>
      </w:r>
    </w:p>
    <w:p w14:paraId="738713C4" w14:textId="5F8A1DE6" w:rsidR="00F02B80" w:rsidRDefault="00F02B80" w:rsidP="005B33F1">
      <w:pPr>
        <w:spacing w:before="120" w:after="120" w:line="360" w:lineRule="exact"/>
        <w:ind w:left="547"/>
        <w:jc w:val="thaiDistribute"/>
        <w:rPr>
          <w:rFonts w:ascii="Arial" w:hAnsi="Arial" w:cs="Arial"/>
          <w:szCs w:val="22"/>
        </w:rPr>
      </w:pPr>
      <w:r>
        <w:rPr>
          <w:rFonts w:ascii="Arial" w:hAnsi="Arial" w:cs="Arial"/>
          <w:szCs w:val="22"/>
        </w:rPr>
        <w:t>Revenue and profit, and total assets and total liabilities information regarding the Group</w:t>
      </w:r>
      <w:r>
        <w:rPr>
          <w:rFonts w:ascii="Arial" w:hAnsi="Arial" w:cs="Angsana New"/>
          <w:szCs w:val="22"/>
          <w:cs/>
        </w:rPr>
        <w:t>’</w:t>
      </w:r>
      <w:r>
        <w:rPr>
          <w:rFonts w:ascii="Arial" w:hAnsi="Arial" w:cs="Arial"/>
          <w:szCs w:val="22"/>
        </w:rPr>
        <w:t>s operating segments for the years ended 31 December 2020 and 2019 are as follows</w:t>
      </w:r>
      <w:r>
        <w:rPr>
          <w:rFonts w:ascii="Arial" w:hAnsi="Arial" w:cs="Angsana New"/>
          <w:szCs w:val="22"/>
          <w:cs/>
        </w:rPr>
        <w:t>.</w:t>
      </w:r>
    </w:p>
    <w:p w14:paraId="0ACB37C2" w14:textId="3126B6FD" w:rsidR="00F02B80" w:rsidRPr="00367084" w:rsidRDefault="00F02B80" w:rsidP="005B33F1">
      <w:pPr>
        <w:spacing w:before="120" w:after="120" w:line="360" w:lineRule="exact"/>
        <w:ind w:left="547"/>
        <w:jc w:val="thaiDistribute"/>
        <w:rPr>
          <w:rFonts w:ascii="Arial" w:hAnsi="Arial" w:cs="Arial"/>
          <w:szCs w:val="22"/>
        </w:rPr>
      </w:pPr>
      <w:r>
        <w:rPr>
          <w:rFonts w:ascii="Arial" w:hAnsi="Arial" w:cs="Angsana New"/>
          <w:szCs w:val="22"/>
          <w:cs/>
        </w:rPr>
        <w:t>.</w:t>
      </w:r>
    </w:p>
    <w:p w14:paraId="552AE3A6" w14:textId="77777777" w:rsidR="005B33F1" w:rsidRPr="00367084" w:rsidRDefault="005B33F1">
      <w:pPr>
        <w:rPr>
          <w:rFonts w:ascii="Arial" w:eastAsia="Times New Roman" w:hAnsi="Arial" w:cs="Arial"/>
          <w:b/>
          <w:bCs/>
          <w:szCs w:val="22"/>
        </w:rPr>
      </w:pPr>
      <w:r w:rsidRPr="00367084">
        <w:rPr>
          <w:rFonts w:cs="Angsana New"/>
          <w:szCs w:val="22"/>
          <w:cs/>
        </w:rPr>
        <w:br w:type="page"/>
      </w:r>
    </w:p>
    <w:p w14:paraId="4156D343" w14:textId="043C185E" w:rsidR="0052787D" w:rsidRPr="00367084" w:rsidRDefault="001F74DB" w:rsidP="003F494F">
      <w:pPr>
        <w:pStyle w:val="NFSsub"/>
      </w:pPr>
      <w:r>
        <w:lastRenderedPageBreak/>
        <w:t>37</w:t>
      </w:r>
      <w:r w:rsidR="0052787D" w:rsidRPr="00367084">
        <w:rPr>
          <w:rFonts w:cs="Angsana New"/>
          <w:cs/>
        </w:rPr>
        <w:t>.</w:t>
      </w:r>
      <w:r w:rsidR="0052787D" w:rsidRPr="00367084">
        <w:t>1</w:t>
      </w:r>
      <w:r w:rsidR="00BE5E89" w:rsidRPr="00367084">
        <w:tab/>
      </w:r>
      <w:r w:rsidR="00A36973" w:rsidRPr="00367084">
        <w:t>Results</w:t>
      </w:r>
      <w:r w:rsidR="00BE5E89" w:rsidRPr="00367084">
        <w:t xml:space="preserve"> of operations separated by business segment</w:t>
      </w:r>
    </w:p>
    <w:tbl>
      <w:tblPr>
        <w:tblW w:w="9072" w:type="dxa"/>
        <w:tblInd w:w="558" w:type="dxa"/>
        <w:tblLayout w:type="fixed"/>
        <w:tblLook w:val="04A0" w:firstRow="1" w:lastRow="0" w:firstColumn="1" w:lastColumn="0" w:noHBand="0" w:noVBand="1"/>
      </w:tblPr>
      <w:tblGrid>
        <w:gridCol w:w="1440"/>
        <w:gridCol w:w="1782"/>
        <w:gridCol w:w="1462"/>
        <w:gridCol w:w="1463"/>
        <w:gridCol w:w="1462"/>
        <w:gridCol w:w="1463"/>
      </w:tblGrid>
      <w:tr w:rsidR="00CD3D44" w:rsidRPr="00367084" w14:paraId="712810D7" w14:textId="77777777" w:rsidTr="00E75675">
        <w:trPr>
          <w:tblHeader/>
        </w:trPr>
        <w:tc>
          <w:tcPr>
            <w:tcW w:w="1440" w:type="dxa"/>
          </w:tcPr>
          <w:p w14:paraId="2B26C148" w14:textId="77777777" w:rsidR="00CD3D44" w:rsidRPr="00367084" w:rsidRDefault="00CD3D44" w:rsidP="00EF42CA">
            <w:pPr>
              <w:spacing w:after="0" w:line="340" w:lineRule="exact"/>
              <w:jc w:val="right"/>
              <w:rPr>
                <w:rFonts w:ascii="Arial" w:hAnsi="Arial" w:cs="Arial"/>
                <w:sz w:val="18"/>
                <w:szCs w:val="18"/>
              </w:rPr>
            </w:pPr>
          </w:p>
        </w:tc>
        <w:tc>
          <w:tcPr>
            <w:tcW w:w="7632" w:type="dxa"/>
            <w:gridSpan w:val="5"/>
            <w:vAlign w:val="bottom"/>
            <w:hideMark/>
          </w:tcPr>
          <w:p w14:paraId="08D1BC0E" w14:textId="77777777" w:rsidR="00CD3D44" w:rsidRPr="00367084" w:rsidRDefault="00CD3D44" w:rsidP="00EF42CA">
            <w:pPr>
              <w:spacing w:after="0" w:line="340" w:lineRule="exact"/>
              <w:jc w:val="right"/>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Unit</w:t>
            </w:r>
            <w:r w:rsidRPr="00367084">
              <w:rPr>
                <w:rFonts w:ascii="Arial" w:hAnsi="Arial" w:cs="Angsana New"/>
                <w:sz w:val="18"/>
                <w:szCs w:val="18"/>
                <w:cs/>
              </w:rPr>
              <w:t xml:space="preserve">: </w:t>
            </w:r>
            <w:r w:rsidRPr="00367084">
              <w:rPr>
                <w:rFonts w:ascii="Arial" w:hAnsi="Arial" w:cs="Arial"/>
                <w:sz w:val="18"/>
                <w:szCs w:val="18"/>
              </w:rPr>
              <w:t>Thousand Baht</w:t>
            </w:r>
            <w:r w:rsidRPr="00367084">
              <w:rPr>
                <w:rFonts w:ascii="Arial" w:hAnsi="Arial" w:cs="Angsana New"/>
                <w:sz w:val="18"/>
                <w:szCs w:val="18"/>
                <w:cs/>
              </w:rPr>
              <w:t>)</w:t>
            </w:r>
          </w:p>
        </w:tc>
      </w:tr>
      <w:tr w:rsidR="00BE5E89" w:rsidRPr="00367084" w14:paraId="0A24D167" w14:textId="77777777" w:rsidTr="00E75675">
        <w:trPr>
          <w:tblHeader/>
        </w:trPr>
        <w:tc>
          <w:tcPr>
            <w:tcW w:w="3222" w:type="dxa"/>
            <w:gridSpan w:val="2"/>
            <w:vAlign w:val="bottom"/>
          </w:tcPr>
          <w:p w14:paraId="291B0B4E" w14:textId="77777777" w:rsidR="00BE5E89" w:rsidRPr="00367084" w:rsidRDefault="00BE5E89" w:rsidP="00EF42CA">
            <w:pPr>
              <w:spacing w:after="0" w:line="340" w:lineRule="exact"/>
              <w:ind w:right="-108"/>
              <w:rPr>
                <w:rFonts w:ascii="Arial" w:hAnsi="Arial" w:cs="Arial"/>
                <w:sz w:val="18"/>
                <w:szCs w:val="18"/>
              </w:rPr>
            </w:pPr>
          </w:p>
        </w:tc>
        <w:tc>
          <w:tcPr>
            <w:tcW w:w="5850" w:type="dxa"/>
            <w:gridSpan w:val="4"/>
            <w:vAlign w:val="bottom"/>
          </w:tcPr>
          <w:p w14:paraId="0D8D8B47" w14:textId="03EAFC94" w:rsidR="00BE5E89" w:rsidRPr="00367084" w:rsidRDefault="009709F5" w:rsidP="00EF42CA">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2020</w:t>
            </w:r>
          </w:p>
        </w:tc>
      </w:tr>
      <w:tr w:rsidR="00CD3D44" w:rsidRPr="00367084" w14:paraId="25183B05" w14:textId="77777777" w:rsidTr="00E75675">
        <w:trPr>
          <w:tblHeader/>
        </w:trPr>
        <w:tc>
          <w:tcPr>
            <w:tcW w:w="3222" w:type="dxa"/>
            <w:gridSpan w:val="2"/>
            <w:vAlign w:val="bottom"/>
            <w:hideMark/>
          </w:tcPr>
          <w:p w14:paraId="41820F25" w14:textId="77777777" w:rsidR="00CD3D44" w:rsidRPr="00367084" w:rsidRDefault="00CD3D44" w:rsidP="00EF42CA">
            <w:pPr>
              <w:spacing w:after="0" w:line="340" w:lineRule="exact"/>
              <w:rPr>
                <w:rFonts w:ascii="Arial" w:hAnsi="Arial" w:cs="Arial"/>
                <w:sz w:val="18"/>
                <w:szCs w:val="18"/>
                <w:cs/>
              </w:rPr>
            </w:pPr>
          </w:p>
        </w:tc>
        <w:tc>
          <w:tcPr>
            <w:tcW w:w="1462" w:type="dxa"/>
            <w:vAlign w:val="bottom"/>
          </w:tcPr>
          <w:p w14:paraId="358BD728" w14:textId="22604161" w:rsidR="00CD3D44" w:rsidRPr="00367084" w:rsidRDefault="00D55362"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 xml:space="preserve">Financial services </w:t>
            </w:r>
            <w:r w:rsidR="00CD3D44" w:rsidRPr="00367084">
              <w:rPr>
                <w:rFonts w:ascii="Arial" w:hAnsi="Arial" w:cs="Arial"/>
                <w:sz w:val="18"/>
                <w:szCs w:val="18"/>
              </w:rPr>
              <w:t>in various form</w:t>
            </w:r>
            <w:r w:rsidRPr="00367084">
              <w:rPr>
                <w:rFonts w:ascii="Arial" w:hAnsi="Arial" w:cs="Arial"/>
                <w:sz w:val="18"/>
                <w:szCs w:val="18"/>
              </w:rPr>
              <w:t>s</w:t>
            </w:r>
          </w:p>
        </w:tc>
        <w:tc>
          <w:tcPr>
            <w:tcW w:w="1463" w:type="dxa"/>
            <w:vAlign w:val="bottom"/>
          </w:tcPr>
          <w:p w14:paraId="50C9F5C4" w14:textId="104ABC31" w:rsidR="00CD3D44" w:rsidRPr="00367084" w:rsidRDefault="00CD3D44"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Credit information service</w:t>
            </w:r>
            <w:r w:rsidR="00D55362" w:rsidRPr="00367084">
              <w:rPr>
                <w:rFonts w:ascii="Arial" w:hAnsi="Arial" w:cs="Arial"/>
                <w:sz w:val="18"/>
                <w:szCs w:val="18"/>
              </w:rPr>
              <w:t>s</w:t>
            </w:r>
            <w:r w:rsidRPr="00367084">
              <w:rPr>
                <w:rFonts w:ascii="Arial" w:hAnsi="Arial" w:cs="Arial"/>
                <w:sz w:val="18"/>
                <w:szCs w:val="18"/>
              </w:rPr>
              <w:t xml:space="preserve"> and analysis</w:t>
            </w:r>
          </w:p>
        </w:tc>
        <w:tc>
          <w:tcPr>
            <w:tcW w:w="1462" w:type="dxa"/>
            <w:vAlign w:val="bottom"/>
          </w:tcPr>
          <w:p w14:paraId="6EE6510B" w14:textId="77777777" w:rsidR="00CD3D44" w:rsidRPr="00367084" w:rsidRDefault="00CE7142"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 xml:space="preserve">Elimination </w:t>
            </w:r>
            <w:r w:rsidR="00131D0E" w:rsidRPr="00367084">
              <w:rPr>
                <w:rFonts w:ascii="Arial" w:hAnsi="Arial" w:cs="Arial"/>
                <w:sz w:val="18"/>
                <w:szCs w:val="18"/>
              </w:rPr>
              <w:t xml:space="preserve">of </w:t>
            </w:r>
            <w:r w:rsidRPr="00367084">
              <w:rPr>
                <w:rFonts w:ascii="Arial" w:hAnsi="Arial" w:cs="Arial"/>
                <w:sz w:val="18"/>
                <w:szCs w:val="18"/>
              </w:rPr>
              <w:t>transaction</w:t>
            </w:r>
          </w:p>
        </w:tc>
        <w:tc>
          <w:tcPr>
            <w:tcW w:w="1463" w:type="dxa"/>
            <w:vAlign w:val="bottom"/>
            <w:hideMark/>
          </w:tcPr>
          <w:p w14:paraId="14C001F8" w14:textId="77777777" w:rsidR="00CD3D44" w:rsidRPr="00367084" w:rsidRDefault="00CD3D44"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Consolidated financial statements</w:t>
            </w:r>
          </w:p>
        </w:tc>
      </w:tr>
      <w:tr w:rsidR="00CD3D44" w:rsidRPr="00367084" w14:paraId="7FAAB535" w14:textId="77777777" w:rsidTr="00E75675">
        <w:tc>
          <w:tcPr>
            <w:tcW w:w="3222" w:type="dxa"/>
            <w:gridSpan w:val="2"/>
            <w:vAlign w:val="bottom"/>
          </w:tcPr>
          <w:p w14:paraId="2D9D03F0" w14:textId="77777777" w:rsidR="00CD3D44" w:rsidRPr="00367084" w:rsidRDefault="00CD3D44" w:rsidP="00EF42CA">
            <w:pPr>
              <w:spacing w:after="0" w:line="340" w:lineRule="exact"/>
              <w:ind w:right="-108"/>
              <w:rPr>
                <w:rFonts w:ascii="Arial" w:hAnsi="Arial" w:cs="Arial"/>
                <w:b/>
                <w:bCs/>
                <w:sz w:val="18"/>
                <w:szCs w:val="18"/>
              </w:rPr>
            </w:pPr>
            <w:r w:rsidRPr="00367084">
              <w:rPr>
                <w:rFonts w:ascii="Arial" w:hAnsi="Arial" w:cs="Arial"/>
                <w:b/>
                <w:bCs/>
                <w:sz w:val="18"/>
                <w:szCs w:val="18"/>
              </w:rPr>
              <w:t>Revenue</w:t>
            </w:r>
          </w:p>
        </w:tc>
        <w:tc>
          <w:tcPr>
            <w:tcW w:w="1462" w:type="dxa"/>
            <w:vAlign w:val="bottom"/>
          </w:tcPr>
          <w:p w14:paraId="7BACCED9" w14:textId="77777777" w:rsidR="00CD3D44" w:rsidRPr="00367084" w:rsidRDefault="00CD3D44" w:rsidP="00EF42CA">
            <w:pPr>
              <w:tabs>
                <w:tab w:val="decimal" w:pos="1316"/>
              </w:tabs>
              <w:spacing w:after="0" w:line="340" w:lineRule="exact"/>
              <w:ind w:left="-106" w:right="-24"/>
              <w:rPr>
                <w:rFonts w:ascii="Arial" w:hAnsi="Arial" w:cs="Arial"/>
                <w:sz w:val="18"/>
                <w:szCs w:val="18"/>
              </w:rPr>
            </w:pPr>
          </w:p>
        </w:tc>
        <w:tc>
          <w:tcPr>
            <w:tcW w:w="1463" w:type="dxa"/>
            <w:vAlign w:val="bottom"/>
          </w:tcPr>
          <w:p w14:paraId="2F8851AB" w14:textId="77777777" w:rsidR="00CD3D44" w:rsidRPr="00367084" w:rsidRDefault="00CD3D44" w:rsidP="00EF42CA">
            <w:pPr>
              <w:tabs>
                <w:tab w:val="decimal" w:pos="1316"/>
              </w:tabs>
              <w:spacing w:after="0" w:line="340" w:lineRule="exact"/>
              <w:ind w:left="-106" w:right="-24"/>
              <w:rPr>
                <w:rFonts w:ascii="Arial" w:hAnsi="Arial" w:cs="Arial"/>
                <w:sz w:val="18"/>
                <w:szCs w:val="18"/>
              </w:rPr>
            </w:pPr>
          </w:p>
        </w:tc>
        <w:tc>
          <w:tcPr>
            <w:tcW w:w="1462" w:type="dxa"/>
            <w:vAlign w:val="bottom"/>
          </w:tcPr>
          <w:p w14:paraId="1BB1EA42" w14:textId="77777777" w:rsidR="00CD3D44" w:rsidRPr="00367084" w:rsidRDefault="00CD3D44" w:rsidP="00EF42CA">
            <w:pPr>
              <w:tabs>
                <w:tab w:val="decimal" w:pos="1316"/>
              </w:tabs>
              <w:spacing w:after="0" w:line="340" w:lineRule="exact"/>
              <w:ind w:left="-106" w:right="-24"/>
              <w:rPr>
                <w:rFonts w:ascii="Arial" w:hAnsi="Arial" w:cs="Arial"/>
                <w:sz w:val="18"/>
                <w:szCs w:val="18"/>
              </w:rPr>
            </w:pPr>
          </w:p>
        </w:tc>
        <w:tc>
          <w:tcPr>
            <w:tcW w:w="1463" w:type="dxa"/>
            <w:vAlign w:val="bottom"/>
          </w:tcPr>
          <w:p w14:paraId="1374B75A" w14:textId="77777777" w:rsidR="00CD3D44" w:rsidRPr="00367084" w:rsidRDefault="00CD3D44" w:rsidP="00EF42CA">
            <w:pPr>
              <w:tabs>
                <w:tab w:val="decimal" w:pos="1316"/>
              </w:tabs>
              <w:spacing w:after="0" w:line="340" w:lineRule="exact"/>
              <w:ind w:left="-106" w:right="-24"/>
              <w:rPr>
                <w:rFonts w:ascii="Arial" w:hAnsi="Arial" w:cs="Arial"/>
                <w:sz w:val="18"/>
                <w:szCs w:val="18"/>
              </w:rPr>
            </w:pPr>
          </w:p>
        </w:tc>
      </w:tr>
      <w:tr w:rsidR="00CD3D44" w:rsidRPr="00367084" w14:paraId="394A143E" w14:textId="77777777" w:rsidTr="00E75675">
        <w:tc>
          <w:tcPr>
            <w:tcW w:w="3222" w:type="dxa"/>
            <w:gridSpan w:val="2"/>
            <w:vAlign w:val="bottom"/>
          </w:tcPr>
          <w:p w14:paraId="52F6B753" w14:textId="77777777" w:rsidR="00CD3D44" w:rsidRPr="00367084" w:rsidRDefault="00CD3D44" w:rsidP="00EF42CA">
            <w:pPr>
              <w:spacing w:after="0" w:line="340" w:lineRule="exact"/>
              <w:ind w:right="-108"/>
              <w:rPr>
                <w:rFonts w:ascii="Arial" w:hAnsi="Arial" w:cs="Arial"/>
                <w:sz w:val="18"/>
                <w:szCs w:val="18"/>
                <w:cs/>
              </w:rPr>
            </w:pPr>
            <w:r w:rsidRPr="00367084">
              <w:rPr>
                <w:rFonts w:ascii="Arial" w:hAnsi="Arial" w:cs="Arial"/>
                <w:sz w:val="18"/>
                <w:szCs w:val="18"/>
              </w:rPr>
              <w:t>Revenues from customers</w:t>
            </w:r>
          </w:p>
        </w:tc>
        <w:tc>
          <w:tcPr>
            <w:tcW w:w="1462" w:type="dxa"/>
            <w:vAlign w:val="bottom"/>
          </w:tcPr>
          <w:p w14:paraId="5DE3DBC5" w14:textId="77777777" w:rsidR="00CD3D44" w:rsidRPr="00367084" w:rsidRDefault="00CD3D44" w:rsidP="00EF42CA">
            <w:pPr>
              <w:tabs>
                <w:tab w:val="decimal" w:pos="1155"/>
              </w:tabs>
              <w:spacing w:after="0" w:line="340" w:lineRule="exact"/>
              <w:ind w:left="-15"/>
              <w:rPr>
                <w:rFonts w:ascii="Arial" w:hAnsi="Arial" w:cs="Arial"/>
                <w:sz w:val="18"/>
                <w:szCs w:val="18"/>
              </w:rPr>
            </w:pPr>
          </w:p>
        </w:tc>
        <w:tc>
          <w:tcPr>
            <w:tcW w:w="1463" w:type="dxa"/>
            <w:vAlign w:val="bottom"/>
          </w:tcPr>
          <w:p w14:paraId="0972EEA2" w14:textId="77777777" w:rsidR="00CD3D44" w:rsidRPr="00367084" w:rsidRDefault="00CD3D44" w:rsidP="00EF42CA">
            <w:pPr>
              <w:tabs>
                <w:tab w:val="decimal" w:pos="1155"/>
              </w:tabs>
              <w:spacing w:after="0" w:line="340" w:lineRule="exact"/>
              <w:ind w:left="-15"/>
              <w:rPr>
                <w:rFonts w:ascii="Arial" w:hAnsi="Arial" w:cs="Arial"/>
                <w:sz w:val="18"/>
                <w:szCs w:val="18"/>
              </w:rPr>
            </w:pPr>
          </w:p>
        </w:tc>
        <w:tc>
          <w:tcPr>
            <w:tcW w:w="1462" w:type="dxa"/>
            <w:vAlign w:val="bottom"/>
          </w:tcPr>
          <w:p w14:paraId="19397D11" w14:textId="77777777" w:rsidR="00CD3D44" w:rsidRPr="00367084" w:rsidRDefault="00CD3D44" w:rsidP="00EF42CA">
            <w:pPr>
              <w:tabs>
                <w:tab w:val="decimal" w:pos="1155"/>
              </w:tabs>
              <w:spacing w:after="0" w:line="340" w:lineRule="exact"/>
              <w:ind w:left="-15"/>
              <w:rPr>
                <w:rFonts w:ascii="Arial" w:hAnsi="Arial" w:cs="Arial"/>
                <w:sz w:val="18"/>
                <w:szCs w:val="18"/>
              </w:rPr>
            </w:pPr>
          </w:p>
        </w:tc>
        <w:tc>
          <w:tcPr>
            <w:tcW w:w="1463" w:type="dxa"/>
            <w:vAlign w:val="bottom"/>
          </w:tcPr>
          <w:p w14:paraId="4D7FC234" w14:textId="77777777" w:rsidR="00CD3D44" w:rsidRPr="00367084" w:rsidRDefault="00CD3D44" w:rsidP="00EF42CA">
            <w:pPr>
              <w:tabs>
                <w:tab w:val="decimal" w:pos="1155"/>
              </w:tabs>
              <w:spacing w:after="0" w:line="340" w:lineRule="exact"/>
              <w:ind w:left="-15"/>
              <w:rPr>
                <w:rFonts w:ascii="Arial" w:hAnsi="Arial" w:cs="Arial"/>
                <w:sz w:val="18"/>
                <w:szCs w:val="18"/>
              </w:rPr>
            </w:pPr>
          </w:p>
        </w:tc>
      </w:tr>
      <w:tr w:rsidR="00BC23E0" w:rsidRPr="00367084" w14:paraId="28D5E2E3" w14:textId="77777777" w:rsidTr="00E75675">
        <w:tc>
          <w:tcPr>
            <w:tcW w:w="3222" w:type="dxa"/>
            <w:gridSpan w:val="2"/>
            <w:vAlign w:val="bottom"/>
          </w:tcPr>
          <w:p w14:paraId="69F74FB5" w14:textId="281E32F9" w:rsidR="00BC23E0" w:rsidRPr="00367084" w:rsidRDefault="00BC23E0" w:rsidP="00BC23E0">
            <w:pPr>
              <w:pStyle w:val="ListParagraph"/>
              <w:numPr>
                <w:ilvl w:val="0"/>
                <w:numId w:val="20"/>
              </w:numPr>
              <w:spacing w:line="340" w:lineRule="exact"/>
              <w:ind w:left="324" w:right="-108" w:hanging="270"/>
              <w:contextualSpacing w:val="0"/>
              <w:rPr>
                <w:rFonts w:ascii="Arial" w:hAnsi="Arial" w:cs="Arial"/>
                <w:sz w:val="18"/>
                <w:szCs w:val="18"/>
              </w:rPr>
            </w:pPr>
            <w:r w:rsidRPr="00367084">
              <w:rPr>
                <w:rFonts w:ascii="Arial" w:hAnsi="Arial" w:cs="Arial"/>
                <w:sz w:val="18"/>
                <w:szCs w:val="18"/>
              </w:rPr>
              <w:t>Interest incomes</w:t>
            </w:r>
          </w:p>
        </w:tc>
        <w:tc>
          <w:tcPr>
            <w:tcW w:w="1462" w:type="dxa"/>
            <w:vAlign w:val="bottom"/>
          </w:tcPr>
          <w:p w14:paraId="4FB9D401" w14:textId="28BA1070"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rial"/>
                <w:sz w:val="18"/>
                <w:szCs w:val="18"/>
              </w:rPr>
              <w:t>248,732</w:t>
            </w:r>
          </w:p>
        </w:tc>
        <w:tc>
          <w:tcPr>
            <w:tcW w:w="1463" w:type="dxa"/>
            <w:vAlign w:val="bottom"/>
          </w:tcPr>
          <w:p w14:paraId="270710DE" w14:textId="222DDE59"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p>
        </w:tc>
        <w:tc>
          <w:tcPr>
            <w:tcW w:w="1462" w:type="dxa"/>
            <w:vAlign w:val="bottom"/>
          </w:tcPr>
          <w:p w14:paraId="551EDAB5" w14:textId="27C07447"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p>
        </w:tc>
        <w:tc>
          <w:tcPr>
            <w:tcW w:w="1463" w:type="dxa"/>
            <w:vAlign w:val="bottom"/>
          </w:tcPr>
          <w:p w14:paraId="1BB9253A" w14:textId="4182B481"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rial"/>
                <w:sz w:val="18"/>
                <w:szCs w:val="18"/>
              </w:rPr>
              <w:t>248,732</w:t>
            </w:r>
          </w:p>
        </w:tc>
      </w:tr>
      <w:tr w:rsidR="00BC23E0" w:rsidRPr="00367084" w14:paraId="7E197A8E" w14:textId="77777777" w:rsidTr="00E75675">
        <w:tc>
          <w:tcPr>
            <w:tcW w:w="3222" w:type="dxa"/>
            <w:gridSpan w:val="2"/>
            <w:vAlign w:val="bottom"/>
          </w:tcPr>
          <w:p w14:paraId="306DD683" w14:textId="29964397" w:rsidR="00BC23E0" w:rsidRPr="00367084" w:rsidRDefault="00BC23E0" w:rsidP="00BC23E0">
            <w:pPr>
              <w:pStyle w:val="ListParagraph"/>
              <w:numPr>
                <w:ilvl w:val="0"/>
                <w:numId w:val="20"/>
              </w:numPr>
              <w:spacing w:line="340" w:lineRule="exact"/>
              <w:ind w:left="324" w:right="-108" w:hanging="270"/>
              <w:contextualSpacing w:val="0"/>
              <w:rPr>
                <w:rFonts w:ascii="Arial" w:hAnsi="Arial" w:cs="Arial"/>
                <w:sz w:val="18"/>
                <w:szCs w:val="18"/>
              </w:rPr>
            </w:pPr>
            <w:r w:rsidRPr="00367084">
              <w:rPr>
                <w:rFonts w:ascii="Arial" w:hAnsi="Arial" w:cs="Arial"/>
                <w:sz w:val="18"/>
                <w:szCs w:val="18"/>
              </w:rPr>
              <w:t>Fee and service incomes</w:t>
            </w:r>
          </w:p>
        </w:tc>
        <w:tc>
          <w:tcPr>
            <w:tcW w:w="1462" w:type="dxa"/>
            <w:vAlign w:val="bottom"/>
          </w:tcPr>
          <w:p w14:paraId="00CB3457" w14:textId="78ED6104" w:rsidR="00BC23E0" w:rsidRPr="00367084" w:rsidRDefault="00BC23E0" w:rsidP="00BC23E0">
            <w:pPr>
              <w:tabs>
                <w:tab w:val="decimal" w:pos="1155"/>
              </w:tabs>
              <w:spacing w:after="0" w:line="340" w:lineRule="exact"/>
              <w:ind w:left="-15"/>
              <w:rPr>
                <w:rFonts w:ascii="Arial" w:hAnsi="Arial" w:cs="Arial"/>
                <w:sz w:val="18"/>
                <w:szCs w:val="18"/>
                <w:cs/>
              </w:rPr>
            </w:pPr>
            <w:r w:rsidRPr="00BC23E0">
              <w:rPr>
                <w:rFonts w:ascii="Arial" w:hAnsi="Arial" w:cs="Arial"/>
                <w:sz w:val="18"/>
                <w:szCs w:val="18"/>
              </w:rPr>
              <w:t>61,276</w:t>
            </w:r>
          </w:p>
        </w:tc>
        <w:tc>
          <w:tcPr>
            <w:tcW w:w="1463" w:type="dxa"/>
            <w:vAlign w:val="bottom"/>
          </w:tcPr>
          <w:p w14:paraId="0EA38B6E" w14:textId="01FC488C"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rial"/>
                <w:sz w:val="18"/>
                <w:szCs w:val="18"/>
              </w:rPr>
              <w:t>57,520</w:t>
            </w:r>
          </w:p>
        </w:tc>
        <w:tc>
          <w:tcPr>
            <w:tcW w:w="1462" w:type="dxa"/>
            <w:vAlign w:val="bottom"/>
          </w:tcPr>
          <w:p w14:paraId="3328B9AE" w14:textId="00B97826" w:rsidR="00BC23E0" w:rsidRPr="00367084" w:rsidRDefault="00BC23E0" w:rsidP="00BC23E0">
            <w:pPr>
              <w:tabs>
                <w:tab w:val="decimal" w:pos="1155"/>
              </w:tabs>
              <w:spacing w:after="0" w:line="340" w:lineRule="exact"/>
              <w:ind w:left="-15"/>
              <w:rPr>
                <w:rFonts w:ascii="Arial" w:hAnsi="Arial" w:cs="Arial"/>
                <w:sz w:val="18"/>
                <w:szCs w:val="18"/>
                <w:cs/>
              </w:rPr>
            </w:pPr>
            <w:r w:rsidRPr="00BC23E0">
              <w:rPr>
                <w:rFonts w:ascii="Arial" w:hAnsi="Arial" w:cs="Angsana New"/>
                <w:sz w:val="18"/>
                <w:szCs w:val="18"/>
                <w:cs/>
              </w:rPr>
              <w:t>-</w:t>
            </w:r>
          </w:p>
        </w:tc>
        <w:tc>
          <w:tcPr>
            <w:tcW w:w="1463" w:type="dxa"/>
            <w:vAlign w:val="bottom"/>
          </w:tcPr>
          <w:p w14:paraId="3C680876" w14:textId="3500ED8D" w:rsidR="00BC23E0" w:rsidRPr="00367084" w:rsidRDefault="00BC23E0" w:rsidP="00BC23E0">
            <w:pPr>
              <w:tabs>
                <w:tab w:val="decimal" w:pos="1155"/>
              </w:tabs>
              <w:spacing w:after="0" w:line="340" w:lineRule="exact"/>
              <w:ind w:left="-15"/>
              <w:rPr>
                <w:rFonts w:ascii="Arial" w:hAnsi="Arial" w:cs="Arial"/>
                <w:sz w:val="18"/>
                <w:szCs w:val="18"/>
                <w:cs/>
              </w:rPr>
            </w:pPr>
            <w:r w:rsidRPr="00BC23E0">
              <w:rPr>
                <w:rFonts w:ascii="Arial" w:hAnsi="Arial" w:cs="Arial"/>
                <w:sz w:val="18"/>
                <w:szCs w:val="18"/>
              </w:rPr>
              <w:t>118,796</w:t>
            </w:r>
          </w:p>
        </w:tc>
      </w:tr>
      <w:tr w:rsidR="00BC23E0" w:rsidRPr="00367084" w14:paraId="4F46EFAF" w14:textId="77777777" w:rsidTr="00E75675">
        <w:tc>
          <w:tcPr>
            <w:tcW w:w="3222" w:type="dxa"/>
            <w:gridSpan w:val="2"/>
            <w:vAlign w:val="bottom"/>
          </w:tcPr>
          <w:p w14:paraId="327FA075" w14:textId="04ABB620" w:rsidR="00BC23E0" w:rsidRPr="00367084" w:rsidRDefault="00BC23E0" w:rsidP="00BC23E0">
            <w:pPr>
              <w:spacing w:after="0" w:line="340" w:lineRule="exact"/>
              <w:ind w:right="-108"/>
              <w:rPr>
                <w:rFonts w:ascii="Arial" w:hAnsi="Arial" w:cs="Arial"/>
                <w:sz w:val="18"/>
                <w:szCs w:val="18"/>
              </w:rPr>
            </w:pPr>
            <w:r w:rsidRPr="00367084">
              <w:rPr>
                <w:rFonts w:ascii="Arial" w:hAnsi="Arial" w:cs="Arial"/>
                <w:sz w:val="18"/>
                <w:szCs w:val="18"/>
              </w:rPr>
              <w:t>Other incomes</w:t>
            </w:r>
          </w:p>
        </w:tc>
        <w:tc>
          <w:tcPr>
            <w:tcW w:w="1462" w:type="dxa"/>
            <w:vAlign w:val="bottom"/>
          </w:tcPr>
          <w:p w14:paraId="653B808B" w14:textId="21149EB8"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cs/>
              </w:rPr>
            </w:pPr>
            <w:r w:rsidRPr="00BC23E0">
              <w:rPr>
                <w:rFonts w:ascii="Arial" w:hAnsi="Arial" w:cs="Arial"/>
                <w:sz w:val="18"/>
                <w:szCs w:val="18"/>
              </w:rPr>
              <w:t>28,836</w:t>
            </w:r>
          </w:p>
        </w:tc>
        <w:tc>
          <w:tcPr>
            <w:tcW w:w="1463" w:type="dxa"/>
            <w:vAlign w:val="bottom"/>
          </w:tcPr>
          <w:p w14:paraId="36BF3EBF" w14:textId="0AD72AB8"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rPr>
            </w:pPr>
            <w:r w:rsidRPr="00BC23E0">
              <w:rPr>
                <w:rFonts w:ascii="Arial" w:hAnsi="Arial" w:cs="Arial"/>
                <w:sz w:val="18"/>
                <w:szCs w:val="18"/>
              </w:rPr>
              <w:t>831</w:t>
            </w:r>
          </w:p>
        </w:tc>
        <w:tc>
          <w:tcPr>
            <w:tcW w:w="1462" w:type="dxa"/>
            <w:vAlign w:val="bottom"/>
          </w:tcPr>
          <w:p w14:paraId="61D6EE97" w14:textId="25080F5C"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cs/>
              </w:rPr>
            </w:pPr>
            <w:r w:rsidRPr="00BC23E0">
              <w:rPr>
                <w:rFonts w:ascii="Arial" w:hAnsi="Arial" w:cs="Angsana New"/>
                <w:sz w:val="18"/>
                <w:szCs w:val="18"/>
                <w:cs/>
              </w:rPr>
              <w:t>(</w:t>
            </w:r>
            <w:r w:rsidRPr="00BC23E0">
              <w:rPr>
                <w:rFonts w:ascii="Arial" w:hAnsi="Arial" w:cs="Arial"/>
                <w:sz w:val="18"/>
                <w:szCs w:val="18"/>
              </w:rPr>
              <w:t>771</w:t>
            </w:r>
            <w:r w:rsidRPr="00BC23E0">
              <w:rPr>
                <w:rFonts w:ascii="Arial" w:hAnsi="Arial" w:cs="Angsana New"/>
                <w:sz w:val="18"/>
                <w:szCs w:val="18"/>
                <w:cs/>
              </w:rPr>
              <w:t>)</w:t>
            </w:r>
          </w:p>
        </w:tc>
        <w:tc>
          <w:tcPr>
            <w:tcW w:w="1463" w:type="dxa"/>
            <w:vAlign w:val="bottom"/>
          </w:tcPr>
          <w:p w14:paraId="0D8C0275" w14:textId="1EA4E24A"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cs/>
              </w:rPr>
            </w:pPr>
            <w:r w:rsidRPr="00BC23E0">
              <w:rPr>
                <w:rFonts w:ascii="Arial" w:hAnsi="Arial" w:cs="Arial"/>
                <w:sz w:val="18"/>
                <w:szCs w:val="18"/>
              </w:rPr>
              <w:t>28,896</w:t>
            </w:r>
          </w:p>
        </w:tc>
      </w:tr>
      <w:tr w:rsidR="00BC23E0" w:rsidRPr="00367084" w14:paraId="01814111" w14:textId="77777777" w:rsidTr="00E75675">
        <w:tc>
          <w:tcPr>
            <w:tcW w:w="3222" w:type="dxa"/>
            <w:gridSpan w:val="2"/>
            <w:vAlign w:val="bottom"/>
          </w:tcPr>
          <w:p w14:paraId="6F65FAB7" w14:textId="77777777" w:rsidR="00BC23E0" w:rsidRPr="00367084" w:rsidRDefault="00BC23E0" w:rsidP="00BC23E0">
            <w:pPr>
              <w:spacing w:after="0" w:line="340" w:lineRule="exact"/>
              <w:ind w:right="-108"/>
              <w:rPr>
                <w:rFonts w:ascii="Arial" w:hAnsi="Arial" w:cs="Arial"/>
                <w:b/>
                <w:bCs/>
                <w:sz w:val="18"/>
                <w:szCs w:val="18"/>
                <w:cs/>
              </w:rPr>
            </w:pPr>
            <w:r w:rsidRPr="00367084">
              <w:rPr>
                <w:rFonts w:ascii="Arial" w:hAnsi="Arial" w:cs="Arial"/>
                <w:b/>
                <w:bCs/>
                <w:sz w:val="18"/>
                <w:szCs w:val="18"/>
              </w:rPr>
              <w:t>Total revenues</w:t>
            </w:r>
          </w:p>
        </w:tc>
        <w:tc>
          <w:tcPr>
            <w:tcW w:w="1462" w:type="dxa"/>
            <w:vAlign w:val="bottom"/>
          </w:tcPr>
          <w:p w14:paraId="36503F22" w14:textId="6800F5EE" w:rsidR="00BC23E0" w:rsidRPr="00367084" w:rsidRDefault="00BC23E0" w:rsidP="00BC23E0">
            <w:pPr>
              <w:tabs>
                <w:tab w:val="decimal" w:pos="1155"/>
              </w:tabs>
              <w:spacing w:after="0" w:line="340" w:lineRule="exact"/>
              <w:ind w:left="-15"/>
              <w:rPr>
                <w:rFonts w:ascii="Arial" w:hAnsi="Arial" w:cs="Arial"/>
                <w:sz w:val="18"/>
                <w:szCs w:val="18"/>
                <w:cs/>
              </w:rPr>
            </w:pPr>
            <w:r w:rsidRPr="00BC23E0">
              <w:rPr>
                <w:rFonts w:ascii="Arial" w:hAnsi="Arial" w:cs="Arial"/>
                <w:sz w:val="18"/>
                <w:szCs w:val="18"/>
              </w:rPr>
              <w:t>338,844</w:t>
            </w:r>
          </w:p>
        </w:tc>
        <w:tc>
          <w:tcPr>
            <w:tcW w:w="1463" w:type="dxa"/>
            <w:vAlign w:val="bottom"/>
          </w:tcPr>
          <w:p w14:paraId="3F92D08C" w14:textId="5ADD0B05"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rial"/>
                <w:sz w:val="18"/>
                <w:szCs w:val="18"/>
              </w:rPr>
              <w:t>58,351</w:t>
            </w:r>
          </w:p>
        </w:tc>
        <w:tc>
          <w:tcPr>
            <w:tcW w:w="1462" w:type="dxa"/>
            <w:vAlign w:val="bottom"/>
          </w:tcPr>
          <w:p w14:paraId="7E57527D" w14:textId="31CF72D3" w:rsidR="00BC23E0" w:rsidRPr="00367084" w:rsidRDefault="00BC23E0" w:rsidP="00BC23E0">
            <w:pPr>
              <w:tabs>
                <w:tab w:val="decimal" w:pos="1155"/>
              </w:tabs>
              <w:spacing w:after="0" w:line="340" w:lineRule="exact"/>
              <w:ind w:left="-15"/>
              <w:rPr>
                <w:rFonts w:ascii="Arial" w:hAnsi="Arial" w:cs="Arial"/>
                <w:sz w:val="18"/>
                <w:szCs w:val="18"/>
                <w:cs/>
              </w:rPr>
            </w:pPr>
            <w:r w:rsidRPr="00BC23E0">
              <w:rPr>
                <w:rFonts w:ascii="Arial" w:hAnsi="Arial" w:cs="Angsana New"/>
                <w:sz w:val="18"/>
                <w:szCs w:val="18"/>
                <w:cs/>
              </w:rPr>
              <w:t>(</w:t>
            </w:r>
            <w:r w:rsidRPr="00BC23E0">
              <w:rPr>
                <w:rFonts w:ascii="Arial" w:hAnsi="Arial" w:cs="Arial"/>
                <w:sz w:val="18"/>
                <w:szCs w:val="18"/>
              </w:rPr>
              <w:t>771</w:t>
            </w:r>
            <w:r w:rsidRPr="00BC23E0">
              <w:rPr>
                <w:rFonts w:ascii="Arial" w:hAnsi="Arial" w:cs="Angsana New"/>
                <w:sz w:val="18"/>
                <w:szCs w:val="18"/>
                <w:cs/>
              </w:rPr>
              <w:t>)</w:t>
            </w:r>
          </w:p>
        </w:tc>
        <w:tc>
          <w:tcPr>
            <w:tcW w:w="1463" w:type="dxa"/>
            <w:vAlign w:val="bottom"/>
          </w:tcPr>
          <w:p w14:paraId="7704781F" w14:textId="63C8DCF6" w:rsidR="00BC23E0" w:rsidRPr="00367084" w:rsidRDefault="00BC23E0" w:rsidP="00BC23E0">
            <w:pPr>
              <w:tabs>
                <w:tab w:val="decimal" w:pos="1155"/>
              </w:tabs>
              <w:spacing w:after="0" w:line="340" w:lineRule="exact"/>
              <w:ind w:left="-15"/>
              <w:rPr>
                <w:rFonts w:ascii="Arial" w:hAnsi="Arial" w:cs="Arial"/>
                <w:sz w:val="18"/>
                <w:szCs w:val="18"/>
                <w:cs/>
              </w:rPr>
            </w:pPr>
            <w:r w:rsidRPr="00BC23E0">
              <w:rPr>
                <w:rFonts w:ascii="Arial" w:hAnsi="Arial" w:cs="Arial"/>
                <w:sz w:val="18"/>
                <w:szCs w:val="18"/>
              </w:rPr>
              <w:t>396,424</w:t>
            </w:r>
          </w:p>
        </w:tc>
      </w:tr>
      <w:tr w:rsidR="00BC23E0" w:rsidRPr="00367084" w14:paraId="6B1BF235" w14:textId="77777777" w:rsidTr="00E75675">
        <w:tc>
          <w:tcPr>
            <w:tcW w:w="3222" w:type="dxa"/>
            <w:gridSpan w:val="2"/>
            <w:vAlign w:val="bottom"/>
          </w:tcPr>
          <w:p w14:paraId="56A9C9C5" w14:textId="36174AEF" w:rsidR="00BC23E0" w:rsidRPr="00367084" w:rsidRDefault="00BC23E0" w:rsidP="00BC23E0">
            <w:pPr>
              <w:spacing w:after="0" w:line="340" w:lineRule="exact"/>
              <w:ind w:right="-108"/>
              <w:rPr>
                <w:rFonts w:ascii="Arial" w:hAnsi="Arial" w:cs="Arial"/>
                <w:sz w:val="18"/>
                <w:szCs w:val="18"/>
              </w:rPr>
            </w:pPr>
            <w:r w:rsidRPr="00367084">
              <w:rPr>
                <w:rFonts w:ascii="Arial" w:hAnsi="Arial" w:cs="Arial"/>
                <w:sz w:val="18"/>
                <w:szCs w:val="18"/>
              </w:rPr>
              <w:t>Finance cost</w:t>
            </w:r>
          </w:p>
        </w:tc>
        <w:tc>
          <w:tcPr>
            <w:tcW w:w="1462" w:type="dxa"/>
            <w:vAlign w:val="bottom"/>
          </w:tcPr>
          <w:p w14:paraId="4AAE64EE" w14:textId="29823F79"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87,297</w:t>
            </w:r>
            <w:r w:rsidRPr="00BC23E0">
              <w:rPr>
                <w:rFonts w:ascii="Arial" w:hAnsi="Arial" w:cs="Angsana New"/>
                <w:sz w:val="18"/>
                <w:szCs w:val="18"/>
                <w:cs/>
              </w:rPr>
              <w:t>)</w:t>
            </w:r>
          </w:p>
        </w:tc>
        <w:tc>
          <w:tcPr>
            <w:tcW w:w="1463" w:type="dxa"/>
            <w:vAlign w:val="bottom"/>
          </w:tcPr>
          <w:p w14:paraId="1F62E604" w14:textId="4C336F49"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132</w:t>
            </w:r>
            <w:r w:rsidRPr="00BC23E0">
              <w:rPr>
                <w:rFonts w:ascii="Arial" w:hAnsi="Arial" w:cs="Angsana New"/>
                <w:sz w:val="18"/>
                <w:szCs w:val="18"/>
                <w:cs/>
              </w:rPr>
              <w:t>)</w:t>
            </w:r>
          </w:p>
        </w:tc>
        <w:tc>
          <w:tcPr>
            <w:tcW w:w="1462" w:type="dxa"/>
            <w:vAlign w:val="bottom"/>
          </w:tcPr>
          <w:p w14:paraId="301EDBFB" w14:textId="19DF1AC9"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rial"/>
                <w:sz w:val="18"/>
                <w:szCs w:val="18"/>
              </w:rPr>
              <w:t>771</w:t>
            </w:r>
          </w:p>
        </w:tc>
        <w:tc>
          <w:tcPr>
            <w:tcW w:w="1463" w:type="dxa"/>
            <w:vAlign w:val="bottom"/>
          </w:tcPr>
          <w:p w14:paraId="2AE9EC53" w14:textId="42B2FCBD"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86,658</w:t>
            </w:r>
            <w:r w:rsidRPr="00BC23E0">
              <w:rPr>
                <w:rFonts w:ascii="Arial" w:hAnsi="Arial" w:cs="Angsana New"/>
                <w:sz w:val="18"/>
                <w:szCs w:val="18"/>
                <w:cs/>
              </w:rPr>
              <w:t>)</w:t>
            </w:r>
          </w:p>
        </w:tc>
      </w:tr>
      <w:tr w:rsidR="00BC23E0" w:rsidRPr="00367084" w14:paraId="0B3F8404" w14:textId="77777777" w:rsidTr="00E75675">
        <w:tc>
          <w:tcPr>
            <w:tcW w:w="3222" w:type="dxa"/>
            <w:gridSpan w:val="2"/>
            <w:vAlign w:val="bottom"/>
          </w:tcPr>
          <w:p w14:paraId="2A27D517" w14:textId="46811214" w:rsidR="00BC23E0" w:rsidRPr="00367084" w:rsidRDefault="00BC23E0" w:rsidP="00BC23E0">
            <w:pPr>
              <w:spacing w:after="0" w:line="340" w:lineRule="exact"/>
              <w:ind w:right="-108"/>
              <w:rPr>
                <w:rFonts w:ascii="Arial" w:hAnsi="Arial" w:cs="Arial"/>
                <w:sz w:val="18"/>
                <w:szCs w:val="18"/>
                <w:cs/>
              </w:rPr>
            </w:pPr>
            <w:r>
              <w:rPr>
                <w:rFonts w:ascii="Arial" w:hAnsi="Arial" w:cs="Arial"/>
                <w:sz w:val="18"/>
                <w:szCs w:val="18"/>
              </w:rPr>
              <w:t>Service</w:t>
            </w:r>
            <w:r w:rsidRPr="00367084">
              <w:rPr>
                <w:rFonts w:ascii="Arial" w:hAnsi="Arial" w:cs="Arial"/>
                <w:sz w:val="18"/>
                <w:szCs w:val="18"/>
              </w:rPr>
              <w:t xml:space="preserve"> expenses</w:t>
            </w:r>
          </w:p>
        </w:tc>
        <w:tc>
          <w:tcPr>
            <w:tcW w:w="1462" w:type="dxa"/>
            <w:vAlign w:val="bottom"/>
          </w:tcPr>
          <w:p w14:paraId="55269451" w14:textId="1B1724D9"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24,080</w:t>
            </w:r>
            <w:r w:rsidRPr="00BC23E0">
              <w:rPr>
                <w:rFonts w:ascii="Arial" w:hAnsi="Arial" w:cs="Angsana New"/>
                <w:sz w:val="18"/>
                <w:szCs w:val="18"/>
                <w:cs/>
              </w:rPr>
              <w:t>)</w:t>
            </w:r>
          </w:p>
        </w:tc>
        <w:tc>
          <w:tcPr>
            <w:tcW w:w="1463" w:type="dxa"/>
            <w:vAlign w:val="bottom"/>
          </w:tcPr>
          <w:p w14:paraId="4414D3C6" w14:textId="6A8C223A"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11,848</w:t>
            </w:r>
            <w:r w:rsidRPr="00BC23E0">
              <w:rPr>
                <w:rFonts w:ascii="Arial" w:hAnsi="Arial" w:cs="Angsana New"/>
                <w:sz w:val="18"/>
                <w:szCs w:val="18"/>
                <w:cs/>
              </w:rPr>
              <w:t>)</w:t>
            </w:r>
          </w:p>
        </w:tc>
        <w:tc>
          <w:tcPr>
            <w:tcW w:w="1462" w:type="dxa"/>
            <w:vAlign w:val="bottom"/>
          </w:tcPr>
          <w:p w14:paraId="6E0D1F6E" w14:textId="233D26AD"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p>
        </w:tc>
        <w:tc>
          <w:tcPr>
            <w:tcW w:w="1463" w:type="dxa"/>
            <w:vAlign w:val="bottom"/>
          </w:tcPr>
          <w:p w14:paraId="087BAA43" w14:textId="603C9D71"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35,928</w:t>
            </w:r>
            <w:r w:rsidRPr="00BC23E0">
              <w:rPr>
                <w:rFonts w:ascii="Arial" w:hAnsi="Arial" w:cs="Angsana New"/>
                <w:sz w:val="18"/>
                <w:szCs w:val="18"/>
                <w:cs/>
              </w:rPr>
              <w:t>)</w:t>
            </w:r>
          </w:p>
        </w:tc>
      </w:tr>
      <w:tr w:rsidR="00BC23E0" w:rsidRPr="00367084" w14:paraId="3CFF5C4E" w14:textId="77777777" w:rsidTr="00E75675">
        <w:tc>
          <w:tcPr>
            <w:tcW w:w="3222" w:type="dxa"/>
            <w:gridSpan w:val="2"/>
            <w:vAlign w:val="bottom"/>
          </w:tcPr>
          <w:p w14:paraId="1EB83F5C" w14:textId="77777777" w:rsidR="00BC23E0" w:rsidRPr="00367084" w:rsidRDefault="00BC23E0" w:rsidP="00BC23E0">
            <w:pPr>
              <w:spacing w:after="0" w:line="340" w:lineRule="exact"/>
              <w:ind w:right="-108"/>
              <w:rPr>
                <w:rFonts w:ascii="Arial" w:hAnsi="Arial" w:cs="Arial"/>
                <w:sz w:val="18"/>
                <w:szCs w:val="18"/>
                <w:cs/>
              </w:rPr>
            </w:pPr>
            <w:r w:rsidRPr="00367084">
              <w:rPr>
                <w:rFonts w:ascii="Arial" w:hAnsi="Arial" w:cs="Arial"/>
                <w:sz w:val="18"/>
                <w:szCs w:val="18"/>
              </w:rPr>
              <w:t>Administrative expenses</w:t>
            </w:r>
          </w:p>
        </w:tc>
        <w:tc>
          <w:tcPr>
            <w:tcW w:w="1462" w:type="dxa"/>
            <w:vAlign w:val="bottom"/>
          </w:tcPr>
          <w:p w14:paraId="1D635EDA" w14:textId="53A3E453"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87,432</w:t>
            </w:r>
            <w:r w:rsidRPr="00BC23E0">
              <w:rPr>
                <w:rFonts w:ascii="Arial" w:hAnsi="Arial" w:cs="Angsana New"/>
                <w:sz w:val="18"/>
                <w:szCs w:val="18"/>
                <w:cs/>
              </w:rPr>
              <w:t>)</w:t>
            </w:r>
          </w:p>
        </w:tc>
        <w:tc>
          <w:tcPr>
            <w:tcW w:w="1463" w:type="dxa"/>
            <w:vAlign w:val="bottom"/>
          </w:tcPr>
          <w:p w14:paraId="083A8E0A" w14:textId="7F33FD29"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2,194</w:t>
            </w:r>
            <w:r w:rsidRPr="00BC23E0">
              <w:rPr>
                <w:rFonts w:ascii="Arial" w:hAnsi="Arial" w:cs="Angsana New"/>
                <w:sz w:val="18"/>
                <w:szCs w:val="18"/>
                <w:cs/>
              </w:rPr>
              <w:t>)</w:t>
            </w:r>
          </w:p>
        </w:tc>
        <w:tc>
          <w:tcPr>
            <w:tcW w:w="1462" w:type="dxa"/>
            <w:vAlign w:val="bottom"/>
          </w:tcPr>
          <w:p w14:paraId="4967DBFD" w14:textId="4CE4296A"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p>
        </w:tc>
        <w:tc>
          <w:tcPr>
            <w:tcW w:w="1463" w:type="dxa"/>
            <w:vAlign w:val="bottom"/>
          </w:tcPr>
          <w:p w14:paraId="306F6841" w14:textId="22B02FED"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89,626</w:t>
            </w:r>
            <w:r w:rsidRPr="00BC23E0">
              <w:rPr>
                <w:rFonts w:ascii="Arial" w:hAnsi="Arial" w:cs="Angsana New"/>
                <w:sz w:val="18"/>
                <w:szCs w:val="18"/>
                <w:cs/>
              </w:rPr>
              <w:t>)</w:t>
            </w:r>
          </w:p>
        </w:tc>
      </w:tr>
      <w:tr w:rsidR="00BC23E0" w:rsidRPr="00367084" w14:paraId="742E1415" w14:textId="77777777" w:rsidTr="00E75675">
        <w:tc>
          <w:tcPr>
            <w:tcW w:w="3222" w:type="dxa"/>
            <w:gridSpan w:val="2"/>
            <w:vAlign w:val="bottom"/>
          </w:tcPr>
          <w:p w14:paraId="2B84FC3F" w14:textId="3BF87519" w:rsidR="00BC23E0" w:rsidRPr="00367084" w:rsidRDefault="00BC23E0" w:rsidP="00BC23E0">
            <w:pPr>
              <w:spacing w:after="0" w:line="340" w:lineRule="exact"/>
              <w:ind w:right="-108"/>
              <w:rPr>
                <w:rFonts w:ascii="Arial" w:hAnsi="Arial" w:cs="Arial"/>
                <w:sz w:val="18"/>
                <w:szCs w:val="18"/>
              </w:rPr>
            </w:pPr>
            <w:r w:rsidRPr="00367084">
              <w:rPr>
                <w:rFonts w:ascii="Arial" w:hAnsi="Arial" w:cs="Browallia New"/>
                <w:sz w:val="18"/>
                <w:szCs w:val="22"/>
              </w:rPr>
              <w:t>Expected credit losses</w:t>
            </w:r>
          </w:p>
        </w:tc>
        <w:tc>
          <w:tcPr>
            <w:tcW w:w="1462" w:type="dxa"/>
            <w:vAlign w:val="bottom"/>
          </w:tcPr>
          <w:p w14:paraId="27CDC38C" w14:textId="0698FB65"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66,062</w:t>
            </w:r>
            <w:r w:rsidRPr="00BC23E0">
              <w:rPr>
                <w:rFonts w:ascii="Arial" w:hAnsi="Arial" w:cs="Angsana New"/>
                <w:sz w:val="18"/>
                <w:szCs w:val="18"/>
                <w:cs/>
              </w:rPr>
              <w:t>)</w:t>
            </w:r>
          </w:p>
        </w:tc>
        <w:tc>
          <w:tcPr>
            <w:tcW w:w="1463" w:type="dxa"/>
            <w:vAlign w:val="bottom"/>
          </w:tcPr>
          <w:p w14:paraId="1BD3905A" w14:textId="787A4A25"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1</w:t>
            </w:r>
            <w:r w:rsidRPr="00BC23E0">
              <w:rPr>
                <w:rFonts w:ascii="Arial" w:hAnsi="Arial" w:cs="Angsana New"/>
                <w:sz w:val="18"/>
                <w:szCs w:val="18"/>
                <w:cs/>
              </w:rPr>
              <w:t>)</w:t>
            </w:r>
          </w:p>
        </w:tc>
        <w:tc>
          <w:tcPr>
            <w:tcW w:w="1462" w:type="dxa"/>
            <w:vAlign w:val="bottom"/>
          </w:tcPr>
          <w:p w14:paraId="1E5592E8" w14:textId="48FBFB2C"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p>
        </w:tc>
        <w:tc>
          <w:tcPr>
            <w:tcW w:w="1463" w:type="dxa"/>
            <w:vAlign w:val="bottom"/>
          </w:tcPr>
          <w:p w14:paraId="53F18953" w14:textId="7001269F" w:rsidR="00BC23E0" w:rsidRPr="00367084" w:rsidRDefault="00BC23E0" w:rsidP="00BC23E0">
            <w:pP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66,063</w:t>
            </w:r>
            <w:r w:rsidRPr="00BC23E0">
              <w:rPr>
                <w:rFonts w:ascii="Arial" w:hAnsi="Arial" w:cs="Angsana New"/>
                <w:sz w:val="18"/>
                <w:szCs w:val="18"/>
                <w:cs/>
              </w:rPr>
              <w:t>)</w:t>
            </w:r>
          </w:p>
        </w:tc>
      </w:tr>
      <w:tr w:rsidR="00BC23E0" w:rsidRPr="00367084" w14:paraId="3DC86C13" w14:textId="77777777" w:rsidTr="00E75675">
        <w:tc>
          <w:tcPr>
            <w:tcW w:w="3222" w:type="dxa"/>
            <w:gridSpan w:val="2"/>
            <w:vAlign w:val="bottom"/>
          </w:tcPr>
          <w:p w14:paraId="26C56F27" w14:textId="77777777" w:rsidR="00BC23E0" w:rsidRPr="00367084" w:rsidRDefault="00BC23E0" w:rsidP="00BC23E0">
            <w:pPr>
              <w:spacing w:after="0" w:line="340" w:lineRule="exact"/>
              <w:ind w:right="-108"/>
              <w:rPr>
                <w:rFonts w:ascii="Arial" w:hAnsi="Arial" w:cs="Arial"/>
                <w:sz w:val="18"/>
                <w:szCs w:val="18"/>
              </w:rPr>
            </w:pPr>
            <w:r w:rsidRPr="00367084">
              <w:rPr>
                <w:rFonts w:ascii="Arial" w:hAnsi="Arial" w:cs="Arial"/>
                <w:sz w:val="18"/>
                <w:szCs w:val="18"/>
              </w:rPr>
              <w:t>Income tax expenses</w:t>
            </w:r>
          </w:p>
        </w:tc>
        <w:tc>
          <w:tcPr>
            <w:tcW w:w="1462" w:type="dxa"/>
            <w:vAlign w:val="bottom"/>
          </w:tcPr>
          <w:p w14:paraId="7F45F904" w14:textId="1274B6EF"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38,096</w:t>
            </w:r>
            <w:r w:rsidRPr="00BC23E0">
              <w:rPr>
                <w:rFonts w:ascii="Arial" w:hAnsi="Arial" w:cs="Angsana New"/>
                <w:sz w:val="18"/>
                <w:szCs w:val="18"/>
                <w:cs/>
              </w:rPr>
              <w:t>)</w:t>
            </w:r>
          </w:p>
        </w:tc>
        <w:tc>
          <w:tcPr>
            <w:tcW w:w="1463" w:type="dxa"/>
            <w:vAlign w:val="bottom"/>
          </w:tcPr>
          <w:p w14:paraId="3A6F0417" w14:textId="1FE14633"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r w:rsidRPr="00BC23E0">
              <w:rPr>
                <w:rFonts w:ascii="Arial" w:hAnsi="Arial" w:cs="Arial"/>
                <w:sz w:val="18"/>
                <w:szCs w:val="18"/>
              </w:rPr>
              <w:t>8,812</w:t>
            </w:r>
            <w:r w:rsidRPr="00BC23E0">
              <w:rPr>
                <w:rFonts w:ascii="Arial" w:hAnsi="Arial" w:cs="Angsana New"/>
                <w:sz w:val="18"/>
                <w:szCs w:val="18"/>
                <w:cs/>
              </w:rPr>
              <w:t>)</w:t>
            </w:r>
          </w:p>
        </w:tc>
        <w:tc>
          <w:tcPr>
            <w:tcW w:w="1462" w:type="dxa"/>
            <w:vAlign w:val="bottom"/>
          </w:tcPr>
          <w:p w14:paraId="4FFCC716" w14:textId="0D4D7527"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cs/>
              </w:rPr>
            </w:pPr>
            <w:r w:rsidRPr="00BC23E0">
              <w:rPr>
                <w:rFonts w:ascii="Arial" w:hAnsi="Arial" w:cs="Angsana New"/>
                <w:sz w:val="18"/>
                <w:szCs w:val="18"/>
                <w:cs/>
              </w:rPr>
              <w:t>-</w:t>
            </w:r>
          </w:p>
        </w:tc>
        <w:tc>
          <w:tcPr>
            <w:tcW w:w="1463" w:type="dxa"/>
            <w:vAlign w:val="bottom"/>
          </w:tcPr>
          <w:p w14:paraId="2F6E83F0" w14:textId="1FE94E45" w:rsidR="00BC23E0" w:rsidRPr="00367084" w:rsidRDefault="00BC23E0" w:rsidP="00BC23E0">
            <w:pPr>
              <w:pBdr>
                <w:bottom w:val="single" w:sz="4" w:space="1" w:color="auto"/>
              </w:pBdr>
              <w:tabs>
                <w:tab w:val="decimal" w:pos="1155"/>
              </w:tabs>
              <w:spacing w:after="0" w:line="340" w:lineRule="exact"/>
              <w:ind w:left="-15"/>
              <w:rPr>
                <w:rFonts w:ascii="Arial" w:hAnsi="Arial" w:cs="Arial"/>
                <w:sz w:val="18"/>
                <w:szCs w:val="18"/>
                <w:cs/>
              </w:rPr>
            </w:pPr>
            <w:r w:rsidRPr="00BC23E0">
              <w:rPr>
                <w:rFonts w:ascii="Arial" w:hAnsi="Arial" w:cs="Angsana New"/>
                <w:sz w:val="18"/>
                <w:szCs w:val="18"/>
                <w:cs/>
              </w:rPr>
              <w:t>(</w:t>
            </w:r>
            <w:r w:rsidRPr="00BC23E0">
              <w:rPr>
                <w:rFonts w:ascii="Arial" w:hAnsi="Arial" w:cs="Arial"/>
                <w:sz w:val="18"/>
                <w:szCs w:val="18"/>
              </w:rPr>
              <w:t>46,908</w:t>
            </w:r>
            <w:r w:rsidRPr="00BC23E0">
              <w:rPr>
                <w:rFonts w:ascii="Arial" w:hAnsi="Arial" w:cs="Angsana New"/>
                <w:sz w:val="18"/>
                <w:szCs w:val="18"/>
                <w:cs/>
              </w:rPr>
              <w:t>)</w:t>
            </w:r>
          </w:p>
        </w:tc>
      </w:tr>
      <w:tr w:rsidR="00BC23E0" w:rsidRPr="00367084" w14:paraId="1EEE6946" w14:textId="77777777" w:rsidTr="00E75675">
        <w:tc>
          <w:tcPr>
            <w:tcW w:w="3222" w:type="dxa"/>
            <w:gridSpan w:val="2"/>
            <w:vAlign w:val="bottom"/>
          </w:tcPr>
          <w:p w14:paraId="4CE6DF3B" w14:textId="16A0E9CA" w:rsidR="00BC23E0" w:rsidRPr="00367084" w:rsidRDefault="00BC23E0" w:rsidP="00BC23E0">
            <w:pPr>
              <w:spacing w:after="0" w:line="340" w:lineRule="exact"/>
              <w:ind w:right="-108"/>
              <w:rPr>
                <w:rFonts w:ascii="Arial" w:hAnsi="Arial" w:cs="Arial"/>
                <w:b/>
                <w:bCs/>
                <w:sz w:val="18"/>
                <w:szCs w:val="18"/>
              </w:rPr>
            </w:pPr>
            <w:r w:rsidRPr="00367084">
              <w:rPr>
                <w:rFonts w:ascii="Arial" w:hAnsi="Arial" w:cs="Arial"/>
                <w:b/>
                <w:bCs/>
                <w:sz w:val="18"/>
                <w:szCs w:val="18"/>
              </w:rPr>
              <w:t>Profit for the year</w:t>
            </w:r>
          </w:p>
        </w:tc>
        <w:tc>
          <w:tcPr>
            <w:tcW w:w="1462" w:type="dxa"/>
            <w:vAlign w:val="bottom"/>
          </w:tcPr>
          <w:p w14:paraId="500EBB77" w14:textId="5C648A4E" w:rsidR="00BC23E0" w:rsidRPr="00367084" w:rsidRDefault="00BC23E0" w:rsidP="00BC23E0">
            <w:pPr>
              <w:pBdr>
                <w:bottom w:val="double" w:sz="4" w:space="1" w:color="auto"/>
              </w:pBdr>
              <w:tabs>
                <w:tab w:val="decimal" w:pos="1155"/>
              </w:tabs>
              <w:spacing w:after="0" w:line="340" w:lineRule="exact"/>
              <w:ind w:left="-15"/>
              <w:rPr>
                <w:rFonts w:ascii="Arial" w:hAnsi="Arial" w:cs="Arial"/>
                <w:sz w:val="18"/>
                <w:szCs w:val="18"/>
              </w:rPr>
            </w:pPr>
            <w:r w:rsidRPr="00BC23E0">
              <w:rPr>
                <w:rFonts w:ascii="Arial" w:hAnsi="Arial" w:cs="Arial"/>
                <w:sz w:val="18"/>
                <w:szCs w:val="18"/>
              </w:rPr>
              <w:t>35,877</w:t>
            </w:r>
          </w:p>
        </w:tc>
        <w:tc>
          <w:tcPr>
            <w:tcW w:w="1463" w:type="dxa"/>
            <w:vAlign w:val="bottom"/>
          </w:tcPr>
          <w:p w14:paraId="603AA6AF" w14:textId="54BEAFD3" w:rsidR="00BC23E0" w:rsidRPr="00367084" w:rsidRDefault="00BC23E0" w:rsidP="00BC23E0">
            <w:pPr>
              <w:pBdr>
                <w:bottom w:val="double" w:sz="4" w:space="1" w:color="auto"/>
              </w:pBdr>
              <w:tabs>
                <w:tab w:val="decimal" w:pos="1155"/>
              </w:tabs>
              <w:spacing w:after="0" w:line="340" w:lineRule="exact"/>
              <w:ind w:left="-15"/>
              <w:rPr>
                <w:rFonts w:ascii="Arial" w:hAnsi="Arial" w:cs="Arial"/>
                <w:sz w:val="18"/>
                <w:szCs w:val="18"/>
              </w:rPr>
            </w:pPr>
            <w:r w:rsidRPr="00BC23E0">
              <w:rPr>
                <w:rFonts w:ascii="Arial" w:hAnsi="Arial" w:cs="Arial"/>
                <w:sz w:val="18"/>
                <w:szCs w:val="18"/>
              </w:rPr>
              <w:t>35,364</w:t>
            </w:r>
          </w:p>
        </w:tc>
        <w:tc>
          <w:tcPr>
            <w:tcW w:w="1462" w:type="dxa"/>
            <w:vAlign w:val="bottom"/>
          </w:tcPr>
          <w:p w14:paraId="45197B57" w14:textId="79490CAE" w:rsidR="00BC23E0" w:rsidRPr="00367084" w:rsidRDefault="00BC23E0" w:rsidP="00BC23E0">
            <w:pPr>
              <w:pBdr>
                <w:bottom w:val="double" w:sz="4" w:space="1" w:color="auto"/>
              </w:pBdr>
              <w:tabs>
                <w:tab w:val="decimal" w:pos="1155"/>
              </w:tabs>
              <w:spacing w:after="0" w:line="340" w:lineRule="exact"/>
              <w:ind w:left="-15"/>
              <w:rPr>
                <w:rFonts w:ascii="Arial" w:hAnsi="Arial" w:cs="Arial"/>
                <w:sz w:val="18"/>
                <w:szCs w:val="18"/>
              </w:rPr>
            </w:pPr>
            <w:r w:rsidRPr="00BC23E0">
              <w:rPr>
                <w:rFonts w:ascii="Arial" w:hAnsi="Arial" w:cs="Angsana New"/>
                <w:sz w:val="18"/>
                <w:szCs w:val="18"/>
                <w:cs/>
              </w:rPr>
              <w:t>-</w:t>
            </w:r>
          </w:p>
        </w:tc>
        <w:tc>
          <w:tcPr>
            <w:tcW w:w="1463" w:type="dxa"/>
            <w:vAlign w:val="bottom"/>
          </w:tcPr>
          <w:p w14:paraId="7D9D846E" w14:textId="5F296058" w:rsidR="00BC23E0" w:rsidRPr="00367084" w:rsidRDefault="00BC23E0" w:rsidP="00BC23E0">
            <w:pPr>
              <w:pBdr>
                <w:bottom w:val="double" w:sz="4" w:space="1" w:color="auto"/>
              </w:pBdr>
              <w:tabs>
                <w:tab w:val="decimal" w:pos="1155"/>
              </w:tabs>
              <w:spacing w:after="0" w:line="340" w:lineRule="exact"/>
              <w:ind w:left="-15"/>
              <w:rPr>
                <w:rFonts w:ascii="Arial" w:hAnsi="Arial" w:cs="Arial"/>
                <w:sz w:val="18"/>
                <w:szCs w:val="18"/>
              </w:rPr>
            </w:pPr>
            <w:r w:rsidRPr="00BC23E0">
              <w:rPr>
                <w:rFonts w:ascii="Arial" w:hAnsi="Arial" w:cs="Arial"/>
                <w:sz w:val="18"/>
                <w:szCs w:val="18"/>
              </w:rPr>
              <w:t>71,241</w:t>
            </w:r>
          </w:p>
        </w:tc>
      </w:tr>
    </w:tbl>
    <w:p w14:paraId="3B4958E7" w14:textId="77777777" w:rsidR="00E75675" w:rsidRPr="00367084" w:rsidRDefault="00E75675" w:rsidP="00EF42CA">
      <w:pPr>
        <w:spacing w:before="120" w:after="0" w:line="180" w:lineRule="exact"/>
        <w:ind w:left="547"/>
        <w:jc w:val="thaiDistribute"/>
        <w:rPr>
          <w:rFonts w:ascii="Arial" w:hAnsi="Arial" w:cs="Arial"/>
          <w:spacing w:val="-6"/>
          <w:szCs w:val="22"/>
        </w:rPr>
      </w:pPr>
    </w:p>
    <w:tbl>
      <w:tblPr>
        <w:tblW w:w="8985" w:type="dxa"/>
        <w:tblInd w:w="558" w:type="dxa"/>
        <w:tblLayout w:type="fixed"/>
        <w:tblLook w:val="04A0" w:firstRow="1" w:lastRow="0" w:firstColumn="1" w:lastColumn="0" w:noHBand="0" w:noVBand="1"/>
      </w:tblPr>
      <w:tblGrid>
        <w:gridCol w:w="1440"/>
        <w:gridCol w:w="1782"/>
        <w:gridCol w:w="1440"/>
        <w:gridCol w:w="1440"/>
        <w:gridCol w:w="1440"/>
        <w:gridCol w:w="1443"/>
      </w:tblGrid>
      <w:tr w:rsidR="00E75675" w:rsidRPr="00367084" w14:paraId="02E56FDE" w14:textId="77777777" w:rsidTr="00E75675">
        <w:trPr>
          <w:tblHeader/>
        </w:trPr>
        <w:tc>
          <w:tcPr>
            <w:tcW w:w="1440" w:type="dxa"/>
          </w:tcPr>
          <w:p w14:paraId="61EDD3A8" w14:textId="020AE397" w:rsidR="00E75675" w:rsidRPr="00367084" w:rsidRDefault="00E75675" w:rsidP="00225FF3">
            <w:pPr>
              <w:spacing w:after="0" w:line="340" w:lineRule="exact"/>
              <w:rPr>
                <w:rFonts w:ascii="Arial" w:hAnsi="Arial" w:cs="Arial"/>
                <w:sz w:val="18"/>
                <w:szCs w:val="18"/>
              </w:rPr>
            </w:pPr>
          </w:p>
        </w:tc>
        <w:tc>
          <w:tcPr>
            <w:tcW w:w="7545" w:type="dxa"/>
            <w:gridSpan w:val="5"/>
            <w:vAlign w:val="bottom"/>
            <w:hideMark/>
          </w:tcPr>
          <w:p w14:paraId="7BDDB13D" w14:textId="77777777" w:rsidR="00E75675" w:rsidRPr="00367084" w:rsidRDefault="00E75675" w:rsidP="00EF42CA">
            <w:pPr>
              <w:spacing w:after="0" w:line="340" w:lineRule="exact"/>
              <w:jc w:val="right"/>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Unit</w:t>
            </w:r>
            <w:r w:rsidRPr="00367084">
              <w:rPr>
                <w:rFonts w:ascii="Arial" w:hAnsi="Arial" w:cs="Angsana New"/>
                <w:sz w:val="18"/>
                <w:szCs w:val="18"/>
                <w:cs/>
              </w:rPr>
              <w:t xml:space="preserve">: </w:t>
            </w:r>
            <w:r w:rsidRPr="00367084">
              <w:rPr>
                <w:rFonts w:ascii="Arial" w:hAnsi="Arial" w:cs="Arial"/>
                <w:sz w:val="18"/>
                <w:szCs w:val="18"/>
              </w:rPr>
              <w:t>Thousand Baht</w:t>
            </w:r>
            <w:r w:rsidRPr="00367084">
              <w:rPr>
                <w:rFonts w:ascii="Arial" w:hAnsi="Arial" w:cs="Angsana New"/>
                <w:sz w:val="18"/>
                <w:szCs w:val="18"/>
                <w:cs/>
              </w:rPr>
              <w:t>)</w:t>
            </w:r>
          </w:p>
        </w:tc>
      </w:tr>
      <w:tr w:rsidR="00E75675" w:rsidRPr="00367084" w14:paraId="1D305742" w14:textId="77777777" w:rsidTr="00E75675">
        <w:trPr>
          <w:tblHeader/>
        </w:trPr>
        <w:tc>
          <w:tcPr>
            <w:tcW w:w="3222" w:type="dxa"/>
            <w:gridSpan w:val="2"/>
            <w:vAlign w:val="bottom"/>
          </w:tcPr>
          <w:p w14:paraId="3701511F" w14:textId="77777777" w:rsidR="00E75675" w:rsidRPr="00367084" w:rsidRDefault="00E75675" w:rsidP="00EF42CA">
            <w:pPr>
              <w:spacing w:after="0" w:line="340" w:lineRule="exact"/>
              <w:ind w:right="-108"/>
              <w:rPr>
                <w:rFonts w:ascii="Arial" w:hAnsi="Arial" w:cs="Arial"/>
                <w:sz w:val="18"/>
                <w:szCs w:val="18"/>
              </w:rPr>
            </w:pPr>
          </w:p>
        </w:tc>
        <w:tc>
          <w:tcPr>
            <w:tcW w:w="5763" w:type="dxa"/>
            <w:gridSpan w:val="4"/>
            <w:vAlign w:val="bottom"/>
          </w:tcPr>
          <w:p w14:paraId="4891D1F4" w14:textId="5DC88E8A" w:rsidR="00E75675" w:rsidRPr="00367084" w:rsidRDefault="00153595" w:rsidP="00EF42CA">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2019</w:t>
            </w:r>
          </w:p>
        </w:tc>
      </w:tr>
      <w:tr w:rsidR="00E75675" w:rsidRPr="00367084" w14:paraId="52484E4B" w14:textId="77777777" w:rsidTr="00E75675">
        <w:trPr>
          <w:tblHeader/>
        </w:trPr>
        <w:tc>
          <w:tcPr>
            <w:tcW w:w="3222" w:type="dxa"/>
            <w:gridSpan w:val="2"/>
            <w:vAlign w:val="bottom"/>
            <w:hideMark/>
          </w:tcPr>
          <w:p w14:paraId="62903BBE" w14:textId="77777777" w:rsidR="00E75675" w:rsidRPr="00367084" w:rsidRDefault="00E75675" w:rsidP="00EF42CA">
            <w:pPr>
              <w:spacing w:after="0" w:line="340" w:lineRule="exact"/>
              <w:rPr>
                <w:rFonts w:ascii="Arial" w:hAnsi="Arial" w:cs="Arial"/>
                <w:sz w:val="18"/>
                <w:szCs w:val="18"/>
                <w:cs/>
              </w:rPr>
            </w:pPr>
          </w:p>
        </w:tc>
        <w:tc>
          <w:tcPr>
            <w:tcW w:w="1440" w:type="dxa"/>
            <w:vAlign w:val="bottom"/>
          </w:tcPr>
          <w:p w14:paraId="5250CDC6" w14:textId="4718ED9C" w:rsidR="00E75675" w:rsidRPr="00367084" w:rsidRDefault="00D55362"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Financial services in various forms</w:t>
            </w:r>
          </w:p>
        </w:tc>
        <w:tc>
          <w:tcPr>
            <w:tcW w:w="1440" w:type="dxa"/>
            <w:vAlign w:val="bottom"/>
          </w:tcPr>
          <w:p w14:paraId="00F31866" w14:textId="1E226417" w:rsidR="00E75675" w:rsidRPr="00367084" w:rsidRDefault="00E75675"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Credit information service</w:t>
            </w:r>
            <w:r w:rsidR="00D55362" w:rsidRPr="00367084">
              <w:rPr>
                <w:rFonts w:ascii="Arial" w:hAnsi="Arial" w:cs="Arial"/>
                <w:sz w:val="18"/>
                <w:szCs w:val="18"/>
              </w:rPr>
              <w:t>s</w:t>
            </w:r>
            <w:r w:rsidRPr="00367084">
              <w:rPr>
                <w:rFonts w:ascii="Arial" w:hAnsi="Arial" w:cs="Arial"/>
                <w:sz w:val="18"/>
                <w:szCs w:val="18"/>
              </w:rPr>
              <w:t xml:space="preserve"> and analysis</w:t>
            </w:r>
          </w:p>
        </w:tc>
        <w:tc>
          <w:tcPr>
            <w:tcW w:w="1440" w:type="dxa"/>
            <w:vAlign w:val="bottom"/>
          </w:tcPr>
          <w:p w14:paraId="08FBB103" w14:textId="77777777" w:rsidR="00E75675" w:rsidRPr="00367084" w:rsidRDefault="00E75675"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Elimination of transaction</w:t>
            </w:r>
          </w:p>
        </w:tc>
        <w:tc>
          <w:tcPr>
            <w:tcW w:w="1443" w:type="dxa"/>
            <w:vAlign w:val="bottom"/>
            <w:hideMark/>
          </w:tcPr>
          <w:p w14:paraId="3AC27D29" w14:textId="77777777" w:rsidR="00E75675" w:rsidRPr="00367084" w:rsidRDefault="00E75675"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Consolidated financial statements</w:t>
            </w:r>
          </w:p>
        </w:tc>
      </w:tr>
      <w:tr w:rsidR="00210A76" w:rsidRPr="00367084" w14:paraId="5FA4D395" w14:textId="77777777" w:rsidTr="00E75675">
        <w:tc>
          <w:tcPr>
            <w:tcW w:w="3222" w:type="dxa"/>
            <w:gridSpan w:val="2"/>
            <w:vAlign w:val="bottom"/>
          </w:tcPr>
          <w:p w14:paraId="3AF084D7" w14:textId="0781D0ED" w:rsidR="00210A76" w:rsidRPr="00367084" w:rsidRDefault="00210A76" w:rsidP="00210A76">
            <w:pPr>
              <w:spacing w:after="0" w:line="340" w:lineRule="exact"/>
              <w:ind w:right="-108"/>
              <w:rPr>
                <w:rFonts w:ascii="Arial" w:hAnsi="Arial" w:cs="Arial"/>
                <w:b/>
                <w:bCs/>
                <w:sz w:val="18"/>
                <w:szCs w:val="18"/>
              </w:rPr>
            </w:pPr>
            <w:r w:rsidRPr="00367084">
              <w:rPr>
                <w:rFonts w:ascii="Arial" w:hAnsi="Arial" w:cs="Arial"/>
                <w:b/>
                <w:bCs/>
                <w:sz w:val="18"/>
                <w:szCs w:val="18"/>
              </w:rPr>
              <w:t>Revenue</w:t>
            </w:r>
          </w:p>
        </w:tc>
        <w:tc>
          <w:tcPr>
            <w:tcW w:w="1440" w:type="dxa"/>
            <w:vAlign w:val="bottom"/>
          </w:tcPr>
          <w:p w14:paraId="3824EDAB" w14:textId="77777777" w:rsidR="00210A76" w:rsidRPr="00367084" w:rsidRDefault="00210A76" w:rsidP="00210A76">
            <w:pPr>
              <w:tabs>
                <w:tab w:val="decimal" w:pos="1316"/>
              </w:tabs>
              <w:spacing w:after="0" w:line="340" w:lineRule="exact"/>
              <w:ind w:left="-106" w:right="-24"/>
              <w:rPr>
                <w:rFonts w:ascii="Arial" w:hAnsi="Arial" w:cs="Arial"/>
                <w:sz w:val="18"/>
                <w:szCs w:val="18"/>
              </w:rPr>
            </w:pPr>
          </w:p>
        </w:tc>
        <w:tc>
          <w:tcPr>
            <w:tcW w:w="1440" w:type="dxa"/>
            <w:vAlign w:val="bottom"/>
          </w:tcPr>
          <w:p w14:paraId="7BBE907C" w14:textId="77777777" w:rsidR="00210A76" w:rsidRPr="00367084" w:rsidRDefault="00210A76" w:rsidP="00210A76">
            <w:pPr>
              <w:tabs>
                <w:tab w:val="decimal" w:pos="1316"/>
              </w:tabs>
              <w:spacing w:after="0" w:line="340" w:lineRule="exact"/>
              <w:ind w:left="-106" w:right="-24"/>
              <w:rPr>
                <w:rFonts w:ascii="Arial" w:hAnsi="Arial" w:cs="Arial"/>
                <w:sz w:val="18"/>
                <w:szCs w:val="18"/>
              </w:rPr>
            </w:pPr>
          </w:p>
        </w:tc>
        <w:tc>
          <w:tcPr>
            <w:tcW w:w="1440" w:type="dxa"/>
            <w:vAlign w:val="bottom"/>
          </w:tcPr>
          <w:p w14:paraId="58B9DD4E" w14:textId="77777777" w:rsidR="00210A76" w:rsidRPr="00367084" w:rsidRDefault="00210A76" w:rsidP="00210A76">
            <w:pPr>
              <w:tabs>
                <w:tab w:val="decimal" w:pos="1316"/>
              </w:tabs>
              <w:spacing w:after="0" w:line="340" w:lineRule="exact"/>
              <w:ind w:left="-106" w:right="-24"/>
              <w:rPr>
                <w:rFonts w:ascii="Arial" w:hAnsi="Arial" w:cs="Arial"/>
                <w:sz w:val="18"/>
                <w:szCs w:val="18"/>
              </w:rPr>
            </w:pPr>
          </w:p>
        </w:tc>
        <w:tc>
          <w:tcPr>
            <w:tcW w:w="1443" w:type="dxa"/>
            <w:vAlign w:val="bottom"/>
          </w:tcPr>
          <w:p w14:paraId="6D6BE7B4" w14:textId="77777777" w:rsidR="00210A76" w:rsidRPr="00367084" w:rsidRDefault="00210A76" w:rsidP="00210A76">
            <w:pPr>
              <w:tabs>
                <w:tab w:val="decimal" w:pos="1316"/>
              </w:tabs>
              <w:spacing w:after="0" w:line="340" w:lineRule="exact"/>
              <w:ind w:left="-106" w:right="-24"/>
              <w:rPr>
                <w:rFonts w:ascii="Arial" w:hAnsi="Arial" w:cs="Arial"/>
                <w:sz w:val="18"/>
                <w:szCs w:val="18"/>
              </w:rPr>
            </w:pPr>
          </w:p>
        </w:tc>
      </w:tr>
      <w:tr w:rsidR="00210A76" w:rsidRPr="00367084" w14:paraId="3C3A7807" w14:textId="77777777" w:rsidTr="00E75675">
        <w:tc>
          <w:tcPr>
            <w:tcW w:w="3222" w:type="dxa"/>
            <w:gridSpan w:val="2"/>
            <w:vAlign w:val="bottom"/>
          </w:tcPr>
          <w:p w14:paraId="5155EA3F" w14:textId="0F026771" w:rsidR="00210A76" w:rsidRPr="00367084" w:rsidRDefault="00210A76" w:rsidP="00210A76">
            <w:pPr>
              <w:spacing w:after="0" w:line="340" w:lineRule="exact"/>
              <w:ind w:right="-108"/>
              <w:rPr>
                <w:rFonts w:ascii="Arial" w:hAnsi="Arial" w:cs="Arial"/>
                <w:sz w:val="18"/>
                <w:szCs w:val="18"/>
                <w:cs/>
              </w:rPr>
            </w:pPr>
            <w:r w:rsidRPr="00367084">
              <w:rPr>
                <w:rFonts w:ascii="Arial" w:hAnsi="Arial" w:cs="Arial"/>
                <w:sz w:val="18"/>
                <w:szCs w:val="18"/>
              </w:rPr>
              <w:t>Revenues from customers</w:t>
            </w:r>
          </w:p>
        </w:tc>
        <w:tc>
          <w:tcPr>
            <w:tcW w:w="1440" w:type="dxa"/>
            <w:vAlign w:val="bottom"/>
          </w:tcPr>
          <w:p w14:paraId="68085B09" w14:textId="77777777" w:rsidR="00210A76" w:rsidRPr="00367084" w:rsidRDefault="00210A76" w:rsidP="00210A76">
            <w:pPr>
              <w:tabs>
                <w:tab w:val="decimal" w:pos="1155"/>
              </w:tabs>
              <w:spacing w:after="0" w:line="340" w:lineRule="exact"/>
              <w:ind w:left="-15"/>
              <w:rPr>
                <w:rFonts w:ascii="Arial" w:hAnsi="Arial" w:cs="Arial"/>
                <w:sz w:val="18"/>
                <w:szCs w:val="18"/>
              </w:rPr>
            </w:pPr>
          </w:p>
        </w:tc>
        <w:tc>
          <w:tcPr>
            <w:tcW w:w="1440" w:type="dxa"/>
            <w:vAlign w:val="bottom"/>
          </w:tcPr>
          <w:p w14:paraId="2399548B" w14:textId="77777777" w:rsidR="00210A76" w:rsidRPr="00367084" w:rsidRDefault="00210A76" w:rsidP="00210A76">
            <w:pPr>
              <w:tabs>
                <w:tab w:val="decimal" w:pos="1155"/>
              </w:tabs>
              <w:spacing w:after="0" w:line="340" w:lineRule="exact"/>
              <w:ind w:left="-15"/>
              <w:rPr>
                <w:rFonts w:ascii="Arial" w:hAnsi="Arial" w:cs="Arial"/>
                <w:sz w:val="18"/>
                <w:szCs w:val="18"/>
              </w:rPr>
            </w:pPr>
          </w:p>
        </w:tc>
        <w:tc>
          <w:tcPr>
            <w:tcW w:w="1440" w:type="dxa"/>
            <w:vAlign w:val="bottom"/>
          </w:tcPr>
          <w:p w14:paraId="4C4D1E07" w14:textId="77777777" w:rsidR="00210A76" w:rsidRPr="00367084" w:rsidRDefault="00210A76" w:rsidP="00210A76">
            <w:pPr>
              <w:tabs>
                <w:tab w:val="decimal" w:pos="1155"/>
              </w:tabs>
              <w:spacing w:after="0" w:line="340" w:lineRule="exact"/>
              <w:ind w:left="-15"/>
              <w:rPr>
                <w:rFonts w:ascii="Arial" w:hAnsi="Arial" w:cs="Arial"/>
                <w:sz w:val="18"/>
                <w:szCs w:val="18"/>
              </w:rPr>
            </w:pPr>
          </w:p>
        </w:tc>
        <w:tc>
          <w:tcPr>
            <w:tcW w:w="1443" w:type="dxa"/>
            <w:vAlign w:val="bottom"/>
          </w:tcPr>
          <w:p w14:paraId="4585E1F6" w14:textId="77777777" w:rsidR="00210A76" w:rsidRPr="00367084" w:rsidRDefault="00210A76" w:rsidP="00210A76">
            <w:pPr>
              <w:tabs>
                <w:tab w:val="decimal" w:pos="1155"/>
              </w:tabs>
              <w:spacing w:after="0" w:line="340" w:lineRule="exact"/>
              <w:ind w:left="-15"/>
              <w:rPr>
                <w:rFonts w:ascii="Arial" w:hAnsi="Arial" w:cs="Arial"/>
                <w:sz w:val="18"/>
                <w:szCs w:val="18"/>
              </w:rPr>
            </w:pPr>
          </w:p>
        </w:tc>
      </w:tr>
      <w:tr w:rsidR="00210A76" w:rsidRPr="00367084" w14:paraId="1AE52331" w14:textId="77777777" w:rsidTr="00E75675">
        <w:tc>
          <w:tcPr>
            <w:tcW w:w="3222" w:type="dxa"/>
            <w:gridSpan w:val="2"/>
            <w:vAlign w:val="bottom"/>
          </w:tcPr>
          <w:p w14:paraId="2A1B8055" w14:textId="419CD433" w:rsidR="00210A76" w:rsidRPr="00367084" w:rsidRDefault="00210A76" w:rsidP="00210A76">
            <w:pPr>
              <w:pStyle w:val="ListParagraph"/>
              <w:numPr>
                <w:ilvl w:val="0"/>
                <w:numId w:val="20"/>
              </w:numPr>
              <w:spacing w:line="340" w:lineRule="exact"/>
              <w:ind w:left="324" w:right="-108" w:hanging="270"/>
              <w:contextualSpacing w:val="0"/>
              <w:rPr>
                <w:rFonts w:ascii="Arial" w:hAnsi="Arial" w:cs="Arial"/>
                <w:sz w:val="18"/>
                <w:szCs w:val="18"/>
              </w:rPr>
            </w:pPr>
            <w:r w:rsidRPr="00367084">
              <w:rPr>
                <w:rFonts w:ascii="Arial" w:hAnsi="Arial" w:cs="Arial"/>
                <w:sz w:val="18"/>
                <w:szCs w:val="18"/>
              </w:rPr>
              <w:t>Interest incomes</w:t>
            </w:r>
          </w:p>
        </w:tc>
        <w:tc>
          <w:tcPr>
            <w:tcW w:w="1440" w:type="dxa"/>
            <w:vAlign w:val="bottom"/>
          </w:tcPr>
          <w:p w14:paraId="7C1703E8" w14:textId="7503E086"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rial"/>
                <w:sz w:val="18"/>
                <w:szCs w:val="18"/>
              </w:rPr>
              <w:t>290,930</w:t>
            </w:r>
          </w:p>
        </w:tc>
        <w:tc>
          <w:tcPr>
            <w:tcW w:w="1440" w:type="dxa"/>
            <w:vAlign w:val="bottom"/>
          </w:tcPr>
          <w:p w14:paraId="19FDE2FB" w14:textId="3B17598A"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0" w:type="dxa"/>
            <w:vAlign w:val="bottom"/>
          </w:tcPr>
          <w:p w14:paraId="3BF968DD" w14:textId="78DBB4FB"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3" w:type="dxa"/>
            <w:vAlign w:val="bottom"/>
          </w:tcPr>
          <w:p w14:paraId="6A38AA2B" w14:textId="625C79B7"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rial"/>
                <w:sz w:val="18"/>
                <w:szCs w:val="18"/>
              </w:rPr>
              <w:t>290,930</w:t>
            </w:r>
          </w:p>
        </w:tc>
      </w:tr>
      <w:tr w:rsidR="00210A76" w:rsidRPr="00367084" w14:paraId="5AF0E58F" w14:textId="77777777" w:rsidTr="00E75675">
        <w:tc>
          <w:tcPr>
            <w:tcW w:w="3222" w:type="dxa"/>
            <w:gridSpan w:val="2"/>
            <w:vAlign w:val="bottom"/>
          </w:tcPr>
          <w:p w14:paraId="6383D408" w14:textId="3CEB897C" w:rsidR="00210A76" w:rsidRPr="00367084" w:rsidRDefault="00210A76" w:rsidP="00210A76">
            <w:pPr>
              <w:pStyle w:val="ListParagraph"/>
              <w:numPr>
                <w:ilvl w:val="0"/>
                <w:numId w:val="20"/>
              </w:numPr>
              <w:spacing w:line="340" w:lineRule="exact"/>
              <w:ind w:left="324" w:right="-108" w:hanging="270"/>
              <w:contextualSpacing w:val="0"/>
              <w:rPr>
                <w:rFonts w:ascii="Arial" w:hAnsi="Arial" w:cs="Arial"/>
                <w:sz w:val="18"/>
                <w:szCs w:val="18"/>
              </w:rPr>
            </w:pPr>
            <w:r w:rsidRPr="00367084">
              <w:rPr>
                <w:rFonts w:ascii="Arial" w:hAnsi="Arial" w:cs="Arial"/>
                <w:sz w:val="18"/>
                <w:szCs w:val="18"/>
              </w:rPr>
              <w:t>Fee and service incomes</w:t>
            </w:r>
          </w:p>
        </w:tc>
        <w:tc>
          <w:tcPr>
            <w:tcW w:w="1440" w:type="dxa"/>
            <w:vAlign w:val="bottom"/>
          </w:tcPr>
          <w:p w14:paraId="536A30D0" w14:textId="0DAE57E9" w:rsidR="00210A76" w:rsidRPr="00367084" w:rsidRDefault="00210A76" w:rsidP="00210A76">
            <w:pPr>
              <w:tabs>
                <w:tab w:val="decimal" w:pos="1155"/>
              </w:tabs>
              <w:spacing w:after="0" w:line="340" w:lineRule="exact"/>
              <w:ind w:left="-15"/>
              <w:rPr>
                <w:rFonts w:ascii="Arial" w:hAnsi="Arial" w:cs="Arial"/>
                <w:sz w:val="18"/>
                <w:szCs w:val="18"/>
                <w:cs/>
              </w:rPr>
            </w:pPr>
            <w:r w:rsidRPr="00367084">
              <w:rPr>
                <w:rFonts w:ascii="Arial" w:hAnsi="Arial" w:cs="Arial"/>
                <w:sz w:val="18"/>
                <w:szCs w:val="18"/>
              </w:rPr>
              <w:t>55,284</w:t>
            </w:r>
          </w:p>
        </w:tc>
        <w:tc>
          <w:tcPr>
            <w:tcW w:w="1440" w:type="dxa"/>
            <w:vAlign w:val="bottom"/>
          </w:tcPr>
          <w:p w14:paraId="2BDF89B5" w14:textId="6B39BD0F"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rial"/>
                <w:sz w:val="18"/>
                <w:szCs w:val="18"/>
              </w:rPr>
              <w:t>86,000</w:t>
            </w:r>
          </w:p>
        </w:tc>
        <w:tc>
          <w:tcPr>
            <w:tcW w:w="1440" w:type="dxa"/>
            <w:vAlign w:val="bottom"/>
          </w:tcPr>
          <w:p w14:paraId="39B2BF0B" w14:textId="04D17879" w:rsidR="00210A76" w:rsidRPr="00367084" w:rsidRDefault="00210A76" w:rsidP="00210A76">
            <w:pPr>
              <w:tabs>
                <w:tab w:val="decimal" w:pos="1155"/>
              </w:tabs>
              <w:spacing w:after="0" w:line="340" w:lineRule="exact"/>
              <w:ind w:left="-15"/>
              <w:rPr>
                <w:rFonts w:ascii="Arial" w:hAnsi="Arial" w:cs="Arial"/>
                <w:sz w:val="18"/>
                <w:szCs w:val="18"/>
                <w:cs/>
              </w:rPr>
            </w:pPr>
            <w:r w:rsidRPr="00367084">
              <w:rPr>
                <w:rFonts w:ascii="Arial" w:hAnsi="Arial" w:cs="Angsana New"/>
                <w:sz w:val="18"/>
                <w:szCs w:val="18"/>
                <w:cs/>
              </w:rPr>
              <w:t>-</w:t>
            </w:r>
          </w:p>
        </w:tc>
        <w:tc>
          <w:tcPr>
            <w:tcW w:w="1443" w:type="dxa"/>
            <w:vAlign w:val="bottom"/>
          </w:tcPr>
          <w:p w14:paraId="1957DE1E" w14:textId="7FDB6309" w:rsidR="00210A76" w:rsidRPr="00367084" w:rsidRDefault="00210A76" w:rsidP="00210A76">
            <w:pPr>
              <w:tabs>
                <w:tab w:val="decimal" w:pos="1155"/>
              </w:tabs>
              <w:spacing w:after="0" w:line="340" w:lineRule="exact"/>
              <w:ind w:left="-15"/>
              <w:rPr>
                <w:rFonts w:ascii="Arial" w:hAnsi="Arial" w:cs="Arial"/>
                <w:sz w:val="18"/>
                <w:szCs w:val="18"/>
                <w:cs/>
              </w:rPr>
            </w:pPr>
            <w:r w:rsidRPr="00367084">
              <w:rPr>
                <w:rFonts w:ascii="Arial" w:hAnsi="Arial" w:cs="Arial"/>
                <w:sz w:val="18"/>
                <w:szCs w:val="18"/>
              </w:rPr>
              <w:t>141,284</w:t>
            </w:r>
          </w:p>
        </w:tc>
      </w:tr>
      <w:tr w:rsidR="00210A76" w:rsidRPr="00367084" w14:paraId="454A44CE" w14:textId="77777777" w:rsidTr="00E75675">
        <w:tc>
          <w:tcPr>
            <w:tcW w:w="3222" w:type="dxa"/>
            <w:gridSpan w:val="2"/>
            <w:vAlign w:val="bottom"/>
          </w:tcPr>
          <w:p w14:paraId="66A395C9" w14:textId="47451654" w:rsidR="00210A76" w:rsidRPr="00367084" w:rsidRDefault="00210A76" w:rsidP="00210A76">
            <w:pPr>
              <w:spacing w:after="0" w:line="340" w:lineRule="exact"/>
              <w:ind w:right="-108"/>
              <w:rPr>
                <w:rFonts w:ascii="Arial" w:hAnsi="Arial" w:cs="Arial"/>
                <w:sz w:val="18"/>
                <w:szCs w:val="18"/>
              </w:rPr>
            </w:pPr>
            <w:r w:rsidRPr="00367084">
              <w:rPr>
                <w:rFonts w:ascii="Arial" w:hAnsi="Arial" w:cs="Arial"/>
                <w:sz w:val="18"/>
                <w:szCs w:val="18"/>
              </w:rPr>
              <w:t>Other incomes</w:t>
            </w:r>
          </w:p>
        </w:tc>
        <w:tc>
          <w:tcPr>
            <w:tcW w:w="1440" w:type="dxa"/>
            <w:vAlign w:val="bottom"/>
          </w:tcPr>
          <w:p w14:paraId="2CB61D02" w14:textId="1860A2A9"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cs/>
              </w:rPr>
            </w:pPr>
            <w:r w:rsidRPr="00367084">
              <w:rPr>
                <w:rFonts w:ascii="Arial" w:hAnsi="Arial" w:cs="Arial"/>
                <w:sz w:val="18"/>
                <w:szCs w:val="18"/>
              </w:rPr>
              <w:t>24,169</w:t>
            </w:r>
          </w:p>
        </w:tc>
        <w:tc>
          <w:tcPr>
            <w:tcW w:w="1440" w:type="dxa"/>
            <w:vAlign w:val="bottom"/>
          </w:tcPr>
          <w:p w14:paraId="61839929" w14:textId="758F85DD"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640</w:t>
            </w:r>
          </w:p>
        </w:tc>
        <w:tc>
          <w:tcPr>
            <w:tcW w:w="1440" w:type="dxa"/>
            <w:vAlign w:val="bottom"/>
          </w:tcPr>
          <w:p w14:paraId="1097A605" w14:textId="4EFE99B5"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cs/>
              </w:rPr>
            </w:pPr>
            <w:r w:rsidRPr="00367084">
              <w:rPr>
                <w:rFonts w:ascii="Arial" w:hAnsi="Arial" w:cs="Angsana New"/>
                <w:sz w:val="18"/>
                <w:szCs w:val="18"/>
                <w:cs/>
              </w:rPr>
              <w:t>(</w:t>
            </w:r>
            <w:r w:rsidRPr="00367084">
              <w:rPr>
                <w:rFonts w:ascii="Arial" w:hAnsi="Arial" w:cs="Arial"/>
                <w:sz w:val="18"/>
                <w:szCs w:val="18"/>
              </w:rPr>
              <w:t>419</w:t>
            </w:r>
            <w:r w:rsidRPr="00367084">
              <w:rPr>
                <w:rFonts w:ascii="Arial" w:hAnsi="Arial" w:cs="Angsana New"/>
                <w:sz w:val="18"/>
                <w:szCs w:val="18"/>
                <w:cs/>
              </w:rPr>
              <w:t>)</w:t>
            </w:r>
          </w:p>
        </w:tc>
        <w:tc>
          <w:tcPr>
            <w:tcW w:w="1443" w:type="dxa"/>
            <w:vAlign w:val="bottom"/>
          </w:tcPr>
          <w:p w14:paraId="24C8C56A" w14:textId="0E6E2CE2"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cs/>
              </w:rPr>
            </w:pPr>
            <w:r w:rsidRPr="00367084">
              <w:rPr>
                <w:rFonts w:ascii="Arial" w:hAnsi="Arial" w:cs="Arial"/>
                <w:sz w:val="18"/>
                <w:szCs w:val="18"/>
              </w:rPr>
              <w:t>24,390</w:t>
            </w:r>
          </w:p>
        </w:tc>
      </w:tr>
      <w:tr w:rsidR="00210A76" w:rsidRPr="00367084" w14:paraId="7779281B" w14:textId="77777777" w:rsidTr="00E75675">
        <w:tc>
          <w:tcPr>
            <w:tcW w:w="3222" w:type="dxa"/>
            <w:gridSpan w:val="2"/>
            <w:vAlign w:val="bottom"/>
          </w:tcPr>
          <w:p w14:paraId="4D3E6FBF" w14:textId="620C29E5" w:rsidR="00210A76" w:rsidRPr="00367084" w:rsidRDefault="00210A76" w:rsidP="00210A76">
            <w:pPr>
              <w:spacing w:after="0" w:line="340" w:lineRule="exact"/>
              <w:ind w:right="-108"/>
              <w:rPr>
                <w:rFonts w:ascii="Arial" w:hAnsi="Arial" w:cs="Arial"/>
                <w:b/>
                <w:bCs/>
                <w:sz w:val="18"/>
                <w:szCs w:val="18"/>
                <w:cs/>
              </w:rPr>
            </w:pPr>
            <w:r w:rsidRPr="00367084">
              <w:rPr>
                <w:rFonts w:ascii="Arial" w:hAnsi="Arial" w:cs="Arial"/>
                <w:b/>
                <w:bCs/>
                <w:sz w:val="18"/>
                <w:szCs w:val="18"/>
              </w:rPr>
              <w:t>Total revenues</w:t>
            </w:r>
          </w:p>
        </w:tc>
        <w:tc>
          <w:tcPr>
            <w:tcW w:w="1440" w:type="dxa"/>
            <w:vAlign w:val="bottom"/>
          </w:tcPr>
          <w:p w14:paraId="6F51D537" w14:textId="0B35541F" w:rsidR="00210A76" w:rsidRPr="00367084" w:rsidRDefault="00210A76" w:rsidP="00210A76">
            <w:pPr>
              <w:tabs>
                <w:tab w:val="decimal" w:pos="1155"/>
              </w:tabs>
              <w:spacing w:after="0" w:line="340" w:lineRule="exact"/>
              <w:ind w:left="-15"/>
              <w:rPr>
                <w:rFonts w:ascii="Arial" w:hAnsi="Arial" w:cs="Arial"/>
                <w:sz w:val="18"/>
                <w:szCs w:val="18"/>
                <w:cs/>
              </w:rPr>
            </w:pPr>
            <w:r w:rsidRPr="00367084">
              <w:rPr>
                <w:rFonts w:ascii="Arial" w:hAnsi="Arial" w:cs="Arial"/>
                <w:sz w:val="18"/>
                <w:szCs w:val="18"/>
              </w:rPr>
              <w:t>370,383</w:t>
            </w:r>
          </w:p>
        </w:tc>
        <w:tc>
          <w:tcPr>
            <w:tcW w:w="1440" w:type="dxa"/>
            <w:vAlign w:val="bottom"/>
          </w:tcPr>
          <w:p w14:paraId="316D8F39" w14:textId="5B8E6EA6"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rial"/>
                <w:sz w:val="18"/>
                <w:szCs w:val="18"/>
              </w:rPr>
              <w:t>86,640</w:t>
            </w:r>
          </w:p>
        </w:tc>
        <w:tc>
          <w:tcPr>
            <w:tcW w:w="1440" w:type="dxa"/>
            <w:vAlign w:val="bottom"/>
          </w:tcPr>
          <w:p w14:paraId="531C5B71" w14:textId="30D445EE" w:rsidR="00210A76" w:rsidRPr="00367084" w:rsidRDefault="00210A76" w:rsidP="00210A76">
            <w:pPr>
              <w:tabs>
                <w:tab w:val="decimal" w:pos="1155"/>
              </w:tabs>
              <w:spacing w:after="0" w:line="340" w:lineRule="exact"/>
              <w:ind w:left="-15"/>
              <w:rPr>
                <w:rFonts w:ascii="Arial" w:hAnsi="Arial" w:cs="Arial"/>
                <w:sz w:val="18"/>
                <w:szCs w:val="18"/>
                <w:cs/>
              </w:rPr>
            </w:pPr>
            <w:r w:rsidRPr="00367084">
              <w:rPr>
                <w:rFonts w:ascii="Arial" w:hAnsi="Arial" w:cs="Angsana New"/>
                <w:sz w:val="18"/>
                <w:szCs w:val="18"/>
                <w:cs/>
              </w:rPr>
              <w:t>(</w:t>
            </w:r>
            <w:r w:rsidRPr="00367084">
              <w:rPr>
                <w:rFonts w:ascii="Arial" w:hAnsi="Arial" w:cs="Arial"/>
                <w:sz w:val="18"/>
                <w:szCs w:val="18"/>
              </w:rPr>
              <w:t>419</w:t>
            </w:r>
            <w:r w:rsidRPr="00367084">
              <w:rPr>
                <w:rFonts w:ascii="Arial" w:hAnsi="Arial" w:cs="Angsana New"/>
                <w:sz w:val="18"/>
                <w:szCs w:val="18"/>
                <w:cs/>
              </w:rPr>
              <w:t>)</w:t>
            </w:r>
          </w:p>
        </w:tc>
        <w:tc>
          <w:tcPr>
            <w:tcW w:w="1443" w:type="dxa"/>
            <w:vAlign w:val="bottom"/>
          </w:tcPr>
          <w:p w14:paraId="01ECE0CF" w14:textId="34B298C4" w:rsidR="00210A76" w:rsidRPr="00367084" w:rsidRDefault="00210A76" w:rsidP="00210A76">
            <w:pPr>
              <w:tabs>
                <w:tab w:val="decimal" w:pos="1155"/>
              </w:tabs>
              <w:spacing w:after="0" w:line="340" w:lineRule="exact"/>
              <w:ind w:left="-15"/>
              <w:rPr>
                <w:rFonts w:ascii="Arial" w:hAnsi="Arial" w:cs="Arial"/>
                <w:sz w:val="18"/>
                <w:szCs w:val="18"/>
                <w:cs/>
              </w:rPr>
            </w:pPr>
            <w:r w:rsidRPr="00367084">
              <w:rPr>
                <w:rFonts w:ascii="Arial" w:hAnsi="Arial" w:cs="Arial"/>
                <w:sz w:val="18"/>
                <w:szCs w:val="18"/>
              </w:rPr>
              <w:t>456,604</w:t>
            </w:r>
          </w:p>
        </w:tc>
      </w:tr>
      <w:tr w:rsidR="00210A76" w:rsidRPr="00367084" w14:paraId="70160ECF" w14:textId="77777777" w:rsidTr="00E75675">
        <w:tc>
          <w:tcPr>
            <w:tcW w:w="3222" w:type="dxa"/>
            <w:gridSpan w:val="2"/>
            <w:vAlign w:val="bottom"/>
          </w:tcPr>
          <w:p w14:paraId="7E049BE1" w14:textId="5DE56058" w:rsidR="00210A76" w:rsidRPr="00367084" w:rsidRDefault="00210A76" w:rsidP="00210A76">
            <w:pPr>
              <w:spacing w:after="0" w:line="340" w:lineRule="exact"/>
              <w:ind w:right="-108"/>
              <w:rPr>
                <w:rFonts w:ascii="Arial" w:hAnsi="Arial" w:cs="Arial"/>
                <w:sz w:val="18"/>
                <w:szCs w:val="18"/>
              </w:rPr>
            </w:pPr>
            <w:r w:rsidRPr="00367084">
              <w:rPr>
                <w:rFonts w:ascii="Arial" w:hAnsi="Arial" w:cs="Arial"/>
                <w:sz w:val="18"/>
                <w:szCs w:val="18"/>
              </w:rPr>
              <w:t>Finance cost</w:t>
            </w:r>
          </w:p>
        </w:tc>
        <w:tc>
          <w:tcPr>
            <w:tcW w:w="1440" w:type="dxa"/>
            <w:vAlign w:val="bottom"/>
          </w:tcPr>
          <w:p w14:paraId="11DCF243" w14:textId="01CCFD6D"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84,397</w:t>
            </w:r>
            <w:r w:rsidRPr="00367084">
              <w:rPr>
                <w:rFonts w:ascii="Arial" w:hAnsi="Arial" w:cs="Angsana New"/>
                <w:sz w:val="18"/>
                <w:szCs w:val="18"/>
                <w:cs/>
              </w:rPr>
              <w:t>)</w:t>
            </w:r>
          </w:p>
        </w:tc>
        <w:tc>
          <w:tcPr>
            <w:tcW w:w="1440" w:type="dxa"/>
            <w:vAlign w:val="bottom"/>
          </w:tcPr>
          <w:p w14:paraId="6446C0FD" w14:textId="4945C236"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0" w:type="dxa"/>
            <w:vAlign w:val="bottom"/>
          </w:tcPr>
          <w:p w14:paraId="0966A326" w14:textId="556AC30F"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rial"/>
                <w:sz w:val="18"/>
                <w:szCs w:val="18"/>
              </w:rPr>
              <w:t>419</w:t>
            </w:r>
          </w:p>
        </w:tc>
        <w:tc>
          <w:tcPr>
            <w:tcW w:w="1443" w:type="dxa"/>
            <w:vAlign w:val="bottom"/>
          </w:tcPr>
          <w:p w14:paraId="418D983C" w14:textId="10A34F90"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83,978</w:t>
            </w:r>
            <w:r w:rsidRPr="00367084">
              <w:rPr>
                <w:rFonts w:ascii="Arial" w:hAnsi="Arial" w:cs="Angsana New"/>
                <w:sz w:val="18"/>
                <w:szCs w:val="18"/>
                <w:cs/>
              </w:rPr>
              <w:t>)</w:t>
            </w:r>
          </w:p>
        </w:tc>
      </w:tr>
      <w:tr w:rsidR="00210A76" w:rsidRPr="00367084" w14:paraId="4B1A94D5" w14:textId="77777777" w:rsidTr="00E75675">
        <w:tc>
          <w:tcPr>
            <w:tcW w:w="3222" w:type="dxa"/>
            <w:gridSpan w:val="2"/>
            <w:vAlign w:val="bottom"/>
          </w:tcPr>
          <w:p w14:paraId="19431350" w14:textId="3D0B7334" w:rsidR="00210A76" w:rsidRPr="00367084" w:rsidRDefault="00BF21A1" w:rsidP="00210A76">
            <w:pPr>
              <w:spacing w:after="0" w:line="340" w:lineRule="exact"/>
              <w:ind w:right="-108"/>
              <w:rPr>
                <w:rFonts w:ascii="Arial" w:hAnsi="Arial" w:cs="Arial"/>
                <w:sz w:val="18"/>
                <w:szCs w:val="18"/>
                <w:cs/>
              </w:rPr>
            </w:pPr>
            <w:r>
              <w:rPr>
                <w:rFonts w:ascii="Arial" w:hAnsi="Arial" w:cs="Arial"/>
                <w:sz w:val="18"/>
                <w:szCs w:val="18"/>
              </w:rPr>
              <w:t>Service</w:t>
            </w:r>
            <w:r w:rsidRPr="00367084">
              <w:rPr>
                <w:rFonts w:ascii="Arial" w:hAnsi="Arial" w:cs="Angsana New"/>
                <w:sz w:val="18"/>
                <w:szCs w:val="18"/>
                <w:cs/>
              </w:rPr>
              <w:t xml:space="preserve"> </w:t>
            </w:r>
            <w:r w:rsidR="00210A76" w:rsidRPr="00367084">
              <w:rPr>
                <w:rFonts w:ascii="Arial" w:hAnsi="Arial" w:cs="Arial"/>
                <w:sz w:val="18"/>
                <w:szCs w:val="18"/>
              </w:rPr>
              <w:t>expenses</w:t>
            </w:r>
          </w:p>
        </w:tc>
        <w:tc>
          <w:tcPr>
            <w:tcW w:w="1440" w:type="dxa"/>
            <w:vAlign w:val="bottom"/>
          </w:tcPr>
          <w:p w14:paraId="3D489E22" w14:textId="09FEEB10"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23,037</w:t>
            </w:r>
            <w:r w:rsidRPr="00367084">
              <w:rPr>
                <w:rFonts w:ascii="Arial" w:hAnsi="Arial" w:cs="Angsana New"/>
                <w:sz w:val="18"/>
                <w:szCs w:val="18"/>
                <w:cs/>
              </w:rPr>
              <w:t>)</w:t>
            </w:r>
          </w:p>
        </w:tc>
        <w:tc>
          <w:tcPr>
            <w:tcW w:w="1440" w:type="dxa"/>
            <w:vAlign w:val="bottom"/>
          </w:tcPr>
          <w:p w14:paraId="25E74F6D" w14:textId="0C771D03"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17,245</w:t>
            </w:r>
            <w:r w:rsidRPr="00367084">
              <w:rPr>
                <w:rFonts w:ascii="Arial" w:hAnsi="Arial" w:cs="Angsana New"/>
                <w:sz w:val="18"/>
                <w:szCs w:val="18"/>
                <w:cs/>
              </w:rPr>
              <w:t>)</w:t>
            </w:r>
          </w:p>
        </w:tc>
        <w:tc>
          <w:tcPr>
            <w:tcW w:w="1440" w:type="dxa"/>
            <w:vAlign w:val="bottom"/>
          </w:tcPr>
          <w:p w14:paraId="35DED09B" w14:textId="3D4E7870"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3" w:type="dxa"/>
            <w:vAlign w:val="bottom"/>
          </w:tcPr>
          <w:p w14:paraId="3FF59324" w14:textId="73282A18"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40,282</w:t>
            </w:r>
            <w:r w:rsidRPr="00367084">
              <w:rPr>
                <w:rFonts w:ascii="Arial" w:hAnsi="Arial" w:cs="Angsana New"/>
                <w:sz w:val="18"/>
                <w:szCs w:val="18"/>
                <w:cs/>
              </w:rPr>
              <w:t>)</w:t>
            </w:r>
          </w:p>
        </w:tc>
      </w:tr>
      <w:tr w:rsidR="00210A76" w:rsidRPr="00367084" w14:paraId="00DAE8EE" w14:textId="77777777" w:rsidTr="00E75675">
        <w:tc>
          <w:tcPr>
            <w:tcW w:w="3222" w:type="dxa"/>
            <w:gridSpan w:val="2"/>
            <w:vAlign w:val="bottom"/>
          </w:tcPr>
          <w:p w14:paraId="55CC9787" w14:textId="4B1C4678" w:rsidR="00210A76" w:rsidRPr="00367084" w:rsidRDefault="00210A76" w:rsidP="00210A76">
            <w:pPr>
              <w:spacing w:after="0" w:line="340" w:lineRule="exact"/>
              <w:ind w:right="-108"/>
              <w:rPr>
                <w:rFonts w:ascii="Arial" w:hAnsi="Arial" w:cs="Arial"/>
                <w:sz w:val="18"/>
                <w:szCs w:val="18"/>
                <w:cs/>
              </w:rPr>
            </w:pPr>
            <w:r w:rsidRPr="00367084">
              <w:rPr>
                <w:rFonts w:ascii="Arial" w:hAnsi="Arial" w:cs="Arial"/>
                <w:sz w:val="18"/>
                <w:szCs w:val="18"/>
              </w:rPr>
              <w:t>Administrative expenses</w:t>
            </w:r>
          </w:p>
        </w:tc>
        <w:tc>
          <w:tcPr>
            <w:tcW w:w="1440" w:type="dxa"/>
            <w:vAlign w:val="bottom"/>
          </w:tcPr>
          <w:p w14:paraId="24DE0251" w14:textId="1B31B21D"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88,211</w:t>
            </w:r>
            <w:r w:rsidRPr="00367084">
              <w:rPr>
                <w:rFonts w:ascii="Arial" w:hAnsi="Arial" w:cs="Angsana New"/>
                <w:sz w:val="18"/>
                <w:szCs w:val="18"/>
                <w:cs/>
              </w:rPr>
              <w:t>)</w:t>
            </w:r>
          </w:p>
        </w:tc>
        <w:tc>
          <w:tcPr>
            <w:tcW w:w="1440" w:type="dxa"/>
            <w:vAlign w:val="bottom"/>
          </w:tcPr>
          <w:p w14:paraId="740BA2F5" w14:textId="4FDD099E"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2,231</w:t>
            </w:r>
            <w:r w:rsidRPr="00367084">
              <w:rPr>
                <w:rFonts w:ascii="Arial" w:hAnsi="Arial" w:cs="Angsana New"/>
                <w:sz w:val="18"/>
                <w:szCs w:val="18"/>
                <w:cs/>
              </w:rPr>
              <w:t>)</w:t>
            </w:r>
          </w:p>
        </w:tc>
        <w:tc>
          <w:tcPr>
            <w:tcW w:w="1440" w:type="dxa"/>
            <w:vAlign w:val="bottom"/>
          </w:tcPr>
          <w:p w14:paraId="7D77806B" w14:textId="7CC186E9"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3" w:type="dxa"/>
            <w:vAlign w:val="bottom"/>
          </w:tcPr>
          <w:p w14:paraId="6C868CF8" w14:textId="6351AFAF"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90,442</w:t>
            </w:r>
            <w:r w:rsidRPr="00367084">
              <w:rPr>
                <w:rFonts w:ascii="Arial" w:hAnsi="Arial" w:cs="Angsana New"/>
                <w:sz w:val="18"/>
                <w:szCs w:val="18"/>
                <w:cs/>
              </w:rPr>
              <w:t>)</w:t>
            </w:r>
          </w:p>
        </w:tc>
      </w:tr>
      <w:tr w:rsidR="00210A76" w:rsidRPr="00367084" w14:paraId="550C5B0D" w14:textId="77777777" w:rsidTr="00E75675">
        <w:tc>
          <w:tcPr>
            <w:tcW w:w="3222" w:type="dxa"/>
            <w:gridSpan w:val="2"/>
            <w:vAlign w:val="bottom"/>
          </w:tcPr>
          <w:p w14:paraId="6926960D" w14:textId="234FF5D3" w:rsidR="00210A76" w:rsidRPr="00367084" w:rsidRDefault="00210A76" w:rsidP="00210A76">
            <w:pPr>
              <w:spacing w:after="0" w:line="340" w:lineRule="exact"/>
              <w:ind w:right="-108"/>
              <w:rPr>
                <w:rFonts w:ascii="Arial" w:hAnsi="Arial" w:cs="Arial"/>
                <w:sz w:val="18"/>
                <w:szCs w:val="18"/>
              </w:rPr>
            </w:pPr>
            <w:r w:rsidRPr="00367084">
              <w:rPr>
                <w:rFonts w:ascii="Arial" w:hAnsi="Arial" w:cs="Arial"/>
                <w:sz w:val="18"/>
                <w:szCs w:val="18"/>
              </w:rPr>
              <w:t>Bad debts and doubtful accounts</w:t>
            </w:r>
          </w:p>
        </w:tc>
        <w:tc>
          <w:tcPr>
            <w:tcW w:w="1440" w:type="dxa"/>
            <w:vAlign w:val="bottom"/>
          </w:tcPr>
          <w:p w14:paraId="08575548" w14:textId="1BD1C139"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110,522</w:t>
            </w:r>
            <w:r w:rsidRPr="00367084">
              <w:rPr>
                <w:rFonts w:ascii="Arial" w:hAnsi="Arial" w:cs="Angsana New"/>
                <w:sz w:val="18"/>
                <w:szCs w:val="18"/>
                <w:cs/>
              </w:rPr>
              <w:t>)</w:t>
            </w:r>
          </w:p>
        </w:tc>
        <w:tc>
          <w:tcPr>
            <w:tcW w:w="1440" w:type="dxa"/>
            <w:vAlign w:val="bottom"/>
          </w:tcPr>
          <w:p w14:paraId="196F60F5" w14:textId="4C04820C"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0" w:type="dxa"/>
            <w:vAlign w:val="bottom"/>
          </w:tcPr>
          <w:p w14:paraId="60E75A83" w14:textId="1D2A3ABA"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3" w:type="dxa"/>
            <w:vAlign w:val="bottom"/>
          </w:tcPr>
          <w:p w14:paraId="268846AE" w14:textId="5BE47D7F" w:rsidR="00210A76" w:rsidRPr="00367084" w:rsidRDefault="00210A76" w:rsidP="00210A76">
            <w:pP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110,522</w:t>
            </w:r>
            <w:r w:rsidRPr="00367084">
              <w:rPr>
                <w:rFonts w:ascii="Arial" w:hAnsi="Arial" w:cs="Angsana New"/>
                <w:sz w:val="18"/>
                <w:szCs w:val="18"/>
                <w:cs/>
              </w:rPr>
              <w:t>)</w:t>
            </w:r>
          </w:p>
        </w:tc>
      </w:tr>
      <w:tr w:rsidR="00210A76" w:rsidRPr="00367084" w14:paraId="2DC37C84" w14:textId="77777777" w:rsidTr="00E75675">
        <w:tc>
          <w:tcPr>
            <w:tcW w:w="3222" w:type="dxa"/>
            <w:gridSpan w:val="2"/>
            <w:vAlign w:val="bottom"/>
          </w:tcPr>
          <w:p w14:paraId="560DD365" w14:textId="4FBBB25D" w:rsidR="00210A76" w:rsidRPr="00367084" w:rsidRDefault="00210A76" w:rsidP="00210A76">
            <w:pPr>
              <w:spacing w:after="0" w:line="340" w:lineRule="exact"/>
              <w:ind w:right="-108"/>
              <w:rPr>
                <w:rFonts w:ascii="Arial" w:hAnsi="Arial" w:cs="Arial"/>
                <w:sz w:val="18"/>
                <w:szCs w:val="18"/>
              </w:rPr>
            </w:pPr>
            <w:r w:rsidRPr="00367084">
              <w:rPr>
                <w:rFonts w:ascii="Arial" w:hAnsi="Arial" w:cs="Arial"/>
                <w:sz w:val="18"/>
                <w:szCs w:val="18"/>
              </w:rPr>
              <w:t>Income tax expenses</w:t>
            </w:r>
          </w:p>
        </w:tc>
        <w:tc>
          <w:tcPr>
            <w:tcW w:w="1440" w:type="dxa"/>
            <w:vAlign w:val="bottom"/>
          </w:tcPr>
          <w:p w14:paraId="6B73A314" w14:textId="6A9AFA7B"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14,622</w:t>
            </w:r>
            <w:r w:rsidRPr="00367084">
              <w:rPr>
                <w:rFonts w:ascii="Arial" w:hAnsi="Arial" w:cs="Angsana New"/>
                <w:sz w:val="18"/>
                <w:szCs w:val="18"/>
                <w:cs/>
              </w:rPr>
              <w:t>)</w:t>
            </w:r>
          </w:p>
        </w:tc>
        <w:tc>
          <w:tcPr>
            <w:tcW w:w="1440" w:type="dxa"/>
            <w:vAlign w:val="bottom"/>
          </w:tcPr>
          <w:p w14:paraId="4E442ADA" w14:textId="43032396"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13,660</w:t>
            </w:r>
            <w:r w:rsidRPr="00367084">
              <w:rPr>
                <w:rFonts w:ascii="Arial" w:hAnsi="Arial" w:cs="Angsana New"/>
                <w:sz w:val="18"/>
                <w:szCs w:val="18"/>
                <w:cs/>
              </w:rPr>
              <w:t>)</w:t>
            </w:r>
          </w:p>
        </w:tc>
        <w:tc>
          <w:tcPr>
            <w:tcW w:w="1440" w:type="dxa"/>
            <w:vAlign w:val="bottom"/>
          </w:tcPr>
          <w:p w14:paraId="282CDF50" w14:textId="41A042F2"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cs/>
              </w:rPr>
            </w:pPr>
            <w:r w:rsidRPr="00367084">
              <w:rPr>
                <w:rFonts w:ascii="Arial" w:hAnsi="Arial" w:cs="Angsana New"/>
                <w:sz w:val="18"/>
                <w:szCs w:val="18"/>
                <w:cs/>
              </w:rPr>
              <w:t>-</w:t>
            </w:r>
          </w:p>
        </w:tc>
        <w:tc>
          <w:tcPr>
            <w:tcW w:w="1443" w:type="dxa"/>
            <w:vAlign w:val="bottom"/>
          </w:tcPr>
          <w:p w14:paraId="5C7FCC0A" w14:textId="5CE58CE3" w:rsidR="00210A76" w:rsidRPr="00367084" w:rsidRDefault="00210A76" w:rsidP="00210A76">
            <w:pPr>
              <w:pBdr>
                <w:bottom w:val="single" w:sz="4" w:space="1" w:color="auto"/>
              </w:pBdr>
              <w:tabs>
                <w:tab w:val="decimal" w:pos="1155"/>
              </w:tabs>
              <w:spacing w:after="0" w:line="340" w:lineRule="exact"/>
              <w:ind w:left="-15"/>
              <w:rPr>
                <w:rFonts w:ascii="Arial" w:hAnsi="Arial" w:cs="Arial"/>
                <w:sz w:val="18"/>
                <w:szCs w:val="18"/>
                <w:cs/>
              </w:rPr>
            </w:pPr>
            <w:r w:rsidRPr="00367084">
              <w:rPr>
                <w:rFonts w:ascii="Arial" w:hAnsi="Arial" w:cs="Angsana New"/>
                <w:sz w:val="18"/>
                <w:szCs w:val="18"/>
                <w:cs/>
              </w:rPr>
              <w:t>(</w:t>
            </w:r>
            <w:r w:rsidRPr="00367084">
              <w:rPr>
                <w:rFonts w:ascii="Arial" w:hAnsi="Arial" w:cs="Arial"/>
                <w:sz w:val="18"/>
                <w:szCs w:val="18"/>
              </w:rPr>
              <w:t>28,282</w:t>
            </w:r>
            <w:r w:rsidRPr="00367084">
              <w:rPr>
                <w:rFonts w:ascii="Arial" w:hAnsi="Arial" w:cs="Angsana New"/>
                <w:sz w:val="18"/>
                <w:szCs w:val="18"/>
                <w:cs/>
              </w:rPr>
              <w:t>)</w:t>
            </w:r>
          </w:p>
        </w:tc>
      </w:tr>
      <w:tr w:rsidR="00210A76" w:rsidRPr="00367084" w14:paraId="18D75F95" w14:textId="77777777" w:rsidTr="00E75675">
        <w:tc>
          <w:tcPr>
            <w:tcW w:w="3222" w:type="dxa"/>
            <w:gridSpan w:val="2"/>
            <w:vAlign w:val="bottom"/>
          </w:tcPr>
          <w:p w14:paraId="3F8CA879" w14:textId="4D454D06" w:rsidR="00210A76" w:rsidRPr="00367084" w:rsidRDefault="00210A76" w:rsidP="00210A76">
            <w:pPr>
              <w:spacing w:after="0" w:line="340" w:lineRule="exact"/>
              <w:ind w:right="-108"/>
              <w:rPr>
                <w:rFonts w:ascii="Arial" w:hAnsi="Arial" w:cs="Arial"/>
                <w:b/>
                <w:bCs/>
                <w:sz w:val="18"/>
                <w:szCs w:val="18"/>
              </w:rPr>
            </w:pPr>
            <w:r w:rsidRPr="00367084">
              <w:rPr>
                <w:rFonts w:ascii="Arial" w:hAnsi="Arial" w:cs="Arial"/>
                <w:b/>
                <w:bCs/>
                <w:sz w:val="18"/>
                <w:szCs w:val="18"/>
              </w:rPr>
              <w:t>Profit for the year</w:t>
            </w:r>
          </w:p>
        </w:tc>
        <w:tc>
          <w:tcPr>
            <w:tcW w:w="1440" w:type="dxa"/>
            <w:vAlign w:val="bottom"/>
          </w:tcPr>
          <w:p w14:paraId="1227FF9A" w14:textId="42E2BA13" w:rsidR="00210A76" w:rsidRPr="00367084" w:rsidRDefault="00210A76" w:rsidP="00210A76">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49,594</w:t>
            </w:r>
          </w:p>
        </w:tc>
        <w:tc>
          <w:tcPr>
            <w:tcW w:w="1440" w:type="dxa"/>
            <w:vAlign w:val="bottom"/>
          </w:tcPr>
          <w:p w14:paraId="23858207" w14:textId="6FC793E7" w:rsidR="00210A76" w:rsidRPr="00367084" w:rsidRDefault="00210A76" w:rsidP="00210A76">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53,504</w:t>
            </w:r>
          </w:p>
        </w:tc>
        <w:tc>
          <w:tcPr>
            <w:tcW w:w="1440" w:type="dxa"/>
            <w:vAlign w:val="bottom"/>
          </w:tcPr>
          <w:p w14:paraId="53D9FA2B" w14:textId="52C6A222" w:rsidR="00210A76" w:rsidRPr="00367084" w:rsidRDefault="00210A76" w:rsidP="00210A76">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p>
        </w:tc>
        <w:tc>
          <w:tcPr>
            <w:tcW w:w="1443" w:type="dxa"/>
            <w:vAlign w:val="bottom"/>
          </w:tcPr>
          <w:p w14:paraId="6C5F233A" w14:textId="1B53AE24" w:rsidR="00210A76" w:rsidRPr="00367084" w:rsidRDefault="00210A76" w:rsidP="00210A76">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103,098</w:t>
            </w:r>
          </w:p>
        </w:tc>
      </w:tr>
    </w:tbl>
    <w:p w14:paraId="3225597C" w14:textId="77777777" w:rsidR="00A70328" w:rsidRDefault="00A70328" w:rsidP="003F494F">
      <w:pPr>
        <w:pStyle w:val="NFSsub"/>
      </w:pPr>
    </w:p>
    <w:p w14:paraId="796B87D5" w14:textId="77777777" w:rsidR="00A70328" w:rsidRDefault="00A70328">
      <w:pPr>
        <w:rPr>
          <w:rFonts w:ascii="Arial" w:eastAsia="Times New Roman" w:hAnsi="Arial" w:cs="Arial"/>
          <w:b/>
          <w:bCs/>
          <w:szCs w:val="22"/>
        </w:rPr>
      </w:pPr>
      <w:r>
        <w:rPr>
          <w:rFonts w:cs="Angsana New"/>
          <w:szCs w:val="22"/>
          <w:cs/>
        </w:rPr>
        <w:br w:type="page"/>
      </w:r>
    </w:p>
    <w:p w14:paraId="197AA62E" w14:textId="5DE6C6F5" w:rsidR="00BE685D" w:rsidRPr="00367084" w:rsidRDefault="001F74DB" w:rsidP="003F494F">
      <w:pPr>
        <w:pStyle w:val="NFSsub"/>
      </w:pPr>
      <w:r>
        <w:lastRenderedPageBreak/>
        <w:t>37</w:t>
      </w:r>
      <w:r w:rsidR="0052787D" w:rsidRPr="00367084">
        <w:rPr>
          <w:rFonts w:cs="Angsana New"/>
          <w:cs/>
        </w:rPr>
        <w:t>.</w:t>
      </w:r>
      <w:r w:rsidR="0052787D" w:rsidRPr="00367084">
        <w:t>2</w:t>
      </w:r>
      <w:r w:rsidR="0052787D" w:rsidRPr="00367084">
        <w:tab/>
      </w:r>
      <w:r w:rsidR="00BE5E89" w:rsidRPr="00367084">
        <w:t>A</w:t>
      </w:r>
      <w:r w:rsidR="00BE685D" w:rsidRPr="00367084">
        <w:t xml:space="preserve">ssets and liabilities </w:t>
      </w:r>
      <w:r w:rsidR="00BE5E89" w:rsidRPr="00367084">
        <w:t>separated by business segment</w:t>
      </w:r>
    </w:p>
    <w:tbl>
      <w:tblPr>
        <w:tblW w:w="9090" w:type="dxa"/>
        <w:tblInd w:w="450" w:type="dxa"/>
        <w:tblLayout w:type="fixed"/>
        <w:tblLook w:val="04A0" w:firstRow="1" w:lastRow="0" w:firstColumn="1" w:lastColumn="0" w:noHBand="0" w:noVBand="1"/>
      </w:tblPr>
      <w:tblGrid>
        <w:gridCol w:w="1350"/>
        <w:gridCol w:w="1980"/>
        <w:gridCol w:w="1440"/>
        <w:gridCol w:w="1440"/>
        <w:gridCol w:w="1440"/>
        <w:gridCol w:w="1440"/>
      </w:tblGrid>
      <w:tr w:rsidR="00CD3D44" w:rsidRPr="00367084" w14:paraId="514F533F" w14:textId="77777777" w:rsidTr="00CD3D44">
        <w:trPr>
          <w:tblHeader/>
        </w:trPr>
        <w:tc>
          <w:tcPr>
            <w:tcW w:w="1350" w:type="dxa"/>
          </w:tcPr>
          <w:p w14:paraId="1145FE64" w14:textId="77777777" w:rsidR="00CD3D44" w:rsidRPr="00367084" w:rsidRDefault="00CD3D44" w:rsidP="00EF42CA">
            <w:pPr>
              <w:spacing w:after="0" w:line="340" w:lineRule="exact"/>
              <w:jc w:val="right"/>
              <w:rPr>
                <w:rFonts w:ascii="Arial" w:hAnsi="Arial" w:cs="Arial"/>
                <w:sz w:val="18"/>
                <w:szCs w:val="18"/>
              </w:rPr>
            </w:pPr>
          </w:p>
        </w:tc>
        <w:tc>
          <w:tcPr>
            <w:tcW w:w="7740" w:type="dxa"/>
            <w:gridSpan w:val="5"/>
            <w:hideMark/>
          </w:tcPr>
          <w:p w14:paraId="453D0756" w14:textId="77777777" w:rsidR="00CD3D44" w:rsidRPr="00367084" w:rsidRDefault="00CD3D44" w:rsidP="00EF42CA">
            <w:pPr>
              <w:spacing w:after="0" w:line="340" w:lineRule="exact"/>
              <w:jc w:val="right"/>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Unit</w:t>
            </w:r>
            <w:r w:rsidRPr="00367084">
              <w:rPr>
                <w:rFonts w:ascii="Arial" w:hAnsi="Arial" w:cs="Angsana New"/>
                <w:sz w:val="18"/>
                <w:szCs w:val="18"/>
                <w:cs/>
              </w:rPr>
              <w:t xml:space="preserve">: </w:t>
            </w:r>
            <w:r w:rsidRPr="00367084">
              <w:rPr>
                <w:rFonts w:ascii="Arial" w:hAnsi="Arial" w:cs="Arial"/>
                <w:sz w:val="18"/>
                <w:szCs w:val="18"/>
              </w:rPr>
              <w:t>Thousand Baht</w:t>
            </w:r>
            <w:r w:rsidRPr="00367084">
              <w:rPr>
                <w:rFonts w:ascii="Arial" w:hAnsi="Arial" w:cs="Angsana New"/>
                <w:sz w:val="18"/>
                <w:szCs w:val="18"/>
                <w:cs/>
              </w:rPr>
              <w:t>)</w:t>
            </w:r>
          </w:p>
        </w:tc>
      </w:tr>
      <w:tr w:rsidR="00CE7142" w:rsidRPr="00367084" w14:paraId="5FB799B7" w14:textId="77777777" w:rsidTr="00C837C4">
        <w:trPr>
          <w:tblHeader/>
        </w:trPr>
        <w:tc>
          <w:tcPr>
            <w:tcW w:w="3330" w:type="dxa"/>
            <w:gridSpan w:val="2"/>
            <w:vAlign w:val="bottom"/>
            <w:hideMark/>
          </w:tcPr>
          <w:p w14:paraId="6B396C07" w14:textId="77777777" w:rsidR="00CE7142" w:rsidRPr="00367084" w:rsidRDefault="00CE7142" w:rsidP="00EF42CA">
            <w:pPr>
              <w:spacing w:after="0" w:line="340" w:lineRule="exact"/>
              <w:rPr>
                <w:rFonts w:ascii="Arial" w:hAnsi="Arial" w:cs="Arial"/>
                <w:sz w:val="18"/>
                <w:szCs w:val="18"/>
                <w:cs/>
              </w:rPr>
            </w:pPr>
          </w:p>
        </w:tc>
        <w:tc>
          <w:tcPr>
            <w:tcW w:w="1440" w:type="dxa"/>
            <w:vAlign w:val="bottom"/>
            <w:hideMark/>
          </w:tcPr>
          <w:p w14:paraId="14F24813" w14:textId="2D4AFCC4" w:rsidR="00CE7142" w:rsidRPr="00367084" w:rsidRDefault="00D55362"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Financial services in various forms</w:t>
            </w:r>
          </w:p>
        </w:tc>
        <w:tc>
          <w:tcPr>
            <w:tcW w:w="1440" w:type="dxa"/>
            <w:vAlign w:val="bottom"/>
            <w:hideMark/>
          </w:tcPr>
          <w:p w14:paraId="2DC3BA60" w14:textId="77777777" w:rsidR="00CE7142" w:rsidRPr="00367084" w:rsidRDefault="00CE7142" w:rsidP="00EF42CA">
            <w:pPr>
              <w:pBdr>
                <w:bottom w:val="single" w:sz="4" w:space="1" w:color="auto"/>
              </w:pBdr>
              <w:spacing w:after="0" w:line="340" w:lineRule="exact"/>
              <w:ind w:left="-18"/>
              <w:jc w:val="center"/>
              <w:rPr>
                <w:rFonts w:ascii="Arial" w:hAnsi="Arial" w:cs="Arial"/>
                <w:sz w:val="18"/>
                <w:szCs w:val="18"/>
              </w:rPr>
            </w:pPr>
            <w:r w:rsidRPr="00367084">
              <w:rPr>
                <w:rFonts w:ascii="Arial" w:hAnsi="Arial" w:cs="Arial"/>
                <w:sz w:val="18"/>
                <w:szCs w:val="18"/>
              </w:rPr>
              <w:t>Credit information service and analysis</w:t>
            </w:r>
          </w:p>
        </w:tc>
        <w:tc>
          <w:tcPr>
            <w:tcW w:w="1440" w:type="dxa"/>
            <w:vAlign w:val="bottom"/>
          </w:tcPr>
          <w:p w14:paraId="48D1B490" w14:textId="77777777" w:rsidR="00CE7142" w:rsidRPr="00367084" w:rsidRDefault="00CE7142" w:rsidP="00EF42CA">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 xml:space="preserve">Elimination </w:t>
            </w:r>
            <w:r w:rsidR="00131D0E" w:rsidRPr="00367084">
              <w:rPr>
                <w:rFonts w:ascii="Arial" w:hAnsi="Arial" w:cs="Arial"/>
                <w:sz w:val="18"/>
                <w:szCs w:val="18"/>
              </w:rPr>
              <w:t xml:space="preserve">of </w:t>
            </w:r>
            <w:r w:rsidRPr="00367084">
              <w:rPr>
                <w:rFonts w:ascii="Arial" w:hAnsi="Arial" w:cs="Arial"/>
                <w:sz w:val="18"/>
                <w:szCs w:val="18"/>
              </w:rPr>
              <w:t>transaction</w:t>
            </w:r>
          </w:p>
        </w:tc>
        <w:tc>
          <w:tcPr>
            <w:tcW w:w="1440" w:type="dxa"/>
            <w:vAlign w:val="bottom"/>
            <w:hideMark/>
          </w:tcPr>
          <w:p w14:paraId="3008E14A" w14:textId="77777777" w:rsidR="00CE7142" w:rsidRPr="00367084" w:rsidRDefault="00CE7142" w:rsidP="00EF42CA">
            <w:pPr>
              <w:pBdr>
                <w:bottom w:val="single" w:sz="4" w:space="1" w:color="auto"/>
              </w:pBdr>
              <w:spacing w:after="0" w:line="340" w:lineRule="exact"/>
              <w:jc w:val="center"/>
              <w:rPr>
                <w:rFonts w:ascii="Arial" w:hAnsi="Arial" w:cs="Arial"/>
                <w:sz w:val="18"/>
                <w:szCs w:val="18"/>
              </w:rPr>
            </w:pPr>
            <w:r w:rsidRPr="00367084">
              <w:rPr>
                <w:rFonts w:ascii="Arial" w:hAnsi="Arial" w:cs="Arial"/>
                <w:sz w:val="18"/>
                <w:szCs w:val="18"/>
              </w:rPr>
              <w:t>Consolidated financial statements</w:t>
            </w:r>
          </w:p>
        </w:tc>
      </w:tr>
      <w:tr w:rsidR="00CE7142" w:rsidRPr="00367084" w14:paraId="1061E613" w14:textId="77777777" w:rsidTr="00CD3D44">
        <w:trPr>
          <w:tblHeader/>
        </w:trPr>
        <w:tc>
          <w:tcPr>
            <w:tcW w:w="3330" w:type="dxa"/>
            <w:gridSpan w:val="2"/>
            <w:vAlign w:val="bottom"/>
          </w:tcPr>
          <w:p w14:paraId="2190E669" w14:textId="77777777" w:rsidR="00CE7142" w:rsidRPr="00367084" w:rsidRDefault="00CE7142" w:rsidP="00EF42CA">
            <w:pPr>
              <w:spacing w:after="0" w:line="340" w:lineRule="exact"/>
              <w:ind w:right="-108"/>
              <w:rPr>
                <w:rFonts w:ascii="Arial" w:hAnsi="Arial" w:cs="Arial"/>
                <w:b/>
                <w:bCs/>
                <w:sz w:val="18"/>
                <w:szCs w:val="18"/>
              </w:rPr>
            </w:pPr>
            <w:r w:rsidRPr="00367084">
              <w:rPr>
                <w:rFonts w:ascii="Arial" w:hAnsi="Arial" w:cs="Arial"/>
                <w:b/>
                <w:bCs/>
                <w:sz w:val="18"/>
                <w:szCs w:val="18"/>
              </w:rPr>
              <w:t>Segment assets</w:t>
            </w:r>
          </w:p>
        </w:tc>
        <w:tc>
          <w:tcPr>
            <w:tcW w:w="1440" w:type="dxa"/>
            <w:hideMark/>
          </w:tcPr>
          <w:p w14:paraId="4EE41752" w14:textId="77777777" w:rsidR="00CE7142" w:rsidRPr="00367084" w:rsidRDefault="00CE7142" w:rsidP="00EF42CA">
            <w:pPr>
              <w:tabs>
                <w:tab w:val="decimal" w:pos="1316"/>
              </w:tabs>
              <w:spacing w:after="0" w:line="340" w:lineRule="exact"/>
              <w:ind w:left="-106" w:right="-24"/>
              <w:rPr>
                <w:rFonts w:ascii="Arial" w:hAnsi="Arial" w:cs="Arial"/>
                <w:sz w:val="18"/>
                <w:szCs w:val="18"/>
                <w:cs/>
              </w:rPr>
            </w:pPr>
          </w:p>
        </w:tc>
        <w:tc>
          <w:tcPr>
            <w:tcW w:w="1440" w:type="dxa"/>
            <w:hideMark/>
          </w:tcPr>
          <w:p w14:paraId="1F5F8214" w14:textId="77777777" w:rsidR="00CE7142" w:rsidRPr="00367084" w:rsidRDefault="00CE7142" w:rsidP="00EF42CA">
            <w:pPr>
              <w:tabs>
                <w:tab w:val="decimal" w:pos="1316"/>
              </w:tabs>
              <w:spacing w:after="0" w:line="340" w:lineRule="exact"/>
              <w:ind w:left="-106" w:right="-24"/>
              <w:rPr>
                <w:rFonts w:ascii="Arial" w:hAnsi="Arial" w:cs="Arial"/>
                <w:sz w:val="18"/>
                <w:szCs w:val="18"/>
              </w:rPr>
            </w:pPr>
          </w:p>
        </w:tc>
        <w:tc>
          <w:tcPr>
            <w:tcW w:w="1440" w:type="dxa"/>
          </w:tcPr>
          <w:p w14:paraId="2E0DF236" w14:textId="77777777" w:rsidR="00CE7142" w:rsidRPr="00367084" w:rsidRDefault="00CE7142" w:rsidP="00EF42CA">
            <w:pPr>
              <w:tabs>
                <w:tab w:val="decimal" w:pos="1316"/>
              </w:tabs>
              <w:spacing w:after="0" w:line="340" w:lineRule="exact"/>
              <w:ind w:left="-106" w:right="-24"/>
              <w:rPr>
                <w:rFonts w:ascii="Arial" w:hAnsi="Arial" w:cs="Arial"/>
                <w:sz w:val="18"/>
                <w:szCs w:val="18"/>
              </w:rPr>
            </w:pPr>
          </w:p>
        </w:tc>
        <w:tc>
          <w:tcPr>
            <w:tcW w:w="1440" w:type="dxa"/>
            <w:hideMark/>
          </w:tcPr>
          <w:p w14:paraId="6811DD41" w14:textId="77777777" w:rsidR="00CE7142" w:rsidRPr="00367084" w:rsidRDefault="00CE7142" w:rsidP="00EF42CA">
            <w:pPr>
              <w:tabs>
                <w:tab w:val="decimal" w:pos="1316"/>
              </w:tabs>
              <w:spacing w:after="0" w:line="340" w:lineRule="exact"/>
              <w:ind w:left="-106" w:right="-24"/>
              <w:rPr>
                <w:rFonts w:ascii="Arial" w:hAnsi="Arial" w:cs="Arial"/>
                <w:sz w:val="18"/>
                <w:szCs w:val="18"/>
              </w:rPr>
            </w:pPr>
          </w:p>
        </w:tc>
      </w:tr>
      <w:tr w:rsidR="008E0B39" w:rsidRPr="00367084" w14:paraId="555EE933" w14:textId="77777777" w:rsidTr="00C837C4">
        <w:trPr>
          <w:tblHeader/>
        </w:trPr>
        <w:tc>
          <w:tcPr>
            <w:tcW w:w="3330" w:type="dxa"/>
            <w:gridSpan w:val="2"/>
            <w:vAlign w:val="bottom"/>
          </w:tcPr>
          <w:p w14:paraId="16C42A1E" w14:textId="351BB312" w:rsidR="008E0B39" w:rsidRPr="00367084" w:rsidRDefault="008E0B39" w:rsidP="008E0B39">
            <w:pPr>
              <w:spacing w:after="0" w:line="340" w:lineRule="exact"/>
              <w:rPr>
                <w:rFonts w:ascii="Arial" w:hAnsi="Arial" w:cs="Arial"/>
                <w:sz w:val="18"/>
                <w:szCs w:val="18"/>
              </w:rPr>
            </w:pPr>
            <w:r w:rsidRPr="00367084">
              <w:rPr>
                <w:rFonts w:ascii="Arial" w:hAnsi="Arial" w:cs="Arial"/>
                <w:sz w:val="18"/>
                <w:szCs w:val="18"/>
              </w:rPr>
              <w:t>31 December 2020</w:t>
            </w:r>
          </w:p>
        </w:tc>
        <w:tc>
          <w:tcPr>
            <w:tcW w:w="1440" w:type="dxa"/>
            <w:vAlign w:val="bottom"/>
          </w:tcPr>
          <w:p w14:paraId="7E9071C0" w14:textId="69A46AB2"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cs/>
              </w:rPr>
            </w:pPr>
            <w:r w:rsidRPr="008E0B39">
              <w:rPr>
                <w:rFonts w:ascii="Arial" w:hAnsi="Arial" w:cs="Arial"/>
                <w:sz w:val="18"/>
                <w:szCs w:val="18"/>
              </w:rPr>
              <w:t>2,658,808</w:t>
            </w:r>
          </w:p>
        </w:tc>
        <w:tc>
          <w:tcPr>
            <w:tcW w:w="1440" w:type="dxa"/>
            <w:vAlign w:val="bottom"/>
          </w:tcPr>
          <w:p w14:paraId="0668BD14" w14:textId="45481A07"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8E0B39">
              <w:rPr>
                <w:rFonts w:ascii="Arial" w:hAnsi="Arial" w:cs="Arial"/>
                <w:sz w:val="18"/>
                <w:szCs w:val="18"/>
              </w:rPr>
              <w:t>66,667</w:t>
            </w:r>
          </w:p>
        </w:tc>
        <w:tc>
          <w:tcPr>
            <w:tcW w:w="1440" w:type="dxa"/>
            <w:vAlign w:val="bottom"/>
          </w:tcPr>
          <w:p w14:paraId="7B2A5226" w14:textId="07A98072"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E4234D">
              <w:rPr>
                <w:rFonts w:ascii="Arial" w:hAnsi="Arial" w:cs="Angsana New"/>
                <w:sz w:val="18"/>
                <w:szCs w:val="18"/>
                <w:cs/>
              </w:rPr>
              <w:t>(</w:t>
            </w:r>
            <w:r w:rsidRPr="00E4234D">
              <w:rPr>
                <w:rFonts w:ascii="Arial" w:hAnsi="Arial" w:cs="Arial"/>
                <w:sz w:val="18"/>
                <w:szCs w:val="18"/>
              </w:rPr>
              <w:t>74,691</w:t>
            </w:r>
            <w:r w:rsidRPr="00E4234D">
              <w:rPr>
                <w:rFonts w:ascii="Arial" w:hAnsi="Arial" w:cs="Angsana New"/>
                <w:sz w:val="18"/>
                <w:szCs w:val="18"/>
                <w:cs/>
              </w:rPr>
              <w:t>)</w:t>
            </w:r>
          </w:p>
        </w:tc>
        <w:tc>
          <w:tcPr>
            <w:tcW w:w="1440" w:type="dxa"/>
            <w:vAlign w:val="bottom"/>
          </w:tcPr>
          <w:p w14:paraId="219E6A40" w14:textId="73A1C58A"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A70328">
              <w:rPr>
                <w:rFonts w:ascii="Arial" w:hAnsi="Arial" w:cs="Arial"/>
                <w:sz w:val="18"/>
                <w:szCs w:val="18"/>
              </w:rPr>
              <w:t>2,644,784</w:t>
            </w:r>
          </w:p>
        </w:tc>
      </w:tr>
      <w:tr w:rsidR="008E0B39" w:rsidRPr="00367084" w14:paraId="4FDE40F9" w14:textId="77777777" w:rsidTr="00C837C4">
        <w:trPr>
          <w:tblHeader/>
        </w:trPr>
        <w:tc>
          <w:tcPr>
            <w:tcW w:w="3330" w:type="dxa"/>
            <w:gridSpan w:val="2"/>
            <w:vAlign w:val="bottom"/>
          </w:tcPr>
          <w:p w14:paraId="35251C19" w14:textId="1AA8723A" w:rsidR="008E0B39" w:rsidRPr="00367084" w:rsidRDefault="008E0B39" w:rsidP="008E0B39">
            <w:pPr>
              <w:spacing w:after="0" w:line="340" w:lineRule="exact"/>
              <w:rPr>
                <w:rFonts w:ascii="Arial" w:hAnsi="Arial" w:cs="Arial"/>
                <w:sz w:val="18"/>
                <w:szCs w:val="18"/>
              </w:rPr>
            </w:pPr>
            <w:r w:rsidRPr="00367084">
              <w:rPr>
                <w:rFonts w:ascii="Arial" w:hAnsi="Arial" w:cs="Arial"/>
                <w:sz w:val="18"/>
                <w:szCs w:val="18"/>
              </w:rPr>
              <w:t>31 December 2019</w:t>
            </w:r>
          </w:p>
        </w:tc>
        <w:tc>
          <w:tcPr>
            <w:tcW w:w="1440" w:type="dxa"/>
            <w:vAlign w:val="bottom"/>
          </w:tcPr>
          <w:p w14:paraId="6BB3CB5D" w14:textId="4B7413AF"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cs/>
              </w:rPr>
            </w:pPr>
            <w:r w:rsidRPr="00367084">
              <w:rPr>
                <w:rFonts w:ascii="Arial" w:hAnsi="Arial" w:cs="Arial"/>
                <w:sz w:val="18"/>
                <w:szCs w:val="18"/>
              </w:rPr>
              <w:t>3,553,301</w:t>
            </w:r>
          </w:p>
        </w:tc>
        <w:tc>
          <w:tcPr>
            <w:tcW w:w="1440" w:type="dxa"/>
            <w:vAlign w:val="bottom"/>
          </w:tcPr>
          <w:p w14:paraId="6B8D9848" w14:textId="629DE26D"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69,197</w:t>
            </w:r>
          </w:p>
        </w:tc>
        <w:tc>
          <w:tcPr>
            <w:tcW w:w="1440" w:type="dxa"/>
            <w:vAlign w:val="bottom"/>
          </w:tcPr>
          <w:p w14:paraId="3217F8C5" w14:textId="6A87058C"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71,753</w:t>
            </w:r>
            <w:r w:rsidRPr="00367084">
              <w:rPr>
                <w:rFonts w:ascii="Arial" w:hAnsi="Arial" w:cs="Angsana New"/>
                <w:sz w:val="18"/>
                <w:szCs w:val="18"/>
                <w:cs/>
              </w:rPr>
              <w:t>)</w:t>
            </w:r>
          </w:p>
        </w:tc>
        <w:tc>
          <w:tcPr>
            <w:tcW w:w="1440" w:type="dxa"/>
            <w:vAlign w:val="bottom"/>
          </w:tcPr>
          <w:p w14:paraId="5CAF65B9" w14:textId="0F32356D"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3,550,745</w:t>
            </w:r>
          </w:p>
        </w:tc>
      </w:tr>
      <w:tr w:rsidR="008E0B39" w:rsidRPr="00367084" w14:paraId="320110FA" w14:textId="77777777" w:rsidTr="00C837C4">
        <w:trPr>
          <w:tblHeader/>
        </w:trPr>
        <w:tc>
          <w:tcPr>
            <w:tcW w:w="3330" w:type="dxa"/>
            <w:gridSpan w:val="2"/>
            <w:vAlign w:val="bottom"/>
          </w:tcPr>
          <w:p w14:paraId="1C6F7756" w14:textId="77777777" w:rsidR="008E0B39" w:rsidRPr="00367084" w:rsidRDefault="008E0B39" w:rsidP="008E0B39">
            <w:pPr>
              <w:spacing w:after="0" w:line="340" w:lineRule="exact"/>
              <w:rPr>
                <w:rFonts w:ascii="Arial" w:hAnsi="Arial" w:cs="Arial"/>
                <w:sz w:val="18"/>
                <w:szCs w:val="18"/>
              </w:rPr>
            </w:pPr>
          </w:p>
        </w:tc>
        <w:tc>
          <w:tcPr>
            <w:tcW w:w="1440" w:type="dxa"/>
            <w:vAlign w:val="bottom"/>
          </w:tcPr>
          <w:p w14:paraId="7B41E0C6" w14:textId="77777777" w:rsidR="008E0B39" w:rsidRPr="00367084" w:rsidRDefault="008E0B39" w:rsidP="008E0B39">
            <w:pPr>
              <w:tabs>
                <w:tab w:val="decimal" w:pos="1155"/>
              </w:tabs>
              <w:spacing w:after="0" w:line="340" w:lineRule="exact"/>
              <w:ind w:left="-15"/>
              <w:rPr>
                <w:rFonts w:ascii="Arial" w:hAnsi="Arial" w:cs="Arial"/>
                <w:sz w:val="18"/>
                <w:szCs w:val="18"/>
                <w:cs/>
              </w:rPr>
            </w:pPr>
          </w:p>
        </w:tc>
        <w:tc>
          <w:tcPr>
            <w:tcW w:w="1440" w:type="dxa"/>
            <w:vAlign w:val="bottom"/>
          </w:tcPr>
          <w:p w14:paraId="29591786" w14:textId="77777777" w:rsidR="008E0B39" w:rsidRPr="00367084" w:rsidRDefault="008E0B39" w:rsidP="008E0B39">
            <w:pPr>
              <w:tabs>
                <w:tab w:val="decimal" w:pos="1155"/>
              </w:tabs>
              <w:spacing w:after="0" w:line="340" w:lineRule="exact"/>
              <w:ind w:left="-15"/>
              <w:rPr>
                <w:rFonts w:ascii="Arial" w:hAnsi="Arial" w:cs="Arial"/>
                <w:sz w:val="18"/>
                <w:szCs w:val="18"/>
              </w:rPr>
            </w:pPr>
          </w:p>
        </w:tc>
        <w:tc>
          <w:tcPr>
            <w:tcW w:w="1440" w:type="dxa"/>
            <w:vAlign w:val="bottom"/>
          </w:tcPr>
          <w:p w14:paraId="59E83271" w14:textId="77777777" w:rsidR="008E0B39" w:rsidRPr="00367084" w:rsidRDefault="008E0B39" w:rsidP="008E0B39">
            <w:pPr>
              <w:tabs>
                <w:tab w:val="decimal" w:pos="1155"/>
              </w:tabs>
              <w:spacing w:after="0" w:line="340" w:lineRule="exact"/>
              <w:ind w:left="-15"/>
              <w:rPr>
                <w:rFonts w:ascii="Arial" w:hAnsi="Arial" w:cs="Arial"/>
                <w:sz w:val="18"/>
                <w:szCs w:val="18"/>
              </w:rPr>
            </w:pPr>
          </w:p>
        </w:tc>
        <w:tc>
          <w:tcPr>
            <w:tcW w:w="1440" w:type="dxa"/>
            <w:vAlign w:val="bottom"/>
          </w:tcPr>
          <w:p w14:paraId="3BE3ECD2" w14:textId="77777777" w:rsidR="008E0B39" w:rsidRPr="00367084" w:rsidRDefault="008E0B39" w:rsidP="008E0B39">
            <w:pPr>
              <w:tabs>
                <w:tab w:val="decimal" w:pos="1155"/>
              </w:tabs>
              <w:spacing w:after="0" w:line="340" w:lineRule="exact"/>
              <w:ind w:left="-15"/>
              <w:rPr>
                <w:rFonts w:ascii="Arial" w:hAnsi="Arial" w:cs="Arial"/>
                <w:sz w:val="18"/>
                <w:szCs w:val="18"/>
              </w:rPr>
            </w:pPr>
          </w:p>
        </w:tc>
      </w:tr>
      <w:tr w:rsidR="008E0B39" w:rsidRPr="00367084" w14:paraId="4334796E" w14:textId="77777777" w:rsidTr="00C837C4">
        <w:trPr>
          <w:tblHeader/>
        </w:trPr>
        <w:tc>
          <w:tcPr>
            <w:tcW w:w="3330" w:type="dxa"/>
            <w:gridSpan w:val="2"/>
            <w:vAlign w:val="bottom"/>
          </w:tcPr>
          <w:p w14:paraId="6DF514BE" w14:textId="77777777" w:rsidR="008E0B39" w:rsidRPr="00367084" w:rsidRDefault="008E0B39" w:rsidP="008E0B39">
            <w:pPr>
              <w:spacing w:after="0" w:line="340" w:lineRule="exact"/>
              <w:rPr>
                <w:rFonts w:ascii="Arial" w:hAnsi="Arial" w:cs="Arial"/>
                <w:b/>
                <w:bCs/>
                <w:sz w:val="18"/>
                <w:szCs w:val="18"/>
              </w:rPr>
            </w:pPr>
            <w:r w:rsidRPr="00367084">
              <w:rPr>
                <w:rFonts w:ascii="Arial" w:hAnsi="Arial" w:cs="Arial"/>
                <w:b/>
                <w:bCs/>
                <w:sz w:val="18"/>
                <w:szCs w:val="18"/>
              </w:rPr>
              <w:t>Segment liabilities</w:t>
            </w:r>
          </w:p>
        </w:tc>
        <w:tc>
          <w:tcPr>
            <w:tcW w:w="1440" w:type="dxa"/>
            <w:vAlign w:val="bottom"/>
          </w:tcPr>
          <w:p w14:paraId="6E29B9A0" w14:textId="77777777" w:rsidR="008E0B39" w:rsidRPr="00367084" w:rsidRDefault="008E0B39" w:rsidP="008E0B39">
            <w:pPr>
              <w:tabs>
                <w:tab w:val="decimal" w:pos="1155"/>
              </w:tabs>
              <w:spacing w:after="0" w:line="340" w:lineRule="exact"/>
              <w:ind w:left="-15"/>
              <w:rPr>
                <w:rFonts w:ascii="Arial" w:hAnsi="Arial" w:cs="Arial"/>
                <w:sz w:val="18"/>
                <w:szCs w:val="18"/>
                <w:cs/>
              </w:rPr>
            </w:pPr>
          </w:p>
        </w:tc>
        <w:tc>
          <w:tcPr>
            <w:tcW w:w="1440" w:type="dxa"/>
            <w:vAlign w:val="bottom"/>
          </w:tcPr>
          <w:p w14:paraId="51C33206" w14:textId="77777777" w:rsidR="008E0B39" w:rsidRPr="00367084" w:rsidRDefault="008E0B39" w:rsidP="008E0B39">
            <w:pPr>
              <w:tabs>
                <w:tab w:val="decimal" w:pos="1155"/>
              </w:tabs>
              <w:spacing w:after="0" w:line="340" w:lineRule="exact"/>
              <w:ind w:left="-15"/>
              <w:rPr>
                <w:rFonts w:ascii="Arial" w:hAnsi="Arial" w:cs="Arial"/>
                <w:sz w:val="18"/>
                <w:szCs w:val="18"/>
              </w:rPr>
            </w:pPr>
          </w:p>
        </w:tc>
        <w:tc>
          <w:tcPr>
            <w:tcW w:w="1440" w:type="dxa"/>
            <w:vAlign w:val="bottom"/>
          </w:tcPr>
          <w:p w14:paraId="4862F69B" w14:textId="77777777" w:rsidR="008E0B39" w:rsidRPr="00367084" w:rsidRDefault="008E0B39" w:rsidP="008E0B39">
            <w:pPr>
              <w:tabs>
                <w:tab w:val="decimal" w:pos="1155"/>
              </w:tabs>
              <w:spacing w:after="0" w:line="340" w:lineRule="exact"/>
              <w:ind w:left="-15"/>
              <w:rPr>
                <w:rFonts w:ascii="Arial" w:hAnsi="Arial" w:cs="Arial"/>
                <w:sz w:val="18"/>
                <w:szCs w:val="18"/>
              </w:rPr>
            </w:pPr>
          </w:p>
        </w:tc>
        <w:tc>
          <w:tcPr>
            <w:tcW w:w="1440" w:type="dxa"/>
            <w:vAlign w:val="bottom"/>
          </w:tcPr>
          <w:p w14:paraId="179B7DC4" w14:textId="77777777" w:rsidR="008E0B39" w:rsidRPr="00367084" w:rsidRDefault="008E0B39" w:rsidP="008E0B39">
            <w:pPr>
              <w:tabs>
                <w:tab w:val="decimal" w:pos="1155"/>
              </w:tabs>
              <w:spacing w:after="0" w:line="340" w:lineRule="exact"/>
              <w:ind w:left="-15"/>
              <w:rPr>
                <w:rFonts w:ascii="Arial" w:hAnsi="Arial" w:cs="Arial"/>
                <w:sz w:val="18"/>
                <w:szCs w:val="18"/>
              </w:rPr>
            </w:pPr>
          </w:p>
        </w:tc>
      </w:tr>
      <w:tr w:rsidR="008E0B39" w:rsidRPr="00367084" w14:paraId="5D67F79A" w14:textId="77777777" w:rsidTr="00C837C4">
        <w:trPr>
          <w:tblHeader/>
        </w:trPr>
        <w:tc>
          <w:tcPr>
            <w:tcW w:w="3330" w:type="dxa"/>
            <w:gridSpan w:val="2"/>
            <w:vAlign w:val="bottom"/>
          </w:tcPr>
          <w:p w14:paraId="4F2357C3" w14:textId="704D6EF8" w:rsidR="008E0B39" w:rsidRPr="00367084" w:rsidRDefault="008E0B39" w:rsidP="008E0B39">
            <w:pPr>
              <w:spacing w:after="0" w:line="340" w:lineRule="exact"/>
              <w:rPr>
                <w:rFonts w:ascii="Arial" w:hAnsi="Arial" w:cs="Arial"/>
                <w:sz w:val="18"/>
                <w:szCs w:val="18"/>
              </w:rPr>
            </w:pPr>
            <w:r w:rsidRPr="00367084">
              <w:rPr>
                <w:rFonts w:ascii="Arial" w:hAnsi="Arial" w:cs="Arial"/>
                <w:sz w:val="18"/>
                <w:szCs w:val="18"/>
              </w:rPr>
              <w:t>31 December 2020</w:t>
            </w:r>
          </w:p>
        </w:tc>
        <w:tc>
          <w:tcPr>
            <w:tcW w:w="1440" w:type="dxa"/>
            <w:vAlign w:val="bottom"/>
          </w:tcPr>
          <w:p w14:paraId="19EAB5C6" w14:textId="183EB05A"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cs/>
              </w:rPr>
            </w:pPr>
            <w:r w:rsidRPr="00A70328">
              <w:rPr>
                <w:rFonts w:ascii="Arial" w:hAnsi="Arial" w:cs="Arial"/>
                <w:sz w:val="18"/>
                <w:szCs w:val="18"/>
              </w:rPr>
              <w:t>1,615,511</w:t>
            </w:r>
          </w:p>
        </w:tc>
        <w:tc>
          <w:tcPr>
            <w:tcW w:w="1440" w:type="dxa"/>
            <w:vAlign w:val="bottom"/>
          </w:tcPr>
          <w:p w14:paraId="5C4C2FEA" w14:textId="380031B5"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A70328">
              <w:rPr>
                <w:rFonts w:ascii="Arial" w:hAnsi="Arial" w:cs="Arial"/>
                <w:sz w:val="18"/>
                <w:szCs w:val="18"/>
              </w:rPr>
              <w:t>9,013</w:t>
            </w:r>
          </w:p>
        </w:tc>
        <w:tc>
          <w:tcPr>
            <w:tcW w:w="1440" w:type="dxa"/>
            <w:vAlign w:val="bottom"/>
          </w:tcPr>
          <w:p w14:paraId="71D70CAE" w14:textId="7A7FAB64" w:rsidR="008E0B39" w:rsidRPr="00367084" w:rsidRDefault="008E0B39" w:rsidP="008E0B39">
            <w:pPr>
              <w:pBdr>
                <w:bottom w:val="double" w:sz="4" w:space="1" w:color="auto"/>
              </w:pBdr>
              <w:tabs>
                <w:tab w:val="decimal" w:pos="1155"/>
              </w:tabs>
              <w:spacing w:after="0" w:line="340" w:lineRule="exact"/>
              <w:rPr>
                <w:rFonts w:ascii="Arial" w:hAnsi="Arial" w:cs="Arial"/>
                <w:sz w:val="18"/>
                <w:szCs w:val="18"/>
              </w:rPr>
            </w:pPr>
            <w:r w:rsidRPr="00A70328">
              <w:rPr>
                <w:rFonts w:ascii="Arial" w:hAnsi="Arial" w:cs="Angsana New"/>
                <w:sz w:val="18"/>
                <w:szCs w:val="18"/>
                <w:cs/>
              </w:rPr>
              <w:t>(</w:t>
            </w:r>
            <w:r w:rsidRPr="00A70328">
              <w:rPr>
                <w:rFonts w:ascii="Arial" w:hAnsi="Arial" w:cs="Arial"/>
                <w:sz w:val="18"/>
                <w:szCs w:val="18"/>
              </w:rPr>
              <w:t>54,691</w:t>
            </w:r>
            <w:r w:rsidRPr="00A70328">
              <w:rPr>
                <w:rFonts w:ascii="Arial" w:hAnsi="Arial" w:cs="Angsana New"/>
                <w:sz w:val="18"/>
                <w:szCs w:val="18"/>
                <w:cs/>
              </w:rPr>
              <w:t>)</w:t>
            </w:r>
          </w:p>
        </w:tc>
        <w:tc>
          <w:tcPr>
            <w:tcW w:w="1440" w:type="dxa"/>
            <w:vAlign w:val="bottom"/>
          </w:tcPr>
          <w:p w14:paraId="620E65E5" w14:textId="0EDF15D7"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A70328">
              <w:rPr>
                <w:rFonts w:ascii="Arial" w:hAnsi="Arial" w:cs="Arial"/>
                <w:sz w:val="18"/>
                <w:szCs w:val="18"/>
              </w:rPr>
              <w:t>1,569,833</w:t>
            </w:r>
          </w:p>
        </w:tc>
      </w:tr>
      <w:tr w:rsidR="008E0B39" w:rsidRPr="00367084" w14:paraId="4F068E25" w14:textId="77777777" w:rsidTr="00C837C4">
        <w:trPr>
          <w:tblHeader/>
        </w:trPr>
        <w:tc>
          <w:tcPr>
            <w:tcW w:w="3330" w:type="dxa"/>
            <w:gridSpan w:val="2"/>
            <w:vAlign w:val="bottom"/>
          </w:tcPr>
          <w:p w14:paraId="7892C0FC" w14:textId="7B57F26B" w:rsidR="008E0B39" w:rsidRPr="00367084" w:rsidRDefault="008E0B39" w:rsidP="008E0B39">
            <w:pPr>
              <w:spacing w:after="0" w:line="340" w:lineRule="exact"/>
              <w:rPr>
                <w:rFonts w:ascii="Arial" w:hAnsi="Arial" w:cs="Arial"/>
                <w:sz w:val="18"/>
                <w:szCs w:val="18"/>
              </w:rPr>
            </w:pPr>
            <w:r w:rsidRPr="00367084">
              <w:rPr>
                <w:rFonts w:ascii="Arial" w:hAnsi="Arial" w:cs="Arial"/>
                <w:sz w:val="18"/>
                <w:szCs w:val="18"/>
              </w:rPr>
              <w:t>31 December 2019</w:t>
            </w:r>
          </w:p>
        </w:tc>
        <w:tc>
          <w:tcPr>
            <w:tcW w:w="1440" w:type="dxa"/>
            <w:vAlign w:val="bottom"/>
          </w:tcPr>
          <w:p w14:paraId="31026EEC" w14:textId="7F85D051"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cs/>
              </w:rPr>
            </w:pPr>
            <w:r w:rsidRPr="00367084">
              <w:rPr>
                <w:rFonts w:ascii="Arial" w:hAnsi="Arial" w:cs="Arial"/>
                <w:sz w:val="18"/>
                <w:szCs w:val="18"/>
              </w:rPr>
              <w:t>2,476,986</w:t>
            </w:r>
          </w:p>
        </w:tc>
        <w:tc>
          <w:tcPr>
            <w:tcW w:w="1440" w:type="dxa"/>
            <w:vAlign w:val="bottom"/>
          </w:tcPr>
          <w:p w14:paraId="45661273" w14:textId="47588D69"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7,953</w:t>
            </w:r>
          </w:p>
        </w:tc>
        <w:tc>
          <w:tcPr>
            <w:tcW w:w="1440" w:type="dxa"/>
            <w:vAlign w:val="bottom"/>
          </w:tcPr>
          <w:p w14:paraId="77DEA0E3" w14:textId="49E81001" w:rsidR="008E0B39" w:rsidRPr="00367084" w:rsidRDefault="008E0B39" w:rsidP="008E0B39">
            <w:pPr>
              <w:pBdr>
                <w:bottom w:val="double" w:sz="4" w:space="1" w:color="auto"/>
              </w:pBdr>
              <w:tabs>
                <w:tab w:val="decimal" w:pos="1155"/>
              </w:tabs>
              <w:spacing w:after="0" w:line="340" w:lineRule="exact"/>
              <w:rPr>
                <w:rFonts w:ascii="Arial" w:hAnsi="Arial" w:cs="Arial"/>
                <w:sz w:val="18"/>
                <w:szCs w:val="18"/>
              </w:rPr>
            </w:pPr>
            <w:r w:rsidRPr="00367084">
              <w:rPr>
                <w:rFonts w:ascii="Arial" w:hAnsi="Arial" w:cs="Angsana New"/>
                <w:sz w:val="18"/>
                <w:szCs w:val="18"/>
                <w:cs/>
              </w:rPr>
              <w:t>(</w:t>
            </w:r>
            <w:r w:rsidRPr="00367084">
              <w:rPr>
                <w:rFonts w:ascii="Arial" w:hAnsi="Arial" w:cs="Arial"/>
                <w:sz w:val="18"/>
                <w:szCs w:val="18"/>
              </w:rPr>
              <w:t>66,753</w:t>
            </w:r>
            <w:r w:rsidRPr="00367084">
              <w:rPr>
                <w:rFonts w:ascii="Arial" w:hAnsi="Arial" w:cs="Angsana New"/>
                <w:sz w:val="18"/>
                <w:szCs w:val="18"/>
                <w:cs/>
              </w:rPr>
              <w:t>)</w:t>
            </w:r>
          </w:p>
        </w:tc>
        <w:tc>
          <w:tcPr>
            <w:tcW w:w="1440" w:type="dxa"/>
            <w:vAlign w:val="bottom"/>
          </w:tcPr>
          <w:p w14:paraId="32CF1FDF" w14:textId="279B8F05" w:rsidR="008E0B39" w:rsidRPr="00367084" w:rsidRDefault="008E0B39" w:rsidP="008E0B39">
            <w:pPr>
              <w:pBdr>
                <w:bottom w:val="double" w:sz="4" w:space="1" w:color="auto"/>
              </w:pBdr>
              <w:tabs>
                <w:tab w:val="decimal" w:pos="1155"/>
              </w:tabs>
              <w:spacing w:after="0" w:line="340" w:lineRule="exact"/>
              <w:ind w:left="-15"/>
              <w:rPr>
                <w:rFonts w:ascii="Arial" w:hAnsi="Arial" w:cs="Arial"/>
                <w:sz w:val="18"/>
                <w:szCs w:val="18"/>
              </w:rPr>
            </w:pPr>
            <w:r w:rsidRPr="00367084">
              <w:rPr>
                <w:rFonts w:ascii="Arial" w:hAnsi="Arial" w:cs="Arial"/>
                <w:sz w:val="18"/>
                <w:szCs w:val="18"/>
              </w:rPr>
              <w:t>2,418,186</w:t>
            </w:r>
          </w:p>
        </w:tc>
      </w:tr>
    </w:tbl>
    <w:p w14:paraId="4987FD01" w14:textId="77777777" w:rsidR="00BE685D" w:rsidRPr="00367084" w:rsidRDefault="00CD3D44" w:rsidP="00EF42CA">
      <w:pPr>
        <w:spacing w:before="240" w:after="120" w:line="380" w:lineRule="exact"/>
        <w:ind w:left="547" w:hanging="547"/>
        <w:rPr>
          <w:rFonts w:ascii="Arial" w:hAnsi="Arial" w:cs="Arial"/>
          <w:szCs w:val="22"/>
        </w:rPr>
      </w:pPr>
      <w:r w:rsidRPr="00367084">
        <w:rPr>
          <w:rFonts w:ascii="Arial" w:hAnsi="Arial" w:cs="Arial"/>
          <w:szCs w:val="22"/>
        </w:rPr>
        <w:tab/>
      </w:r>
      <w:r w:rsidR="00BE685D" w:rsidRPr="00367084">
        <w:rPr>
          <w:rFonts w:ascii="Arial" w:hAnsi="Arial" w:cs="Arial"/>
          <w:szCs w:val="22"/>
        </w:rPr>
        <w:t xml:space="preserve">Geographic information </w:t>
      </w:r>
    </w:p>
    <w:p w14:paraId="0101E7DC" w14:textId="377A4C96" w:rsidR="00BE685D" w:rsidRPr="00367084" w:rsidRDefault="00CD3D44" w:rsidP="00EF42CA">
      <w:pPr>
        <w:tabs>
          <w:tab w:val="left" w:pos="2160"/>
          <w:tab w:val="right" w:pos="7280"/>
          <w:tab w:val="right" w:pos="8540"/>
        </w:tabs>
        <w:spacing w:before="120" w:after="120" w:line="360" w:lineRule="exact"/>
        <w:ind w:left="540" w:hanging="540"/>
        <w:jc w:val="thaiDistribute"/>
        <w:rPr>
          <w:rFonts w:ascii="Arial" w:hAnsi="Arial" w:cs="Arial"/>
          <w:szCs w:val="22"/>
        </w:rPr>
      </w:pPr>
      <w:r w:rsidRPr="00367084">
        <w:rPr>
          <w:rFonts w:ascii="Arial" w:hAnsi="Arial" w:cs="Arial"/>
          <w:szCs w:val="22"/>
        </w:rPr>
        <w:tab/>
      </w:r>
      <w:r w:rsidR="00A7659A" w:rsidRPr="00367084">
        <w:rPr>
          <w:rFonts w:ascii="Arial" w:hAnsi="Arial" w:cs="Arial"/>
          <w:szCs w:val="22"/>
        </w:rPr>
        <w:t>The Group</w:t>
      </w:r>
      <w:r w:rsidR="00BE685D" w:rsidRPr="00367084">
        <w:rPr>
          <w:rFonts w:ascii="Arial" w:hAnsi="Arial" w:cs="Angsana New"/>
          <w:szCs w:val="22"/>
          <w:cs/>
        </w:rPr>
        <w:t xml:space="preserve"> </w:t>
      </w:r>
      <w:r w:rsidR="00420828" w:rsidRPr="00367084">
        <w:rPr>
          <w:rFonts w:ascii="Arial" w:hAnsi="Arial" w:cs="Arial"/>
          <w:szCs w:val="22"/>
        </w:rPr>
        <w:t xml:space="preserve">only </w:t>
      </w:r>
      <w:r w:rsidR="00BE685D" w:rsidRPr="00367084">
        <w:rPr>
          <w:rFonts w:ascii="Arial" w:hAnsi="Arial" w:cs="Arial"/>
          <w:szCs w:val="22"/>
        </w:rPr>
        <w:t>operate</w:t>
      </w:r>
      <w:r w:rsidR="001B7CC3">
        <w:rPr>
          <w:rFonts w:ascii="Arial" w:hAnsi="Arial" w:cs="Arial"/>
          <w:szCs w:val="22"/>
        </w:rPr>
        <w:t>s</w:t>
      </w:r>
      <w:r w:rsidR="00BE685D" w:rsidRPr="00367084">
        <w:rPr>
          <w:rFonts w:ascii="Arial" w:hAnsi="Arial" w:cs="Arial"/>
          <w:szCs w:val="22"/>
        </w:rPr>
        <w:t xml:space="preserve"> in Thailand</w:t>
      </w:r>
      <w:r w:rsidR="00420828" w:rsidRPr="00367084">
        <w:rPr>
          <w:rFonts w:ascii="Arial" w:hAnsi="Arial" w:cs="Angsana New"/>
          <w:szCs w:val="22"/>
          <w:cs/>
        </w:rPr>
        <w:t xml:space="preserve">. </w:t>
      </w:r>
      <w:r w:rsidR="00BE685D" w:rsidRPr="00367084">
        <w:rPr>
          <w:rFonts w:ascii="Arial" w:hAnsi="Arial" w:cs="Arial"/>
          <w:szCs w:val="22"/>
        </w:rPr>
        <w:t>As a result, all the revenues and assets as reflected in these financial statements pertain exclusively to this geographical reportable segment</w:t>
      </w:r>
      <w:r w:rsidR="00BE685D" w:rsidRPr="00367084">
        <w:rPr>
          <w:rFonts w:ascii="Arial" w:hAnsi="Arial" w:cs="Angsana New"/>
          <w:szCs w:val="22"/>
          <w:cs/>
        </w:rPr>
        <w:t>.</w:t>
      </w:r>
    </w:p>
    <w:p w14:paraId="4A5898AC" w14:textId="77777777" w:rsidR="00D71522" w:rsidRPr="00367084" w:rsidRDefault="00D71522" w:rsidP="00EF42CA">
      <w:pPr>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367084">
        <w:rPr>
          <w:rFonts w:ascii="Arial" w:eastAsia="Times New Roman" w:hAnsi="Arial" w:cs="Arial"/>
          <w:b/>
          <w:bCs/>
          <w:szCs w:val="22"/>
        </w:rPr>
        <w:tab/>
      </w:r>
      <w:r w:rsidRPr="00367084">
        <w:rPr>
          <w:rFonts w:ascii="Arial" w:eastAsia="Times New Roman" w:hAnsi="Arial" w:cs="Arial"/>
          <w:szCs w:val="22"/>
        </w:rPr>
        <w:t>Major customers</w:t>
      </w:r>
    </w:p>
    <w:p w14:paraId="43E5D16E" w14:textId="2F8EBDFC" w:rsidR="00D71522" w:rsidRPr="00367084" w:rsidRDefault="00D71522" w:rsidP="00EF42CA">
      <w:pPr>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367084">
        <w:rPr>
          <w:rFonts w:ascii="Arial" w:eastAsia="Times New Roman" w:hAnsi="Arial" w:cs="Arial"/>
          <w:szCs w:val="22"/>
        </w:rPr>
        <w:tab/>
        <w:t xml:space="preserve">For the years </w:t>
      </w:r>
      <w:r w:rsidR="009709F5" w:rsidRPr="00367084">
        <w:rPr>
          <w:rFonts w:ascii="Arial" w:eastAsia="Times New Roman" w:hAnsi="Arial" w:cs="Arial"/>
          <w:szCs w:val="22"/>
        </w:rPr>
        <w:t>2020</w:t>
      </w:r>
      <w:r w:rsidRPr="00367084">
        <w:rPr>
          <w:rFonts w:ascii="Arial" w:eastAsia="Times New Roman" w:hAnsi="Arial" w:cs="Angsana New"/>
          <w:szCs w:val="22"/>
          <w:cs/>
        </w:rPr>
        <w:t xml:space="preserve"> </w:t>
      </w:r>
      <w:r w:rsidR="002D783F" w:rsidRPr="00367084">
        <w:rPr>
          <w:rFonts w:ascii="Arial" w:eastAsia="Times New Roman" w:hAnsi="Arial" w:cs="Arial"/>
          <w:szCs w:val="22"/>
        </w:rPr>
        <w:t xml:space="preserve">and </w:t>
      </w:r>
      <w:r w:rsidR="00153595" w:rsidRPr="00367084">
        <w:rPr>
          <w:rFonts w:ascii="Arial" w:eastAsia="Times New Roman" w:hAnsi="Arial" w:cs="Arial"/>
          <w:szCs w:val="22"/>
        </w:rPr>
        <w:t>2019</w:t>
      </w:r>
      <w:r w:rsidRPr="00367084">
        <w:rPr>
          <w:rFonts w:ascii="Arial" w:eastAsia="Times New Roman" w:hAnsi="Arial" w:cs="Arial"/>
          <w:szCs w:val="22"/>
        </w:rPr>
        <w:t xml:space="preserve">, the </w:t>
      </w:r>
      <w:r w:rsidR="003B4A0E">
        <w:rPr>
          <w:rFonts w:ascii="Arial" w:eastAsia="Times New Roman" w:hAnsi="Arial" w:cs="Browallia New"/>
        </w:rPr>
        <w:t>Group</w:t>
      </w:r>
      <w:r w:rsidRPr="00367084">
        <w:rPr>
          <w:rFonts w:ascii="Arial" w:eastAsia="Times New Roman" w:hAnsi="Arial" w:cs="Arial"/>
          <w:szCs w:val="22"/>
        </w:rPr>
        <w:t xml:space="preserve"> has no major customer with revenue of 10 percent or more of an entity</w:t>
      </w:r>
      <w:r w:rsidR="009C7A26" w:rsidRPr="00367084">
        <w:rPr>
          <w:rFonts w:ascii="Arial" w:eastAsia="Times New Roman" w:hAnsi="Arial" w:cs="Angsana New"/>
          <w:szCs w:val="22"/>
          <w:cs/>
        </w:rPr>
        <w:t>’</w:t>
      </w:r>
      <w:r w:rsidRPr="00367084">
        <w:rPr>
          <w:rFonts w:ascii="Arial" w:eastAsia="Times New Roman" w:hAnsi="Arial" w:cs="Arial"/>
          <w:szCs w:val="22"/>
        </w:rPr>
        <w:t>s revenues</w:t>
      </w:r>
      <w:r w:rsidRPr="00367084">
        <w:rPr>
          <w:rFonts w:ascii="Arial" w:eastAsia="Times New Roman" w:hAnsi="Arial" w:cs="Angsana New"/>
          <w:szCs w:val="22"/>
          <w:cs/>
        </w:rPr>
        <w:t>.</w:t>
      </w:r>
    </w:p>
    <w:p w14:paraId="62A045B8" w14:textId="2D78832F" w:rsidR="00D71522" w:rsidRPr="00367084" w:rsidRDefault="002E57E9" w:rsidP="00DF1776">
      <w:pPr>
        <w:pStyle w:val="NFS"/>
      </w:pPr>
      <w:r w:rsidRPr="00367084">
        <w:t>3</w:t>
      </w:r>
      <w:r w:rsidR="001F74DB">
        <w:t>8</w:t>
      </w:r>
      <w:r w:rsidR="00D71522" w:rsidRPr="00367084">
        <w:rPr>
          <w:rFonts w:cs="Angsana New"/>
          <w:cs/>
        </w:rPr>
        <w:t>.</w:t>
      </w:r>
      <w:r w:rsidR="00DF1776" w:rsidRPr="00367084">
        <w:tab/>
      </w:r>
      <w:r w:rsidR="0056362A" w:rsidRPr="00367084">
        <w:t>Commitments and contingent liabilities</w:t>
      </w:r>
    </w:p>
    <w:p w14:paraId="102D0A10" w14:textId="5D1E7F92" w:rsidR="00681CCD" w:rsidRPr="00367084" w:rsidRDefault="00681CCD" w:rsidP="00DF1776">
      <w:pPr>
        <w:pStyle w:val="NFSsub"/>
        <w:rPr>
          <w:b w:val="0"/>
          <w:bCs w:val="0"/>
        </w:rPr>
      </w:pPr>
      <w:r w:rsidRPr="00367084">
        <w:tab/>
      </w:r>
      <w:r w:rsidRPr="00367084">
        <w:rPr>
          <w:b w:val="0"/>
          <w:bCs w:val="0"/>
        </w:rPr>
        <w:t xml:space="preserve">As </w:t>
      </w:r>
      <w:r w:rsidR="00842D4C" w:rsidRPr="00367084">
        <w:rPr>
          <w:b w:val="0"/>
          <w:bCs w:val="0"/>
        </w:rPr>
        <w:t>of</w:t>
      </w:r>
      <w:r w:rsidRPr="00367084">
        <w:rPr>
          <w:b w:val="0"/>
          <w:bCs w:val="0"/>
        </w:rPr>
        <w:t xml:space="preserve"> 31 December </w:t>
      </w:r>
      <w:r w:rsidR="009709F5" w:rsidRPr="00367084">
        <w:rPr>
          <w:b w:val="0"/>
          <w:bCs w:val="0"/>
        </w:rPr>
        <w:t>2020</w:t>
      </w:r>
      <w:r w:rsidRPr="00367084">
        <w:rPr>
          <w:b w:val="0"/>
          <w:bCs w:val="0"/>
        </w:rPr>
        <w:t xml:space="preserve"> and </w:t>
      </w:r>
      <w:r w:rsidR="00153595" w:rsidRPr="00367084">
        <w:rPr>
          <w:b w:val="0"/>
          <w:bCs w:val="0"/>
        </w:rPr>
        <w:t>2019</w:t>
      </w:r>
      <w:r w:rsidRPr="00367084">
        <w:rPr>
          <w:b w:val="0"/>
          <w:bCs w:val="0"/>
        </w:rPr>
        <w:t xml:space="preserve">, the Group </w:t>
      </w:r>
      <w:r w:rsidR="00842D4C" w:rsidRPr="00367084">
        <w:rPr>
          <w:b w:val="0"/>
          <w:bCs w:val="0"/>
        </w:rPr>
        <w:t>has</w:t>
      </w:r>
      <w:r w:rsidRPr="00367084">
        <w:rPr>
          <w:b w:val="0"/>
          <w:bCs w:val="0"/>
        </w:rPr>
        <w:t xml:space="preserve"> commitments other than those disclosed in other notes as follows</w:t>
      </w:r>
      <w:r w:rsidRPr="00367084">
        <w:rPr>
          <w:rFonts w:cs="Angsana New"/>
          <w:b w:val="0"/>
          <w:bCs w:val="0"/>
          <w:cs/>
        </w:rPr>
        <w:t>:</w:t>
      </w:r>
    </w:p>
    <w:p w14:paraId="399F9F1A" w14:textId="49EEA759" w:rsidR="0056362A" w:rsidRPr="00367084" w:rsidRDefault="002E57E9" w:rsidP="00DF1776">
      <w:pPr>
        <w:pStyle w:val="NFSsub"/>
      </w:pPr>
      <w:r w:rsidRPr="00367084">
        <w:t>3</w:t>
      </w:r>
      <w:r w:rsidR="001F74DB">
        <w:t>8</w:t>
      </w:r>
      <w:r w:rsidR="0056362A" w:rsidRPr="00367084">
        <w:rPr>
          <w:rFonts w:cs="Angsana New"/>
          <w:cs/>
        </w:rPr>
        <w:t>.</w:t>
      </w:r>
      <w:r w:rsidR="0056362A" w:rsidRPr="00367084">
        <w:t>1</w:t>
      </w:r>
      <w:r w:rsidR="0056362A" w:rsidRPr="00367084">
        <w:tab/>
      </w:r>
      <w:r w:rsidR="00C43CB2" w:rsidRPr="00367084">
        <w:t>Capital commitments</w:t>
      </w:r>
    </w:p>
    <w:p w14:paraId="0E3D7732" w14:textId="71C7AA23" w:rsidR="00E837FF" w:rsidRPr="003B4A0E" w:rsidRDefault="00DF1776" w:rsidP="003B4A0E">
      <w:pPr>
        <w:tabs>
          <w:tab w:val="left" w:pos="2160"/>
        </w:tabs>
        <w:spacing w:before="120" w:after="120" w:line="380" w:lineRule="exact"/>
        <w:ind w:left="540" w:right="-43" w:hanging="540"/>
        <w:jc w:val="thaiDistribute"/>
        <w:rPr>
          <w:rFonts w:ascii="Arial" w:hAnsi="Arial"/>
          <w:spacing w:val="-4"/>
          <w:szCs w:val="22"/>
          <w:cs/>
        </w:rPr>
      </w:pPr>
      <w:r w:rsidRPr="00367084">
        <w:rPr>
          <w:rFonts w:ascii="Arial" w:hAnsi="Arial" w:cs="Arial"/>
          <w:szCs w:val="22"/>
        </w:rPr>
        <w:tab/>
        <w:t xml:space="preserve">As at 31 December </w:t>
      </w:r>
      <w:r w:rsidR="009709F5" w:rsidRPr="00367084">
        <w:rPr>
          <w:rFonts w:ascii="Arial" w:hAnsi="Arial" w:cs="Arial"/>
          <w:szCs w:val="22"/>
        </w:rPr>
        <w:t>2020</w:t>
      </w:r>
      <w:r w:rsidRPr="00367084">
        <w:rPr>
          <w:rFonts w:ascii="Arial" w:hAnsi="Arial" w:cs="Arial"/>
          <w:szCs w:val="22"/>
        </w:rPr>
        <w:t xml:space="preserve">, the </w:t>
      </w:r>
      <w:r w:rsidR="002C7074">
        <w:rPr>
          <w:rFonts w:ascii="Arial" w:hAnsi="Arial" w:cs="Arial"/>
          <w:szCs w:val="22"/>
        </w:rPr>
        <w:t>Group</w:t>
      </w:r>
      <w:r w:rsidRPr="00367084">
        <w:rPr>
          <w:rFonts w:ascii="Arial" w:hAnsi="Arial" w:cs="Arial"/>
          <w:szCs w:val="22"/>
        </w:rPr>
        <w:t xml:space="preserve"> had capital commitments of Baht </w:t>
      </w:r>
      <w:r w:rsidR="009C5056">
        <w:rPr>
          <w:rFonts w:ascii="Arial" w:hAnsi="Arial" w:cs="Arial"/>
          <w:szCs w:val="22"/>
        </w:rPr>
        <w:t>5</w:t>
      </w:r>
      <w:r w:rsidR="009C5056">
        <w:rPr>
          <w:rFonts w:ascii="Arial" w:hAnsi="Arial" w:cs="Angsana New"/>
          <w:szCs w:val="22"/>
          <w:cs/>
        </w:rPr>
        <w:t>.</w:t>
      </w:r>
      <w:r w:rsidR="009C5056">
        <w:rPr>
          <w:rFonts w:ascii="Arial" w:hAnsi="Arial" w:cs="Arial"/>
          <w:szCs w:val="22"/>
        </w:rPr>
        <w:t>3</w:t>
      </w:r>
      <w:r w:rsidRPr="00367084">
        <w:rPr>
          <w:rFonts w:ascii="Arial" w:hAnsi="Arial" w:cs="Arial"/>
          <w:szCs w:val="22"/>
        </w:rPr>
        <w:t xml:space="preserve"> million</w:t>
      </w:r>
      <w:r w:rsidR="002C7074">
        <w:rPr>
          <w:rFonts w:ascii="Arial" w:hAnsi="Arial" w:cs="Arial"/>
          <w:szCs w:val="22"/>
        </w:rPr>
        <w:t xml:space="preserve"> and the Company only of Baht 5</w:t>
      </w:r>
      <w:r w:rsidR="002C7074">
        <w:rPr>
          <w:rFonts w:ascii="Arial" w:hAnsi="Arial" w:cs="Angsana New"/>
          <w:szCs w:val="22"/>
          <w:cs/>
        </w:rPr>
        <w:t>.</w:t>
      </w:r>
      <w:r w:rsidR="002C7074">
        <w:rPr>
          <w:rFonts w:ascii="Arial" w:hAnsi="Arial" w:cs="Arial"/>
          <w:szCs w:val="22"/>
        </w:rPr>
        <w:t>1 million</w:t>
      </w:r>
      <w:r w:rsidR="00544E38" w:rsidRPr="00367084">
        <w:rPr>
          <w:rFonts w:ascii="Arial" w:hAnsi="Arial" w:cs="Angsana New"/>
          <w:szCs w:val="22"/>
          <w:cs/>
        </w:rPr>
        <w:t xml:space="preserve"> </w:t>
      </w:r>
      <w:r w:rsidRPr="00367084">
        <w:rPr>
          <w:rFonts w:ascii="Arial" w:hAnsi="Arial" w:cs="Arial"/>
          <w:spacing w:val="-4"/>
          <w:szCs w:val="22"/>
        </w:rPr>
        <w:t>relating to</w:t>
      </w:r>
      <w:r w:rsidR="00C51A0F" w:rsidRPr="00367084">
        <w:rPr>
          <w:rFonts w:ascii="Arial" w:hAnsi="Arial" w:cs="Arial"/>
          <w:spacing w:val="-4"/>
          <w:szCs w:val="22"/>
        </w:rPr>
        <w:t xml:space="preserve"> the </w:t>
      </w:r>
      <w:r w:rsidR="006225FF" w:rsidRPr="00367084">
        <w:rPr>
          <w:rFonts w:ascii="Arial" w:hAnsi="Arial" w:cs="Arial"/>
          <w:spacing w:val="-4"/>
          <w:szCs w:val="22"/>
        </w:rPr>
        <w:t>development and install</w:t>
      </w:r>
      <w:r w:rsidR="003D5F6E" w:rsidRPr="00367084">
        <w:rPr>
          <w:rFonts w:ascii="Arial" w:hAnsi="Arial" w:cs="Arial"/>
          <w:spacing w:val="-4"/>
          <w:szCs w:val="22"/>
        </w:rPr>
        <w:t xml:space="preserve">ation </w:t>
      </w:r>
      <w:r w:rsidRPr="00367084">
        <w:rPr>
          <w:rFonts w:ascii="Arial" w:hAnsi="Arial" w:cs="Arial"/>
          <w:spacing w:val="-4"/>
          <w:szCs w:val="22"/>
        </w:rPr>
        <w:t>of the Company</w:t>
      </w:r>
      <w:r w:rsidRPr="00367084">
        <w:rPr>
          <w:rFonts w:ascii="Arial" w:hAnsi="Arial" w:cs="Angsana New"/>
          <w:spacing w:val="-4"/>
          <w:szCs w:val="22"/>
          <w:cs/>
        </w:rPr>
        <w:t>’</w:t>
      </w:r>
      <w:r w:rsidRPr="00367084">
        <w:rPr>
          <w:rFonts w:ascii="Arial" w:hAnsi="Arial" w:cs="Arial"/>
          <w:spacing w:val="-4"/>
          <w:szCs w:val="22"/>
        </w:rPr>
        <w:t>s</w:t>
      </w:r>
      <w:r w:rsidR="00650816" w:rsidRPr="00367084">
        <w:rPr>
          <w:rFonts w:ascii="Arial" w:hAnsi="Arial" w:cs="Angsana New"/>
          <w:spacing w:val="-4"/>
          <w:szCs w:val="22"/>
          <w:cs/>
        </w:rPr>
        <w:t xml:space="preserve"> </w:t>
      </w:r>
      <w:r w:rsidR="001D396C">
        <w:rPr>
          <w:rFonts w:ascii="Arial" w:hAnsi="Arial" w:cs="Arial"/>
          <w:spacing w:val="-4"/>
          <w:szCs w:val="22"/>
        </w:rPr>
        <w:t>credit business</w:t>
      </w:r>
      <w:r w:rsidR="00C56AE7" w:rsidRPr="00367084">
        <w:rPr>
          <w:rFonts w:ascii="Arial" w:hAnsi="Arial" w:cs="Angsana New"/>
          <w:spacing w:val="-4"/>
          <w:szCs w:val="22"/>
          <w:cs/>
        </w:rPr>
        <w:t xml:space="preserve"> </w:t>
      </w:r>
      <w:r w:rsidR="0099476F">
        <w:rPr>
          <w:rFonts w:ascii="Arial" w:hAnsi="Arial" w:cs="Arial"/>
          <w:spacing w:val="-4"/>
          <w:szCs w:val="22"/>
        </w:rPr>
        <w:t>and operati</w:t>
      </w:r>
      <w:r w:rsidR="001D396C">
        <w:rPr>
          <w:rFonts w:ascii="Arial" w:hAnsi="Arial" w:cs="Arial"/>
          <w:spacing w:val="-4"/>
          <w:szCs w:val="22"/>
        </w:rPr>
        <w:t>ng</w:t>
      </w:r>
      <w:r w:rsidR="0099476F">
        <w:rPr>
          <w:rFonts w:ascii="Arial" w:hAnsi="Arial" w:cs="Angsana New"/>
          <w:spacing w:val="-4"/>
          <w:szCs w:val="22"/>
          <w:cs/>
        </w:rPr>
        <w:t xml:space="preserve"> </w:t>
      </w:r>
      <w:r w:rsidR="00C51A0F" w:rsidRPr="00367084">
        <w:rPr>
          <w:rFonts w:ascii="Arial" w:hAnsi="Arial" w:cs="Arial"/>
          <w:spacing w:val="-4"/>
          <w:szCs w:val="22"/>
        </w:rPr>
        <w:t>information</w:t>
      </w:r>
      <w:r w:rsidR="00C51A0F" w:rsidRPr="00367084">
        <w:rPr>
          <w:rFonts w:ascii="Arial" w:hAnsi="Arial" w:cs="Arial"/>
          <w:szCs w:val="22"/>
        </w:rPr>
        <w:t xml:space="preserve"> technology system</w:t>
      </w:r>
      <w:r w:rsidR="003B4A0E">
        <w:rPr>
          <w:rFonts w:ascii="Arial" w:hAnsi="Arial" w:hint="cs"/>
          <w:szCs w:val="22"/>
          <w:cs/>
        </w:rPr>
        <w:t xml:space="preserve"> </w:t>
      </w:r>
      <w:r w:rsidR="003B4A0E" w:rsidRPr="00367084">
        <w:rPr>
          <w:rFonts w:ascii="Arial" w:hAnsi="Arial" w:cs="Angsana New"/>
          <w:spacing w:val="-4"/>
          <w:szCs w:val="22"/>
          <w:cs/>
        </w:rPr>
        <w:t>(</w:t>
      </w:r>
      <w:r w:rsidR="002C7074">
        <w:rPr>
          <w:rFonts w:ascii="Arial" w:hAnsi="Arial"/>
          <w:spacing w:val="-4"/>
          <w:szCs w:val="22"/>
        </w:rPr>
        <w:t>2019</w:t>
      </w:r>
      <w:r w:rsidR="003B4A0E" w:rsidRPr="00367084">
        <w:rPr>
          <w:rFonts w:ascii="Arial" w:hAnsi="Arial" w:cs="Angsana New"/>
          <w:spacing w:val="-4"/>
          <w:szCs w:val="22"/>
          <w:cs/>
        </w:rPr>
        <w:t xml:space="preserve">: </w:t>
      </w:r>
      <w:r w:rsidR="00142909">
        <w:rPr>
          <w:rFonts w:ascii="Arial" w:hAnsi="Arial" w:cs="Arial"/>
          <w:spacing w:val="-4"/>
          <w:szCs w:val="22"/>
        </w:rPr>
        <w:t>The Company only</w:t>
      </w:r>
      <w:r w:rsidR="00142909">
        <w:rPr>
          <w:rFonts w:ascii="Arial" w:hAnsi="Arial" w:cs="Angsana New"/>
          <w:spacing w:val="-4"/>
          <w:szCs w:val="22"/>
          <w:cs/>
        </w:rPr>
        <w:t xml:space="preserve">: </w:t>
      </w:r>
      <w:r w:rsidR="003B4A0E" w:rsidRPr="00367084">
        <w:rPr>
          <w:rFonts w:ascii="Arial" w:hAnsi="Arial" w:cs="Arial"/>
          <w:szCs w:val="22"/>
        </w:rPr>
        <w:t>Baht 21</w:t>
      </w:r>
      <w:r w:rsidR="003B4A0E" w:rsidRPr="00367084">
        <w:rPr>
          <w:rFonts w:ascii="Arial" w:hAnsi="Arial" w:cs="Angsana New"/>
          <w:szCs w:val="22"/>
          <w:cs/>
        </w:rPr>
        <w:t>.</w:t>
      </w:r>
      <w:r w:rsidR="003B4A0E" w:rsidRPr="00367084">
        <w:rPr>
          <w:rFonts w:ascii="Arial" w:hAnsi="Arial" w:cs="Arial"/>
          <w:szCs w:val="22"/>
        </w:rPr>
        <w:t>9 million</w:t>
      </w:r>
      <w:r w:rsidR="00142909">
        <w:rPr>
          <w:rFonts w:ascii="Arial" w:hAnsi="Arial" w:cs="Angsana New"/>
          <w:szCs w:val="22"/>
          <w:cs/>
        </w:rPr>
        <w:t>)</w:t>
      </w:r>
      <w:r w:rsidR="008B36E7" w:rsidRPr="00367084">
        <w:rPr>
          <w:rFonts w:ascii="Arial" w:hAnsi="Arial" w:cs="Angsana New"/>
          <w:szCs w:val="22"/>
          <w:cs/>
        </w:rPr>
        <w:t xml:space="preserve">. </w:t>
      </w:r>
    </w:p>
    <w:p w14:paraId="27D25A3E" w14:textId="77777777" w:rsidR="008B0B4E" w:rsidRPr="00367084" w:rsidRDefault="008B0B4E">
      <w:pPr>
        <w:rPr>
          <w:rFonts w:ascii="Arial" w:eastAsia="Times New Roman" w:hAnsi="Arial" w:cs="Arial"/>
          <w:b/>
          <w:bCs/>
          <w:szCs w:val="22"/>
        </w:rPr>
      </w:pPr>
      <w:r w:rsidRPr="00367084">
        <w:rPr>
          <w:rFonts w:cs="Angsana New"/>
          <w:szCs w:val="22"/>
          <w:cs/>
        </w:rPr>
        <w:br w:type="page"/>
      </w:r>
    </w:p>
    <w:p w14:paraId="2315E984" w14:textId="074008EF" w:rsidR="00D71522" w:rsidRPr="00367084" w:rsidRDefault="002E57E9" w:rsidP="00F246FA">
      <w:pPr>
        <w:pStyle w:val="NFSsub"/>
        <w:rPr>
          <w:b w:val="0"/>
          <w:bCs w:val="0"/>
        </w:rPr>
      </w:pPr>
      <w:r w:rsidRPr="00367084">
        <w:lastRenderedPageBreak/>
        <w:t>3</w:t>
      </w:r>
      <w:r w:rsidR="001F74DB">
        <w:rPr>
          <w:rFonts w:cstheme="minorBidi"/>
        </w:rPr>
        <w:t>8</w:t>
      </w:r>
      <w:r w:rsidR="00D71522" w:rsidRPr="00367084">
        <w:rPr>
          <w:rFonts w:cs="Angsana New"/>
          <w:cs/>
        </w:rPr>
        <w:t>.</w:t>
      </w:r>
      <w:r w:rsidR="0056362A" w:rsidRPr="00367084">
        <w:t>2</w:t>
      </w:r>
      <w:r w:rsidR="00D71522" w:rsidRPr="00367084">
        <w:tab/>
      </w:r>
      <w:r w:rsidR="007A303C" w:rsidRPr="00367084">
        <w:t>S</w:t>
      </w:r>
      <w:r w:rsidR="00D71522" w:rsidRPr="00367084">
        <w:t xml:space="preserve">ervice </w:t>
      </w:r>
      <w:r w:rsidR="004E28D4" w:rsidRPr="00367084">
        <w:t>commitments</w:t>
      </w:r>
    </w:p>
    <w:p w14:paraId="1AAC2274" w14:textId="5ECA8347" w:rsidR="00D71522" w:rsidRPr="00367084" w:rsidRDefault="00D71522" w:rsidP="00EF42CA">
      <w:pPr>
        <w:overflowPunct w:val="0"/>
        <w:autoSpaceDE w:val="0"/>
        <w:autoSpaceDN w:val="0"/>
        <w:adjustRightInd w:val="0"/>
        <w:spacing w:before="120" w:after="120" w:line="380" w:lineRule="exact"/>
        <w:ind w:left="540" w:right="-43" w:hanging="540"/>
        <w:jc w:val="both"/>
        <w:textAlignment w:val="baseline"/>
        <w:rPr>
          <w:rFonts w:ascii="Arial" w:eastAsia="Times New Roman" w:hAnsi="Arial" w:cs="Arial"/>
          <w:szCs w:val="22"/>
        </w:rPr>
      </w:pPr>
      <w:r w:rsidRPr="00367084">
        <w:rPr>
          <w:rFonts w:ascii="Arial" w:eastAsia="Times New Roman" w:hAnsi="Arial" w:cs="Arial"/>
          <w:szCs w:val="22"/>
        </w:rPr>
        <w:tab/>
      </w:r>
      <w:r w:rsidR="00A7659A" w:rsidRPr="00367084">
        <w:rPr>
          <w:rFonts w:ascii="Arial" w:eastAsia="Times New Roman" w:hAnsi="Arial" w:cs="Arial"/>
          <w:szCs w:val="22"/>
        </w:rPr>
        <w:t>The Group</w:t>
      </w:r>
      <w:r w:rsidR="00BE5E89" w:rsidRPr="00367084">
        <w:rPr>
          <w:rFonts w:ascii="Arial" w:eastAsia="Times New Roman" w:hAnsi="Arial" w:cs="Arial"/>
          <w:szCs w:val="22"/>
        </w:rPr>
        <w:t xml:space="preserve"> have </w:t>
      </w:r>
      <w:r w:rsidRPr="00367084">
        <w:rPr>
          <w:rFonts w:ascii="Arial" w:eastAsia="Times New Roman" w:hAnsi="Arial" w:cs="Arial"/>
          <w:szCs w:val="22"/>
        </w:rPr>
        <w:t>entered into several agreements in respect of other service</w:t>
      </w:r>
      <w:r w:rsidR="00A655D1" w:rsidRPr="00367084">
        <w:rPr>
          <w:rFonts w:ascii="Arial" w:eastAsia="Times New Roman" w:hAnsi="Arial" w:cs="Arial"/>
          <w:szCs w:val="22"/>
        </w:rPr>
        <w:t>s</w:t>
      </w:r>
      <w:r w:rsidR="00E87F71" w:rsidRPr="00367084">
        <w:rPr>
          <w:rFonts w:ascii="Arial" w:eastAsia="Times New Roman" w:hAnsi="Arial" w:cs="Angsana New"/>
          <w:szCs w:val="22"/>
          <w:cs/>
        </w:rPr>
        <w:t xml:space="preserve">. </w:t>
      </w:r>
      <w:r w:rsidRPr="00367084">
        <w:rPr>
          <w:rFonts w:ascii="Arial" w:eastAsia="Times New Roman" w:hAnsi="Arial" w:cs="Arial"/>
          <w:szCs w:val="22"/>
        </w:rPr>
        <w:t xml:space="preserve">The terms of </w:t>
      </w:r>
      <w:r w:rsidR="00973EB8" w:rsidRPr="00367084">
        <w:rPr>
          <w:rFonts w:ascii="Arial" w:eastAsia="Times New Roman" w:hAnsi="Arial" w:cs="Arial"/>
          <w:szCs w:val="22"/>
        </w:rPr>
        <w:t xml:space="preserve">the </w:t>
      </w:r>
      <w:r w:rsidRPr="00367084">
        <w:rPr>
          <w:rFonts w:ascii="Arial" w:eastAsia="Times New Roman" w:hAnsi="Arial" w:cs="Arial"/>
          <w:szCs w:val="22"/>
        </w:rPr>
        <w:t>agreements are generally between</w:t>
      </w:r>
      <w:r w:rsidR="00CE6250" w:rsidRPr="00367084">
        <w:rPr>
          <w:rFonts w:ascii="Arial" w:eastAsia="Times New Roman" w:hAnsi="Arial" w:cs="Angsana New"/>
          <w:szCs w:val="22"/>
          <w:cs/>
        </w:rPr>
        <w:t xml:space="preserve"> </w:t>
      </w:r>
      <w:r w:rsidRPr="00367084">
        <w:rPr>
          <w:rFonts w:ascii="Arial" w:eastAsia="Times New Roman" w:hAnsi="Arial" w:cs="Arial"/>
          <w:szCs w:val="22"/>
        </w:rPr>
        <w:t>1 and 3 years</w:t>
      </w:r>
      <w:r w:rsidRPr="00367084">
        <w:rPr>
          <w:rFonts w:ascii="Arial" w:eastAsia="Times New Roman" w:hAnsi="Arial" w:cs="Angsana New"/>
          <w:szCs w:val="22"/>
          <w:cs/>
        </w:rPr>
        <w:t xml:space="preserve">. </w:t>
      </w:r>
    </w:p>
    <w:p w14:paraId="367AD671" w14:textId="2D4C737F" w:rsidR="002E57E9" w:rsidRPr="00367084" w:rsidRDefault="005E680C" w:rsidP="002E57E9">
      <w:pPr>
        <w:overflowPunct w:val="0"/>
        <w:autoSpaceDE w:val="0"/>
        <w:autoSpaceDN w:val="0"/>
        <w:adjustRightInd w:val="0"/>
        <w:spacing w:before="120" w:after="120" w:line="380" w:lineRule="exact"/>
        <w:ind w:left="547" w:right="-43" w:hanging="547"/>
        <w:jc w:val="both"/>
        <w:textAlignment w:val="baseline"/>
        <w:rPr>
          <w:rFonts w:ascii="Arial" w:hAnsi="Arial" w:cs="Arial"/>
          <w:szCs w:val="22"/>
        </w:rPr>
      </w:pPr>
      <w:r w:rsidRPr="00367084">
        <w:rPr>
          <w:rFonts w:ascii="Arial" w:eastAsia="Times New Roman" w:hAnsi="Arial" w:cs="Arial"/>
          <w:szCs w:val="22"/>
        </w:rPr>
        <w:tab/>
      </w:r>
      <w:r w:rsidR="00855621"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00855621" w:rsidRPr="00367084">
        <w:rPr>
          <w:rFonts w:ascii="Arial" w:eastAsia="Times New Roman" w:hAnsi="Arial" w:cs="Arial"/>
          <w:szCs w:val="22"/>
        </w:rPr>
        <w:t xml:space="preserve"> and </w:t>
      </w:r>
      <w:r w:rsidR="00153595" w:rsidRPr="00367084">
        <w:rPr>
          <w:rFonts w:ascii="Arial" w:eastAsia="Times New Roman" w:hAnsi="Arial" w:cs="Arial"/>
          <w:szCs w:val="22"/>
        </w:rPr>
        <w:t>2019</w:t>
      </w:r>
      <w:r w:rsidR="00855621" w:rsidRPr="00367084">
        <w:rPr>
          <w:rFonts w:ascii="Arial" w:eastAsia="Times New Roman" w:hAnsi="Arial" w:cs="Arial"/>
          <w:szCs w:val="22"/>
        </w:rPr>
        <w:t xml:space="preserve">, </w:t>
      </w:r>
      <w:r w:rsidR="002E57E9" w:rsidRPr="00367084">
        <w:rPr>
          <w:rFonts w:ascii="Arial" w:hAnsi="Arial" w:cs="Arial"/>
          <w:szCs w:val="22"/>
        </w:rPr>
        <w:t xml:space="preserve">The Group </w:t>
      </w:r>
      <w:r w:rsidR="00F02B80">
        <w:rPr>
          <w:rFonts w:ascii="Arial" w:hAnsi="Arial" w:cs="Arial"/>
          <w:szCs w:val="22"/>
        </w:rPr>
        <w:t>has</w:t>
      </w:r>
      <w:r w:rsidR="002E57E9" w:rsidRPr="00367084">
        <w:rPr>
          <w:rFonts w:ascii="Arial" w:hAnsi="Arial" w:cs="Arial"/>
          <w:szCs w:val="22"/>
        </w:rPr>
        <w:t xml:space="preserve"> future minimum payments from service agreements </w:t>
      </w:r>
      <w:r w:rsidR="002E57E9" w:rsidRPr="00367084">
        <w:rPr>
          <w:rFonts w:ascii="Arial" w:hAnsi="Arial" w:cs="Browallia New"/>
        </w:rPr>
        <w:t xml:space="preserve">as </w:t>
      </w:r>
      <w:r w:rsidR="002E57E9" w:rsidRPr="00367084">
        <w:rPr>
          <w:rFonts w:ascii="Arial" w:hAnsi="Arial" w:cs="Arial"/>
          <w:szCs w:val="22"/>
        </w:rPr>
        <w:t>follows</w:t>
      </w:r>
      <w:r w:rsidR="002E57E9" w:rsidRPr="00367084">
        <w:rPr>
          <w:rFonts w:ascii="Arial" w:hAnsi="Arial" w:cs="Angsana New"/>
          <w:szCs w:val="22"/>
          <w:cs/>
        </w:rPr>
        <w:t xml:space="preserve">: </w:t>
      </w:r>
    </w:p>
    <w:p w14:paraId="546A644A" w14:textId="4693FDC2" w:rsidR="00D71522" w:rsidRPr="00367084" w:rsidRDefault="00D71522" w:rsidP="002E57E9">
      <w:pPr>
        <w:overflowPunct w:val="0"/>
        <w:autoSpaceDE w:val="0"/>
        <w:autoSpaceDN w:val="0"/>
        <w:adjustRightInd w:val="0"/>
        <w:spacing w:after="0" w:line="380" w:lineRule="exact"/>
        <w:ind w:left="547" w:right="-43" w:hanging="547"/>
        <w:jc w:val="right"/>
        <w:textAlignment w:val="baseline"/>
        <w:rPr>
          <w:rFonts w:ascii="Arial" w:eastAsia="Times New Roman" w:hAnsi="Arial" w:cs="Arial"/>
          <w:sz w:val="20"/>
          <w:szCs w:val="20"/>
          <w:cs/>
        </w:rPr>
      </w:pPr>
      <w:r w:rsidRPr="00367084">
        <w:rPr>
          <w:rFonts w:ascii="Arial" w:eastAsia="Times New Roman" w:hAnsi="Arial" w:cs="Angsana New"/>
          <w:sz w:val="20"/>
          <w:szCs w:val="20"/>
          <w:cs/>
        </w:rPr>
        <w:t>(</w:t>
      </w:r>
      <w:r w:rsidRPr="00367084">
        <w:rPr>
          <w:rFonts w:ascii="Arial" w:eastAsia="Times New Roman" w:hAnsi="Arial" w:cs="Arial"/>
          <w:sz w:val="20"/>
          <w:szCs w:val="20"/>
        </w:rPr>
        <w:t>Unit</w:t>
      </w:r>
      <w:r w:rsidRPr="00367084">
        <w:rPr>
          <w:rFonts w:ascii="Arial" w:eastAsia="Times New Roman" w:hAnsi="Arial" w:cs="Angsana New"/>
          <w:sz w:val="20"/>
          <w:szCs w:val="20"/>
          <w:cs/>
        </w:rPr>
        <w:t xml:space="preserve">: </w:t>
      </w:r>
      <w:r w:rsidRPr="00367084">
        <w:rPr>
          <w:rFonts w:ascii="Arial" w:eastAsia="Times New Roman" w:hAnsi="Arial" w:cs="Arial"/>
          <w:sz w:val="20"/>
          <w:szCs w:val="20"/>
        </w:rPr>
        <w:t xml:space="preserve">Million </w:t>
      </w:r>
      <w:r w:rsidRPr="00367084">
        <w:rPr>
          <w:rFonts w:ascii="Arial" w:eastAsia="Times New Roman" w:hAnsi="Arial" w:cs="Arial"/>
          <w:sz w:val="20"/>
          <w:szCs w:val="20"/>
          <w:cs/>
        </w:rPr>
        <w:t>Baht</w:t>
      </w:r>
      <w:r w:rsidRPr="00367084">
        <w:rPr>
          <w:rFonts w:ascii="Arial" w:eastAsia="Times New Roman" w:hAnsi="Arial" w:cs="Angsana New"/>
          <w:sz w:val="20"/>
          <w:szCs w:val="20"/>
          <w:cs/>
        </w:rPr>
        <w:t>)</w:t>
      </w:r>
    </w:p>
    <w:tbl>
      <w:tblPr>
        <w:tblW w:w="9180" w:type="dxa"/>
        <w:tblInd w:w="450" w:type="dxa"/>
        <w:tblLayout w:type="fixed"/>
        <w:tblLook w:val="0000" w:firstRow="0" w:lastRow="0" w:firstColumn="0" w:lastColumn="0" w:noHBand="0" w:noVBand="0"/>
      </w:tblPr>
      <w:tblGrid>
        <w:gridCol w:w="2880"/>
        <w:gridCol w:w="1575"/>
        <w:gridCol w:w="1575"/>
        <w:gridCol w:w="1575"/>
        <w:gridCol w:w="1575"/>
      </w:tblGrid>
      <w:tr w:rsidR="00E75675" w:rsidRPr="00367084" w14:paraId="1D51D73C" w14:textId="77777777" w:rsidTr="00E75675">
        <w:tc>
          <w:tcPr>
            <w:tcW w:w="2880" w:type="dxa"/>
            <w:vAlign w:val="bottom"/>
          </w:tcPr>
          <w:p w14:paraId="1096433A" w14:textId="77777777" w:rsidR="00E75675" w:rsidRPr="00367084" w:rsidRDefault="00E75675" w:rsidP="00EF42CA">
            <w:pPr>
              <w:overflowPunct w:val="0"/>
              <w:autoSpaceDE w:val="0"/>
              <w:autoSpaceDN w:val="0"/>
              <w:adjustRightInd w:val="0"/>
              <w:spacing w:after="0" w:line="380" w:lineRule="exact"/>
              <w:ind w:left="360" w:right="-43"/>
              <w:jc w:val="both"/>
              <w:textAlignment w:val="baseline"/>
              <w:rPr>
                <w:rFonts w:ascii="Arial" w:eastAsia="Times New Roman" w:hAnsi="Arial" w:cs="Arial"/>
                <w:sz w:val="20"/>
                <w:szCs w:val="20"/>
              </w:rPr>
            </w:pPr>
          </w:p>
        </w:tc>
        <w:tc>
          <w:tcPr>
            <w:tcW w:w="3150" w:type="dxa"/>
            <w:gridSpan w:val="2"/>
          </w:tcPr>
          <w:p w14:paraId="0DCEE630" w14:textId="77777777" w:rsidR="00CC511D" w:rsidRPr="00367084" w:rsidRDefault="00E75675" w:rsidP="00EF42CA">
            <w:pPr>
              <w:pBdr>
                <w:bottom w:val="single" w:sz="4" w:space="1" w:color="auto"/>
              </w:pBdr>
              <w:overflowPunct w:val="0"/>
              <w:autoSpaceDE w:val="0"/>
              <w:autoSpaceDN w:val="0"/>
              <w:adjustRightInd w:val="0"/>
              <w:spacing w:after="0" w:line="380" w:lineRule="exact"/>
              <w:ind w:right="-43"/>
              <w:jc w:val="center"/>
              <w:textAlignment w:val="baseline"/>
              <w:rPr>
                <w:rFonts w:ascii="Arial" w:hAnsi="Arial" w:cs="Arial"/>
                <w:color w:val="000000"/>
                <w:sz w:val="20"/>
                <w:szCs w:val="20"/>
              </w:rPr>
            </w:pPr>
            <w:r w:rsidRPr="00367084">
              <w:rPr>
                <w:rFonts w:ascii="Arial" w:hAnsi="Arial" w:cs="Arial"/>
                <w:color w:val="000000"/>
                <w:sz w:val="20"/>
                <w:szCs w:val="20"/>
              </w:rPr>
              <w:t xml:space="preserve">Consolidated </w:t>
            </w:r>
          </w:p>
          <w:p w14:paraId="6F9DC176" w14:textId="0F38B6F1" w:rsidR="00E75675" w:rsidRPr="00367084" w:rsidRDefault="00E75675" w:rsidP="00EF42CA">
            <w:pPr>
              <w:pBdr>
                <w:bottom w:val="single" w:sz="4" w:space="1" w:color="auto"/>
              </w:pBdr>
              <w:overflowPunct w:val="0"/>
              <w:autoSpaceDE w:val="0"/>
              <w:autoSpaceDN w:val="0"/>
              <w:adjustRightInd w:val="0"/>
              <w:spacing w:after="0" w:line="380" w:lineRule="exact"/>
              <w:ind w:right="-43"/>
              <w:jc w:val="center"/>
              <w:textAlignment w:val="baseline"/>
              <w:rPr>
                <w:rFonts w:ascii="Arial" w:eastAsia="Times New Roman" w:hAnsi="Arial" w:cs="Arial"/>
                <w:sz w:val="20"/>
                <w:szCs w:val="20"/>
              </w:rPr>
            </w:pPr>
            <w:r w:rsidRPr="00367084">
              <w:rPr>
                <w:rFonts w:ascii="Arial" w:hAnsi="Arial" w:cs="Arial"/>
                <w:color w:val="000000"/>
                <w:sz w:val="20"/>
                <w:szCs w:val="20"/>
              </w:rPr>
              <w:t>financial statement</w:t>
            </w:r>
            <w:r w:rsidR="00EA0999" w:rsidRPr="00367084">
              <w:rPr>
                <w:rFonts w:ascii="Arial" w:hAnsi="Arial" w:cs="Arial"/>
                <w:color w:val="000000"/>
                <w:sz w:val="20"/>
                <w:szCs w:val="20"/>
              </w:rPr>
              <w:t>s</w:t>
            </w:r>
          </w:p>
        </w:tc>
        <w:tc>
          <w:tcPr>
            <w:tcW w:w="3150" w:type="dxa"/>
            <w:gridSpan w:val="2"/>
            <w:vAlign w:val="bottom"/>
          </w:tcPr>
          <w:p w14:paraId="1213D151" w14:textId="77777777" w:rsidR="00E75675" w:rsidRPr="00367084" w:rsidRDefault="00E75675" w:rsidP="00EF42CA">
            <w:pPr>
              <w:pBdr>
                <w:bottom w:val="single" w:sz="4" w:space="1" w:color="auto"/>
              </w:pBdr>
              <w:overflowPunct w:val="0"/>
              <w:autoSpaceDE w:val="0"/>
              <w:autoSpaceDN w:val="0"/>
              <w:adjustRightInd w:val="0"/>
              <w:spacing w:after="0" w:line="380" w:lineRule="exact"/>
              <w:jc w:val="center"/>
              <w:textAlignment w:val="baseline"/>
              <w:rPr>
                <w:rFonts w:ascii="Arial" w:eastAsia="Times New Roman" w:hAnsi="Arial" w:cs="Arial"/>
                <w:sz w:val="20"/>
                <w:szCs w:val="20"/>
              </w:rPr>
            </w:pPr>
            <w:r w:rsidRPr="00367084">
              <w:rPr>
                <w:rFonts w:ascii="Arial" w:hAnsi="Arial" w:cs="Arial"/>
                <w:color w:val="000000"/>
                <w:sz w:val="20"/>
                <w:szCs w:val="20"/>
              </w:rPr>
              <w:t>Separate                                                                   financial statements</w:t>
            </w:r>
          </w:p>
        </w:tc>
      </w:tr>
      <w:tr w:rsidR="00E75675" w:rsidRPr="00367084" w14:paraId="5DE781A7" w14:textId="77777777" w:rsidTr="00E75675">
        <w:tc>
          <w:tcPr>
            <w:tcW w:w="2880" w:type="dxa"/>
            <w:vAlign w:val="bottom"/>
          </w:tcPr>
          <w:p w14:paraId="67BAE539" w14:textId="77777777" w:rsidR="00E75675" w:rsidRPr="00367084" w:rsidRDefault="00E75675" w:rsidP="00EF42CA">
            <w:pPr>
              <w:overflowPunct w:val="0"/>
              <w:autoSpaceDE w:val="0"/>
              <w:autoSpaceDN w:val="0"/>
              <w:adjustRightInd w:val="0"/>
              <w:spacing w:after="0" w:line="380" w:lineRule="exact"/>
              <w:ind w:left="360" w:right="-43"/>
              <w:jc w:val="both"/>
              <w:textAlignment w:val="baseline"/>
              <w:rPr>
                <w:rFonts w:ascii="Arial" w:eastAsia="Times New Roman" w:hAnsi="Arial" w:cs="Arial"/>
                <w:sz w:val="20"/>
                <w:szCs w:val="20"/>
              </w:rPr>
            </w:pPr>
          </w:p>
        </w:tc>
        <w:tc>
          <w:tcPr>
            <w:tcW w:w="1575" w:type="dxa"/>
          </w:tcPr>
          <w:p w14:paraId="07F8A00A" w14:textId="35410206" w:rsidR="00E75675"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367084">
              <w:rPr>
                <w:rFonts w:ascii="Arial" w:eastAsia="Times New Roman" w:hAnsi="Arial" w:cs="Arial"/>
                <w:sz w:val="20"/>
                <w:szCs w:val="20"/>
              </w:rPr>
              <w:t>2020</w:t>
            </w:r>
          </w:p>
        </w:tc>
        <w:tc>
          <w:tcPr>
            <w:tcW w:w="1575" w:type="dxa"/>
          </w:tcPr>
          <w:p w14:paraId="68205B6C" w14:textId="647A32B0" w:rsidR="00E75675"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367084">
              <w:rPr>
                <w:rFonts w:ascii="Arial" w:eastAsia="Times New Roman" w:hAnsi="Arial" w:cs="Arial"/>
                <w:sz w:val="20"/>
                <w:szCs w:val="20"/>
              </w:rPr>
              <w:t>2019</w:t>
            </w:r>
          </w:p>
        </w:tc>
        <w:tc>
          <w:tcPr>
            <w:tcW w:w="1575" w:type="dxa"/>
            <w:vAlign w:val="bottom"/>
          </w:tcPr>
          <w:p w14:paraId="3C603C7D" w14:textId="431FC55F" w:rsidR="00E75675" w:rsidRPr="00367084" w:rsidRDefault="009709F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367084">
              <w:rPr>
                <w:rFonts w:ascii="Arial" w:eastAsia="Times New Roman" w:hAnsi="Arial" w:cs="Arial"/>
                <w:sz w:val="20"/>
                <w:szCs w:val="20"/>
              </w:rPr>
              <w:t>2020</w:t>
            </w:r>
          </w:p>
        </w:tc>
        <w:tc>
          <w:tcPr>
            <w:tcW w:w="1575" w:type="dxa"/>
            <w:vAlign w:val="bottom"/>
          </w:tcPr>
          <w:p w14:paraId="52FD63B9" w14:textId="394BEAEC" w:rsidR="00E75675" w:rsidRPr="00367084" w:rsidRDefault="00153595" w:rsidP="00EF42CA">
            <w:pPr>
              <w:pBdr>
                <w:bottom w:val="single" w:sz="4" w:space="1" w:color="auto"/>
              </w:pBdr>
              <w:tabs>
                <w:tab w:val="left" w:pos="600"/>
                <w:tab w:val="left" w:pos="900"/>
                <w:tab w:val="right" w:pos="7280"/>
                <w:tab w:val="right" w:pos="8540"/>
              </w:tabs>
              <w:overflowPunct w:val="0"/>
              <w:autoSpaceDE w:val="0"/>
              <w:autoSpaceDN w:val="0"/>
              <w:adjustRightInd w:val="0"/>
              <w:spacing w:after="0" w:line="380" w:lineRule="exact"/>
              <w:ind w:right="-45"/>
              <w:jc w:val="center"/>
              <w:textAlignment w:val="baseline"/>
              <w:rPr>
                <w:rFonts w:ascii="Arial" w:eastAsia="Times New Roman" w:hAnsi="Arial" w:cs="Arial"/>
                <w:sz w:val="20"/>
                <w:szCs w:val="20"/>
              </w:rPr>
            </w:pPr>
            <w:r w:rsidRPr="00367084">
              <w:rPr>
                <w:rFonts w:ascii="Arial" w:eastAsia="Times New Roman" w:hAnsi="Arial" w:cs="Arial"/>
                <w:sz w:val="20"/>
                <w:szCs w:val="20"/>
              </w:rPr>
              <w:t>2019</w:t>
            </w:r>
          </w:p>
        </w:tc>
      </w:tr>
      <w:tr w:rsidR="00E75675" w:rsidRPr="00367084" w14:paraId="66C41210" w14:textId="77777777" w:rsidTr="00E75675">
        <w:trPr>
          <w:trHeight w:val="108"/>
        </w:trPr>
        <w:tc>
          <w:tcPr>
            <w:tcW w:w="2880" w:type="dxa"/>
            <w:vAlign w:val="bottom"/>
          </w:tcPr>
          <w:p w14:paraId="1565CE85" w14:textId="40A16C8E" w:rsidR="00E75675" w:rsidRPr="00367084" w:rsidRDefault="00E75675" w:rsidP="00EF42CA">
            <w:pPr>
              <w:overflowPunct w:val="0"/>
              <w:autoSpaceDE w:val="0"/>
              <w:autoSpaceDN w:val="0"/>
              <w:adjustRightInd w:val="0"/>
              <w:spacing w:after="0" w:line="380" w:lineRule="exact"/>
              <w:textAlignment w:val="baseline"/>
              <w:rPr>
                <w:rFonts w:ascii="Arial" w:eastAsia="Times New Roman" w:hAnsi="Arial" w:cs="Arial"/>
                <w:sz w:val="20"/>
                <w:szCs w:val="20"/>
              </w:rPr>
            </w:pPr>
            <w:r w:rsidRPr="00367084">
              <w:rPr>
                <w:rFonts w:ascii="Arial" w:eastAsia="Times New Roman" w:hAnsi="Arial" w:cs="Arial"/>
                <w:sz w:val="20"/>
                <w:szCs w:val="20"/>
              </w:rPr>
              <w:t>Payable</w:t>
            </w:r>
          </w:p>
        </w:tc>
        <w:tc>
          <w:tcPr>
            <w:tcW w:w="1575" w:type="dxa"/>
          </w:tcPr>
          <w:p w14:paraId="7DB0788A" w14:textId="77777777" w:rsidR="00E75675" w:rsidRPr="0036708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c>
          <w:tcPr>
            <w:tcW w:w="1575" w:type="dxa"/>
          </w:tcPr>
          <w:p w14:paraId="760D371F" w14:textId="77777777" w:rsidR="00E75675" w:rsidRPr="0036708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c>
          <w:tcPr>
            <w:tcW w:w="1575" w:type="dxa"/>
            <w:vAlign w:val="bottom"/>
          </w:tcPr>
          <w:p w14:paraId="74089D2A" w14:textId="77777777" w:rsidR="00E75675" w:rsidRPr="0036708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c>
          <w:tcPr>
            <w:tcW w:w="1575" w:type="dxa"/>
            <w:vAlign w:val="bottom"/>
          </w:tcPr>
          <w:p w14:paraId="09824CAC" w14:textId="77777777" w:rsidR="00E75675" w:rsidRPr="00367084" w:rsidRDefault="00E75675" w:rsidP="00EF42CA">
            <w:pPr>
              <w:tabs>
                <w:tab w:val="decimal" w:pos="1242"/>
              </w:tabs>
              <w:overflowPunct w:val="0"/>
              <w:adjustRightInd w:val="0"/>
              <w:spacing w:after="0" w:line="380" w:lineRule="exact"/>
              <w:textAlignment w:val="baseline"/>
              <w:rPr>
                <w:rFonts w:ascii="Arial" w:eastAsia="Times New Roman" w:hAnsi="Arial" w:cs="Arial"/>
                <w:sz w:val="20"/>
                <w:szCs w:val="20"/>
              </w:rPr>
            </w:pPr>
          </w:p>
        </w:tc>
      </w:tr>
      <w:tr w:rsidR="003B4A0E" w:rsidRPr="00367084" w14:paraId="776AE51B" w14:textId="77777777" w:rsidTr="00BF21A1">
        <w:tc>
          <w:tcPr>
            <w:tcW w:w="2880" w:type="dxa"/>
            <w:vAlign w:val="bottom"/>
          </w:tcPr>
          <w:p w14:paraId="0AF5D6C4" w14:textId="77777777" w:rsidR="003B4A0E" w:rsidRPr="00367084" w:rsidRDefault="003B4A0E" w:rsidP="003B4A0E">
            <w:pPr>
              <w:overflowPunct w:val="0"/>
              <w:autoSpaceDE w:val="0"/>
              <w:autoSpaceDN w:val="0"/>
              <w:adjustRightInd w:val="0"/>
              <w:spacing w:after="0" w:line="380" w:lineRule="exact"/>
              <w:ind w:left="252"/>
              <w:textAlignment w:val="baseline"/>
              <w:rPr>
                <w:rFonts w:ascii="Arial" w:eastAsia="Times New Roman" w:hAnsi="Arial" w:cs="Arial"/>
                <w:sz w:val="20"/>
                <w:szCs w:val="20"/>
              </w:rPr>
            </w:pPr>
            <w:r w:rsidRPr="00367084">
              <w:rPr>
                <w:rFonts w:ascii="Arial" w:eastAsia="Times New Roman" w:hAnsi="Arial" w:cs="Arial"/>
                <w:sz w:val="20"/>
                <w:szCs w:val="20"/>
              </w:rPr>
              <w:t>In up to 1 year</w:t>
            </w:r>
          </w:p>
        </w:tc>
        <w:tc>
          <w:tcPr>
            <w:tcW w:w="1575" w:type="dxa"/>
          </w:tcPr>
          <w:p w14:paraId="143CE6B6" w14:textId="647E8A47" w:rsidR="003B4A0E" w:rsidRPr="00367084"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Pr>
                <w:rFonts w:ascii="Arial" w:eastAsia="Times New Roman" w:hAnsi="Arial"/>
                <w:sz w:val="20"/>
                <w:szCs w:val="20"/>
              </w:rPr>
              <w:t>5</w:t>
            </w:r>
            <w:r>
              <w:rPr>
                <w:rFonts w:ascii="Arial" w:eastAsia="Times New Roman" w:hAnsi="Arial" w:cs="Angsana New"/>
                <w:sz w:val="20"/>
                <w:szCs w:val="20"/>
                <w:cs/>
              </w:rPr>
              <w:t>.</w:t>
            </w:r>
            <w:r>
              <w:rPr>
                <w:rFonts w:ascii="Arial" w:eastAsia="Times New Roman" w:hAnsi="Arial"/>
                <w:sz w:val="20"/>
                <w:szCs w:val="20"/>
              </w:rPr>
              <w:t>4</w:t>
            </w:r>
          </w:p>
        </w:tc>
        <w:tc>
          <w:tcPr>
            <w:tcW w:w="1575" w:type="dxa"/>
            <w:vAlign w:val="bottom"/>
          </w:tcPr>
          <w:p w14:paraId="7F6B8EDC" w14:textId="67CDA66E" w:rsidR="003B4A0E" w:rsidRPr="003B4A0E"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sidRPr="003B4A0E">
              <w:rPr>
                <w:rFonts w:ascii="Arial" w:eastAsia="Times New Roman" w:hAnsi="Arial"/>
                <w:sz w:val="20"/>
                <w:szCs w:val="20"/>
              </w:rPr>
              <w:t>4</w:t>
            </w:r>
            <w:r w:rsidRPr="003B4A0E">
              <w:rPr>
                <w:rFonts w:ascii="Arial" w:eastAsia="Times New Roman" w:hAnsi="Arial" w:cs="Angsana New"/>
                <w:sz w:val="20"/>
                <w:szCs w:val="20"/>
                <w:cs/>
              </w:rPr>
              <w:t>.</w:t>
            </w:r>
            <w:r w:rsidRPr="003B4A0E">
              <w:rPr>
                <w:rFonts w:ascii="Arial" w:eastAsia="Times New Roman" w:hAnsi="Arial"/>
                <w:sz w:val="20"/>
                <w:szCs w:val="20"/>
              </w:rPr>
              <w:t>5</w:t>
            </w:r>
          </w:p>
        </w:tc>
        <w:tc>
          <w:tcPr>
            <w:tcW w:w="1575" w:type="dxa"/>
            <w:vAlign w:val="bottom"/>
          </w:tcPr>
          <w:p w14:paraId="5C547758" w14:textId="00E93972" w:rsidR="003B4A0E" w:rsidRPr="003B4A0E"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sidRPr="003B4A0E">
              <w:rPr>
                <w:rFonts w:ascii="Arial" w:eastAsia="Times New Roman" w:hAnsi="Arial"/>
                <w:sz w:val="20"/>
                <w:szCs w:val="20"/>
              </w:rPr>
              <w:t>3</w:t>
            </w:r>
            <w:r w:rsidRPr="003B4A0E">
              <w:rPr>
                <w:rFonts w:ascii="Arial" w:eastAsia="Times New Roman" w:hAnsi="Arial" w:cs="Angsana New"/>
                <w:sz w:val="20"/>
                <w:szCs w:val="20"/>
                <w:cs/>
              </w:rPr>
              <w:t>.</w:t>
            </w:r>
            <w:r w:rsidRPr="003B4A0E">
              <w:rPr>
                <w:rFonts w:ascii="Arial" w:eastAsia="Times New Roman" w:hAnsi="Arial"/>
                <w:sz w:val="20"/>
                <w:szCs w:val="20"/>
              </w:rPr>
              <w:t>8</w:t>
            </w:r>
          </w:p>
        </w:tc>
        <w:tc>
          <w:tcPr>
            <w:tcW w:w="1575" w:type="dxa"/>
            <w:vAlign w:val="bottom"/>
          </w:tcPr>
          <w:p w14:paraId="2F735AB0" w14:textId="4DF1C4DB" w:rsidR="003B4A0E" w:rsidRPr="003B4A0E"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sidRPr="003B4A0E">
              <w:rPr>
                <w:rFonts w:ascii="Arial" w:eastAsia="Times New Roman" w:hAnsi="Arial"/>
                <w:sz w:val="20"/>
                <w:szCs w:val="20"/>
              </w:rPr>
              <w:t>3</w:t>
            </w:r>
            <w:r w:rsidRPr="003B4A0E">
              <w:rPr>
                <w:rFonts w:ascii="Arial" w:eastAsia="Times New Roman" w:hAnsi="Arial" w:cs="Angsana New"/>
                <w:sz w:val="20"/>
                <w:szCs w:val="20"/>
                <w:cs/>
              </w:rPr>
              <w:t>.</w:t>
            </w:r>
            <w:r w:rsidRPr="003B4A0E">
              <w:rPr>
                <w:rFonts w:ascii="Arial" w:eastAsia="Times New Roman" w:hAnsi="Arial"/>
                <w:sz w:val="20"/>
                <w:szCs w:val="20"/>
              </w:rPr>
              <w:t>9</w:t>
            </w:r>
          </w:p>
        </w:tc>
      </w:tr>
      <w:tr w:rsidR="003B4A0E" w:rsidRPr="00367084" w14:paraId="03A2C84E" w14:textId="77777777" w:rsidTr="00BF21A1">
        <w:tc>
          <w:tcPr>
            <w:tcW w:w="2880" w:type="dxa"/>
            <w:vAlign w:val="bottom"/>
          </w:tcPr>
          <w:p w14:paraId="5AE42E79" w14:textId="4B92D0AB" w:rsidR="003B4A0E" w:rsidRPr="00367084" w:rsidRDefault="003B4A0E" w:rsidP="003B4A0E">
            <w:pPr>
              <w:overflowPunct w:val="0"/>
              <w:autoSpaceDE w:val="0"/>
              <w:autoSpaceDN w:val="0"/>
              <w:adjustRightInd w:val="0"/>
              <w:spacing w:after="0" w:line="380" w:lineRule="exact"/>
              <w:ind w:left="252"/>
              <w:textAlignment w:val="baseline"/>
              <w:rPr>
                <w:rFonts w:ascii="Arial" w:eastAsia="Times New Roman" w:hAnsi="Arial"/>
                <w:sz w:val="20"/>
                <w:szCs w:val="20"/>
              </w:rPr>
            </w:pPr>
            <w:r w:rsidRPr="00367084">
              <w:rPr>
                <w:rFonts w:ascii="Arial" w:eastAsia="Times New Roman" w:hAnsi="Arial" w:cs="Arial"/>
                <w:sz w:val="20"/>
                <w:szCs w:val="20"/>
              </w:rPr>
              <w:t>In over 1 and up to 3 years</w:t>
            </w:r>
          </w:p>
        </w:tc>
        <w:tc>
          <w:tcPr>
            <w:tcW w:w="1575" w:type="dxa"/>
          </w:tcPr>
          <w:p w14:paraId="7ED7C6EC" w14:textId="3DD335A6" w:rsidR="003B4A0E" w:rsidRPr="00367084"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cs="Arial"/>
                <w:sz w:val="20"/>
                <w:szCs w:val="20"/>
              </w:rPr>
            </w:pPr>
            <w:r>
              <w:rPr>
                <w:rFonts w:ascii="Arial" w:eastAsia="Times New Roman" w:hAnsi="Arial" w:cs="Arial"/>
                <w:sz w:val="20"/>
                <w:szCs w:val="20"/>
              </w:rPr>
              <w:t>0</w:t>
            </w:r>
            <w:r>
              <w:rPr>
                <w:rFonts w:ascii="Arial" w:eastAsia="Times New Roman" w:hAnsi="Arial" w:cs="Angsana New"/>
                <w:sz w:val="20"/>
                <w:szCs w:val="20"/>
                <w:cs/>
              </w:rPr>
              <w:t>.</w:t>
            </w:r>
            <w:r>
              <w:rPr>
                <w:rFonts w:ascii="Arial" w:eastAsia="Times New Roman" w:hAnsi="Arial" w:cs="Arial"/>
                <w:sz w:val="20"/>
                <w:szCs w:val="20"/>
              </w:rPr>
              <w:t>3</w:t>
            </w:r>
          </w:p>
        </w:tc>
        <w:tc>
          <w:tcPr>
            <w:tcW w:w="1575" w:type="dxa"/>
            <w:vAlign w:val="bottom"/>
          </w:tcPr>
          <w:p w14:paraId="36F74C50" w14:textId="2D2D9E2E" w:rsidR="003B4A0E" w:rsidRPr="003B4A0E"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sidRPr="003B4A0E">
              <w:rPr>
                <w:rFonts w:ascii="Arial" w:eastAsia="Times New Roman" w:hAnsi="Arial"/>
                <w:sz w:val="20"/>
                <w:szCs w:val="20"/>
              </w:rPr>
              <w:t>3</w:t>
            </w:r>
            <w:r w:rsidRPr="003B4A0E">
              <w:rPr>
                <w:rFonts w:ascii="Arial" w:eastAsia="Times New Roman" w:hAnsi="Arial" w:cs="Angsana New"/>
                <w:sz w:val="20"/>
                <w:szCs w:val="20"/>
                <w:cs/>
              </w:rPr>
              <w:t>.</w:t>
            </w:r>
            <w:r w:rsidRPr="003B4A0E">
              <w:rPr>
                <w:rFonts w:ascii="Arial" w:eastAsia="Times New Roman" w:hAnsi="Arial"/>
                <w:sz w:val="20"/>
                <w:szCs w:val="20"/>
              </w:rPr>
              <w:t>6</w:t>
            </w:r>
          </w:p>
        </w:tc>
        <w:tc>
          <w:tcPr>
            <w:tcW w:w="1575" w:type="dxa"/>
            <w:vAlign w:val="bottom"/>
          </w:tcPr>
          <w:p w14:paraId="48376736" w14:textId="65A321CB" w:rsidR="003B4A0E" w:rsidRPr="003B4A0E"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sidRPr="003B4A0E">
              <w:rPr>
                <w:rFonts w:ascii="Arial" w:eastAsia="Times New Roman" w:hAnsi="Arial"/>
                <w:sz w:val="20"/>
                <w:szCs w:val="20"/>
              </w:rPr>
              <w:t>0</w:t>
            </w:r>
            <w:r w:rsidRPr="003B4A0E">
              <w:rPr>
                <w:rFonts w:ascii="Arial" w:eastAsia="Times New Roman" w:hAnsi="Arial" w:cs="Angsana New"/>
                <w:sz w:val="20"/>
                <w:szCs w:val="20"/>
                <w:cs/>
              </w:rPr>
              <w:t>.</w:t>
            </w:r>
            <w:r w:rsidRPr="003B4A0E">
              <w:rPr>
                <w:rFonts w:ascii="Arial" w:eastAsia="Times New Roman" w:hAnsi="Arial"/>
                <w:sz w:val="20"/>
                <w:szCs w:val="20"/>
              </w:rPr>
              <w:t>1</w:t>
            </w:r>
          </w:p>
        </w:tc>
        <w:tc>
          <w:tcPr>
            <w:tcW w:w="1575" w:type="dxa"/>
            <w:vAlign w:val="bottom"/>
          </w:tcPr>
          <w:p w14:paraId="107F6DC5" w14:textId="4373F02E" w:rsidR="003B4A0E" w:rsidRPr="003B4A0E" w:rsidRDefault="003B4A0E" w:rsidP="003B4A0E">
            <w:pPr>
              <w:overflowPunct w:val="0"/>
              <w:autoSpaceDE w:val="0"/>
              <w:autoSpaceDN w:val="0"/>
              <w:adjustRightInd w:val="0"/>
              <w:spacing w:after="0" w:line="380" w:lineRule="exact"/>
              <w:ind w:right="387"/>
              <w:jc w:val="right"/>
              <w:textAlignment w:val="baseline"/>
              <w:rPr>
                <w:rFonts w:ascii="Arial" w:eastAsia="Times New Roman" w:hAnsi="Arial"/>
                <w:sz w:val="20"/>
                <w:szCs w:val="20"/>
              </w:rPr>
            </w:pPr>
            <w:r w:rsidRPr="003B4A0E">
              <w:rPr>
                <w:rFonts w:ascii="Arial" w:eastAsia="Times New Roman" w:hAnsi="Arial"/>
                <w:sz w:val="20"/>
                <w:szCs w:val="20"/>
              </w:rPr>
              <w:t>3</w:t>
            </w:r>
            <w:r w:rsidRPr="003B4A0E">
              <w:rPr>
                <w:rFonts w:ascii="Arial" w:eastAsia="Times New Roman" w:hAnsi="Arial" w:cs="Angsana New"/>
                <w:sz w:val="20"/>
                <w:szCs w:val="20"/>
                <w:cs/>
              </w:rPr>
              <w:t>.</w:t>
            </w:r>
            <w:r w:rsidRPr="003B4A0E">
              <w:rPr>
                <w:rFonts w:ascii="Arial" w:eastAsia="Times New Roman" w:hAnsi="Arial"/>
                <w:sz w:val="20"/>
                <w:szCs w:val="20"/>
              </w:rPr>
              <w:t>0</w:t>
            </w:r>
          </w:p>
        </w:tc>
      </w:tr>
    </w:tbl>
    <w:p w14:paraId="5330D0B9" w14:textId="5280B583" w:rsidR="00D71522" w:rsidRPr="00367084" w:rsidRDefault="002E57E9" w:rsidP="001A02C5">
      <w:pPr>
        <w:pStyle w:val="NFSsub"/>
        <w:spacing w:before="240"/>
        <w:rPr>
          <w:b w:val="0"/>
          <w:bCs w:val="0"/>
        </w:rPr>
      </w:pPr>
      <w:r w:rsidRPr="00367084">
        <w:t>3</w:t>
      </w:r>
      <w:r w:rsidR="001F74DB">
        <w:t>8</w:t>
      </w:r>
      <w:r w:rsidR="00D71522" w:rsidRPr="00367084">
        <w:rPr>
          <w:rFonts w:cs="Angsana New"/>
          <w:cs/>
        </w:rPr>
        <w:t>.</w:t>
      </w:r>
      <w:r w:rsidR="0056362A" w:rsidRPr="00367084">
        <w:t>3</w:t>
      </w:r>
      <w:r w:rsidR="00D71522" w:rsidRPr="00367084">
        <w:tab/>
        <w:t>Guarantees</w:t>
      </w:r>
    </w:p>
    <w:p w14:paraId="43AB40F6" w14:textId="4A727C20" w:rsidR="008B0B4E" w:rsidRPr="00367084" w:rsidRDefault="00D71522" w:rsidP="00947A14">
      <w:pPr>
        <w:overflowPunct w:val="0"/>
        <w:autoSpaceDE w:val="0"/>
        <w:autoSpaceDN w:val="0"/>
        <w:adjustRightInd w:val="0"/>
        <w:spacing w:before="120" w:after="120" w:line="380" w:lineRule="exact"/>
        <w:ind w:left="540"/>
        <w:jc w:val="thaiDistribute"/>
        <w:textAlignment w:val="baseline"/>
        <w:rPr>
          <w:rFonts w:ascii="Arial" w:eastAsia="Times New Roman" w:hAnsi="Arial"/>
          <w:szCs w:val="22"/>
        </w:rPr>
      </w:pPr>
      <w:r w:rsidRPr="00367084">
        <w:rPr>
          <w:rFonts w:ascii="Arial" w:eastAsia="Times New Roman" w:hAnsi="Arial" w:cs="Arial"/>
          <w:szCs w:val="22"/>
        </w:rPr>
        <w:t xml:space="preserve">As at 31 December </w:t>
      </w:r>
      <w:r w:rsidR="009709F5" w:rsidRPr="00367084">
        <w:rPr>
          <w:rFonts w:ascii="Arial" w:eastAsia="Times New Roman" w:hAnsi="Arial" w:cs="Arial"/>
          <w:szCs w:val="22"/>
        </w:rPr>
        <w:t>2020</w:t>
      </w:r>
      <w:r w:rsidRPr="00367084">
        <w:rPr>
          <w:rFonts w:ascii="Arial" w:eastAsia="Times New Roman" w:hAnsi="Arial" w:cs="Arial"/>
          <w:szCs w:val="22"/>
        </w:rPr>
        <w:t>, the Company had</w:t>
      </w:r>
      <w:r w:rsidR="00D35627" w:rsidRPr="00367084">
        <w:rPr>
          <w:rFonts w:ascii="Arial" w:eastAsia="Times New Roman" w:hAnsi="Arial" w:cs="Angsana New"/>
          <w:szCs w:val="22"/>
          <w:cs/>
        </w:rPr>
        <w:t xml:space="preserve"> </w:t>
      </w:r>
      <w:r w:rsidR="00013697" w:rsidRPr="00367084">
        <w:rPr>
          <w:rFonts w:ascii="Arial" w:eastAsia="Times New Roman" w:hAnsi="Arial" w:cs="Arial"/>
          <w:szCs w:val="22"/>
        </w:rPr>
        <w:t>commitments</w:t>
      </w:r>
      <w:r w:rsidR="00E66914" w:rsidRPr="00367084">
        <w:rPr>
          <w:rFonts w:ascii="Arial" w:eastAsia="Times New Roman" w:hAnsi="Arial" w:cs="Angsana New"/>
          <w:szCs w:val="22"/>
          <w:cs/>
        </w:rPr>
        <w:t xml:space="preserve"> </w:t>
      </w:r>
      <w:r w:rsidRPr="00367084">
        <w:rPr>
          <w:rFonts w:ascii="Arial" w:eastAsia="Times New Roman" w:hAnsi="Arial" w:cs="Arial"/>
          <w:szCs w:val="22"/>
        </w:rPr>
        <w:t xml:space="preserve">of approximately Baht </w:t>
      </w:r>
      <w:r w:rsidR="001E0C50">
        <w:rPr>
          <w:rFonts w:ascii="Arial" w:eastAsia="Times New Roman" w:hAnsi="Arial" w:cs="Arial"/>
          <w:szCs w:val="22"/>
        </w:rPr>
        <w:t>113</w:t>
      </w:r>
      <w:r w:rsidRPr="00367084">
        <w:rPr>
          <w:rFonts w:ascii="Arial" w:eastAsia="Times New Roman" w:hAnsi="Arial" w:cs="Arial"/>
          <w:szCs w:val="22"/>
        </w:rPr>
        <w:t xml:space="preserve"> million</w:t>
      </w:r>
      <w:r w:rsidR="005D71DE" w:rsidRPr="00367084">
        <w:rPr>
          <w:rFonts w:ascii="Arial" w:eastAsia="Times New Roman" w:hAnsi="Arial" w:cs="Angsana New"/>
          <w:szCs w:val="22"/>
          <w:cs/>
        </w:rPr>
        <w:t xml:space="preserve"> </w:t>
      </w:r>
      <w:r w:rsidR="001E0C50">
        <w:rPr>
          <w:rFonts w:ascii="Arial" w:eastAsia="Times New Roman" w:hAnsi="Arial" w:cs="Angsana New"/>
          <w:szCs w:val="22"/>
          <w:cs/>
        </w:rPr>
        <w:t>(</w:t>
      </w:r>
      <w:r w:rsidR="002C7074">
        <w:rPr>
          <w:rFonts w:ascii="Arial" w:eastAsia="Times New Roman" w:hAnsi="Arial" w:cs="Arial"/>
          <w:szCs w:val="22"/>
        </w:rPr>
        <w:t>2019</w:t>
      </w:r>
      <w:r w:rsidR="001E0C50">
        <w:rPr>
          <w:rFonts w:ascii="Arial" w:eastAsia="Times New Roman" w:hAnsi="Arial" w:cs="Angsana New"/>
          <w:szCs w:val="22"/>
          <w:cs/>
        </w:rPr>
        <w:t xml:space="preserve">: </w:t>
      </w:r>
      <w:r w:rsidR="001E0C50">
        <w:rPr>
          <w:rFonts w:ascii="Arial" w:eastAsia="Times New Roman" w:hAnsi="Arial" w:cs="Arial"/>
          <w:szCs w:val="22"/>
        </w:rPr>
        <w:t>Baht 96 million</w:t>
      </w:r>
      <w:r w:rsidR="001E0C50">
        <w:rPr>
          <w:rFonts w:ascii="Arial" w:eastAsia="Times New Roman" w:hAnsi="Arial" w:cs="Angsana New"/>
          <w:szCs w:val="22"/>
          <w:cs/>
        </w:rPr>
        <w:t>)</w:t>
      </w:r>
      <w:r w:rsidR="00C71966">
        <w:rPr>
          <w:rFonts w:ascii="Arial" w:eastAsia="Times New Roman" w:hAnsi="Arial" w:cs="Angsana New"/>
          <w:szCs w:val="22"/>
          <w:cs/>
        </w:rPr>
        <w:t xml:space="preserve"> </w:t>
      </w:r>
      <w:r w:rsidR="00E036F9" w:rsidRPr="00367084">
        <w:rPr>
          <w:rFonts w:ascii="Arial" w:eastAsia="Times New Roman" w:hAnsi="Arial" w:cs="Arial"/>
          <w:szCs w:val="22"/>
        </w:rPr>
        <w:t>as a result of its guarantee</w:t>
      </w:r>
      <w:r w:rsidR="00801560" w:rsidRPr="00367084">
        <w:rPr>
          <w:rFonts w:ascii="Arial" w:eastAsia="Times New Roman" w:hAnsi="Arial" w:cs="Arial"/>
          <w:szCs w:val="22"/>
        </w:rPr>
        <w:t>s</w:t>
      </w:r>
      <w:r w:rsidR="006767F3" w:rsidRPr="00367084">
        <w:rPr>
          <w:rFonts w:ascii="Arial" w:eastAsia="Times New Roman" w:hAnsi="Arial" w:cs="Angsana New"/>
          <w:szCs w:val="22"/>
          <w:cs/>
        </w:rPr>
        <w:t xml:space="preserve"> </w:t>
      </w:r>
      <w:r w:rsidR="00FA5DC9" w:rsidRPr="00367084">
        <w:rPr>
          <w:rFonts w:ascii="Arial" w:eastAsia="Times New Roman" w:hAnsi="Arial" w:cs="Arial"/>
          <w:szCs w:val="22"/>
        </w:rPr>
        <w:t xml:space="preserve">to banks </w:t>
      </w:r>
      <w:r w:rsidRPr="00367084">
        <w:rPr>
          <w:rFonts w:ascii="Arial" w:eastAsia="Times New Roman" w:hAnsi="Arial" w:cs="Arial"/>
          <w:szCs w:val="22"/>
        </w:rPr>
        <w:t>on behalf of</w:t>
      </w:r>
      <w:r w:rsidR="00DE672F" w:rsidRPr="00367084">
        <w:rPr>
          <w:rFonts w:ascii="Arial" w:eastAsia="Times New Roman" w:hAnsi="Arial" w:cs="Angsana New"/>
          <w:szCs w:val="22"/>
          <w:cs/>
        </w:rPr>
        <w:t xml:space="preserve"> </w:t>
      </w:r>
      <w:r w:rsidRPr="00367084">
        <w:rPr>
          <w:rFonts w:ascii="Arial" w:eastAsia="Times New Roman" w:hAnsi="Arial" w:cs="Arial"/>
          <w:szCs w:val="22"/>
        </w:rPr>
        <w:t>customers</w:t>
      </w:r>
      <w:r w:rsidR="00827C05" w:rsidRPr="00367084">
        <w:rPr>
          <w:rFonts w:ascii="Arial" w:eastAsia="Times New Roman" w:hAnsi="Arial" w:cs="Arial"/>
          <w:szCs w:val="22"/>
        </w:rPr>
        <w:t xml:space="preserve"> to whom the</w:t>
      </w:r>
      <w:r w:rsidR="00EC5620" w:rsidRPr="00367084">
        <w:rPr>
          <w:rFonts w:ascii="Arial" w:eastAsia="Times New Roman" w:hAnsi="Arial" w:cs="Angsana New"/>
          <w:szCs w:val="22"/>
          <w:cs/>
        </w:rPr>
        <w:t xml:space="preserve"> </w:t>
      </w:r>
      <w:r w:rsidR="00FA5DC9" w:rsidRPr="00367084">
        <w:rPr>
          <w:rFonts w:ascii="Arial" w:eastAsia="Times New Roman" w:hAnsi="Arial" w:cs="Arial"/>
          <w:szCs w:val="22"/>
        </w:rPr>
        <w:t>banks</w:t>
      </w:r>
      <w:r w:rsidR="00EC5620" w:rsidRPr="00367084">
        <w:rPr>
          <w:rFonts w:ascii="Arial" w:eastAsia="Times New Roman" w:hAnsi="Arial" w:cs="Arial"/>
          <w:szCs w:val="22"/>
        </w:rPr>
        <w:t xml:space="preserve"> issued bank guarantees for bid bonds</w:t>
      </w:r>
      <w:r w:rsidR="00560B66" w:rsidRPr="00367084">
        <w:rPr>
          <w:rFonts w:ascii="Arial" w:eastAsia="Times New Roman" w:hAnsi="Arial" w:cs="Angsana New"/>
          <w:szCs w:val="22"/>
          <w:cs/>
        </w:rPr>
        <w:t xml:space="preserve">. </w:t>
      </w:r>
      <w:r w:rsidRPr="00367084">
        <w:rPr>
          <w:rFonts w:ascii="Arial" w:eastAsia="Times New Roman" w:hAnsi="Arial" w:cs="Arial"/>
          <w:szCs w:val="22"/>
        </w:rPr>
        <w:t xml:space="preserve">The Company has pledged deposits of Baht </w:t>
      </w:r>
      <w:r w:rsidR="003B4A0E">
        <w:rPr>
          <w:rFonts w:ascii="Arial" w:eastAsia="Times New Roman" w:hAnsi="Arial" w:cs="Arial"/>
          <w:szCs w:val="22"/>
        </w:rPr>
        <w:t>7</w:t>
      </w:r>
      <w:r w:rsidR="008E0B39">
        <w:rPr>
          <w:rFonts w:ascii="Arial" w:eastAsia="Times New Roman" w:hAnsi="Arial" w:cs="Arial"/>
          <w:szCs w:val="22"/>
        </w:rPr>
        <w:t>4</w:t>
      </w:r>
      <w:r w:rsidRPr="00367084">
        <w:rPr>
          <w:rFonts w:ascii="Arial" w:eastAsia="Times New Roman" w:hAnsi="Arial" w:cs="Arial"/>
          <w:szCs w:val="22"/>
        </w:rPr>
        <w:t xml:space="preserve"> million</w:t>
      </w:r>
      <w:r w:rsidR="005D71DE" w:rsidRPr="00367084">
        <w:rPr>
          <w:rFonts w:ascii="Arial" w:eastAsia="Times New Roman" w:hAnsi="Arial" w:cs="Angsana New"/>
          <w:szCs w:val="22"/>
          <w:cs/>
        </w:rPr>
        <w:t xml:space="preserve"> </w:t>
      </w:r>
      <w:r w:rsidR="001E0C50">
        <w:rPr>
          <w:rFonts w:ascii="Arial" w:eastAsia="Times New Roman" w:hAnsi="Arial" w:cs="Angsana New"/>
          <w:szCs w:val="22"/>
          <w:cs/>
        </w:rPr>
        <w:t>(</w:t>
      </w:r>
      <w:r w:rsidR="001E0C50">
        <w:rPr>
          <w:rFonts w:ascii="Arial" w:eastAsia="Times New Roman" w:hAnsi="Arial" w:cs="Arial"/>
          <w:szCs w:val="22"/>
        </w:rPr>
        <w:t>20</w:t>
      </w:r>
      <w:r w:rsidR="002C7074">
        <w:rPr>
          <w:rFonts w:ascii="Arial" w:eastAsia="Times New Roman" w:hAnsi="Arial" w:cs="Arial"/>
          <w:szCs w:val="22"/>
        </w:rPr>
        <w:t>19</w:t>
      </w:r>
      <w:r w:rsidR="001E0C50">
        <w:rPr>
          <w:rFonts w:ascii="Arial" w:eastAsia="Times New Roman" w:hAnsi="Arial" w:cs="Angsana New"/>
          <w:szCs w:val="22"/>
          <w:cs/>
        </w:rPr>
        <w:t xml:space="preserve">: </w:t>
      </w:r>
      <w:r w:rsidR="005D71DE" w:rsidRPr="00367084">
        <w:rPr>
          <w:rFonts w:ascii="Arial" w:eastAsia="Times New Roman" w:hAnsi="Arial" w:cs="Arial"/>
          <w:szCs w:val="22"/>
        </w:rPr>
        <w:t xml:space="preserve">Baht </w:t>
      </w:r>
      <w:r w:rsidR="00210A76" w:rsidRPr="00367084">
        <w:rPr>
          <w:rFonts w:ascii="Arial" w:eastAsia="Times New Roman" w:hAnsi="Arial" w:cs="Arial"/>
          <w:szCs w:val="22"/>
        </w:rPr>
        <w:t>45</w:t>
      </w:r>
      <w:r w:rsidR="005D71DE" w:rsidRPr="00367084">
        <w:rPr>
          <w:rFonts w:ascii="Arial" w:eastAsia="Times New Roman" w:hAnsi="Arial" w:cs="Arial"/>
          <w:szCs w:val="22"/>
        </w:rPr>
        <w:t xml:space="preserve"> million</w:t>
      </w:r>
      <w:r w:rsidR="001E0C50">
        <w:rPr>
          <w:rFonts w:ascii="Arial" w:eastAsia="Times New Roman" w:hAnsi="Arial" w:cs="Angsana New"/>
          <w:szCs w:val="22"/>
          <w:cs/>
        </w:rPr>
        <w:t>)</w:t>
      </w:r>
      <w:r w:rsidR="00C45FE2" w:rsidRPr="00367084">
        <w:rPr>
          <w:rFonts w:ascii="Arial" w:eastAsia="Times New Roman" w:hAnsi="Arial" w:cs="Angsana New"/>
          <w:szCs w:val="22"/>
          <w:cs/>
        </w:rPr>
        <w:t xml:space="preserve"> </w:t>
      </w:r>
      <w:r w:rsidRPr="00367084">
        <w:rPr>
          <w:rFonts w:ascii="Arial" w:eastAsia="Times New Roman" w:hAnsi="Arial" w:cs="Arial"/>
          <w:szCs w:val="22"/>
        </w:rPr>
        <w:t>t</w:t>
      </w:r>
      <w:r w:rsidR="00BE5E89" w:rsidRPr="00367084">
        <w:rPr>
          <w:rFonts w:ascii="Arial" w:eastAsia="Times New Roman" w:hAnsi="Arial" w:cs="Arial"/>
          <w:szCs w:val="22"/>
        </w:rPr>
        <w:t>o secure these bank guarantees</w:t>
      </w:r>
      <w:r w:rsidR="003B4A0E">
        <w:rPr>
          <w:rFonts w:ascii="Arial" w:eastAsia="Times New Roman" w:hAnsi="Arial" w:cs="Arial"/>
          <w:szCs w:val="22"/>
        </w:rPr>
        <w:t xml:space="preserve"> as Note 16</w:t>
      </w:r>
      <w:r w:rsidR="00FA5DC9" w:rsidRPr="00367084">
        <w:rPr>
          <w:rFonts w:ascii="Arial" w:eastAsia="Times New Roman" w:hAnsi="Arial" w:cs="Angsana New"/>
          <w:szCs w:val="22"/>
          <w:cs/>
        </w:rPr>
        <w:t>.</w:t>
      </w:r>
    </w:p>
    <w:p w14:paraId="17E4835B" w14:textId="23E02B56" w:rsidR="00D71522" w:rsidRPr="00367084" w:rsidRDefault="002E57E9" w:rsidP="006F6CAA">
      <w:pPr>
        <w:pStyle w:val="NFSsub"/>
        <w:rPr>
          <w:cs/>
        </w:rPr>
      </w:pPr>
      <w:r w:rsidRPr="00367084">
        <w:t>3</w:t>
      </w:r>
      <w:r w:rsidR="001F74DB">
        <w:t>8</w:t>
      </w:r>
      <w:r w:rsidR="00D71522" w:rsidRPr="00367084">
        <w:rPr>
          <w:rFonts w:cs="Angsana New"/>
          <w:cs/>
        </w:rPr>
        <w:t>.</w:t>
      </w:r>
      <w:r w:rsidR="0056362A" w:rsidRPr="00367084">
        <w:t>4</w:t>
      </w:r>
      <w:r w:rsidR="00D71522" w:rsidRPr="00367084">
        <w:tab/>
        <w:t xml:space="preserve">Employee Joint Investment Program </w:t>
      </w:r>
    </w:p>
    <w:p w14:paraId="348FE73E" w14:textId="1231F6FC" w:rsidR="00FE10F7" w:rsidRPr="00367084" w:rsidRDefault="00BE7A8B" w:rsidP="00EF42CA">
      <w:pPr>
        <w:overflowPunct w:val="0"/>
        <w:autoSpaceDE w:val="0"/>
        <w:autoSpaceDN w:val="0"/>
        <w:adjustRightInd w:val="0"/>
        <w:spacing w:before="120" w:after="120" w:line="380" w:lineRule="exact"/>
        <w:ind w:left="547"/>
        <w:jc w:val="both"/>
        <w:textAlignment w:val="baseline"/>
        <w:rPr>
          <w:rFonts w:ascii="Arial" w:eastAsia="Times New Roman" w:hAnsi="Arial"/>
          <w:szCs w:val="22"/>
        </w:rPr>
      </w:pPr>
      <w:r w:rsidRPr="00367084">
        <w:rPr>
          <w:rFonts w:ascii="Arial" w:eastAsia="Times New Roman" w:hAnsi="Arial" w:cs="Arial"/>
          <w:szCs w:val="22"/>
        </w:rPr>
        <w:t>In</w:t>
      </w:r>
      <w:r w:rsidR="00FE10F7" w:rsidRPr="00367084">
        <w:rPr>
          <w:rFonts w:ascii="Arial" w:eastAsia="Times New Roman" w:hAnsi="Arial" w:cs="Angsana New"/>
          <w:szCs w:val="22"/>
          <w:cs/>
        </w:rPr>
        <w:t xml:space="preserve"> </w:t>
      </w:r>
      <w:r w:rsidR="002D783F" w:rsidRPr="00367084">
        <w:rPr>
          <w:rFonts w:ascii="Arial" w:eastAsia="Times New Roman" w:hAnsi="Arial" w:cs="Arial"/>
          <w:szCs w:val="22"/>
        </w:rPr>
        <w:t>201</w:t>
      </w:r>
      <w:r w:rsidRPr="00367084">
        <w:rPr>
          <w:rFonts w:ascii="Arial" w:eastAsia="Times New Roman" w:hAnsi="Arial" w:cs="Arial"/>
          <w:szCs w:val="22"/>
        </w:rPr>
        <w:t>8,</w:t>
      </w:r>
      <w:r w:rsidR="00FE10F7" w:rsidRPr="00367084">
        <w:rPr>
          <w:rFonts w:ascii="Arial" w:eastAsia="Times New Roman" w:hAnsi="Arial" w:cs="Arial"/>
          <w:szCs w:val="22"/>
        </w:rPr>
        <w:t xml:space="preserve"> the </w:t>
      </w:r>
      <w:r w:rsidR="00450B9A" w:rsidRPr="00367084">
        <w:rPr>
          <w:rFonts w:ascii="Arial" w:eastAsia="Times New Roman" w:hAnsi="Arial" w:cs="Arial"/>
          <w:szCs w:val="22"/>
        </w:rPr>
        <w:t xml:space="preserve">Group </w:t>
      </w:r>
      <w:r w:rsidR="00FE10F7" w:rsidRPr="00367084">
        <w:rPr>
          <w:rFonts w:ascii="Arial" w:eastAsia="Times New Roman" w:hAnsi="Arial" w:cs="Arial"/>
          <w:szCs w:val="22"/>
        </w:rPr>
        <w:t>began a</w:t>
      </w:r>
      <w:r w:rsidR="00A37B43" w:rsidRPr="00367084">
        <w:rPr>
          <w:rFonts w:ascii="Arial" w:eastAsia="Times New Roman" w:hAnsi="Arial"/>
          <w:szCs w:val="22"/>
        </w:rPr>
        <w:t>n</w:t>
      </w:r>
      <w:r w:rsidR="00FE10F7" w:rsidRPr="00367084">
        <w:rPr>
          <w:rFonts w:ascii="Arial" w:eastAsia="Times New Roman" w:hAnsi="Arial" w:cs="Arial"/>
          <w:szCs w:val="22"/>
        </w:rPr>
        <w:t xml:space="preserve"> Employee Joint Investment Program </w:t>
      </w:r>
      <w:r w:rsidR="00FE10F7" w:rsidRPr="00367084">
        <w:rPr>
          <w:rFonts w:ascii="Arial" w:eastAsia="Times New Roman" w:hAnsi="Arial" w:cs="Angsana New"/>
          <w:szCs w:val="22"/>
          <w:cs/>
        </w:rPr>
        <w:t>(“</w:t>
      </w:r>
      <w:r w:rsidR="00FE10F7" w:rsidRPr="00367084">
        <w:rPr>
          <w:rFonts w:ascii="Arial" w:eastAsia="Times New Roman" w:hAnsi="Arial" w:cs="Arial"/>
          <w:szCs w:val="22"/>
        </w:rPr>
        <w:t>the EJIP</w:t>
      </w:r>
      <w:r w:rsidR="00FE10F7" w:rsidRPr="00367084">
        <w:rPr>
          <w:rFonts w:ascii="Arial" w:eastAsia="Times New Roman" w:hAnsi="Arial" w:cs="Angsana New"/>
          <w:szCs w:val="22"/>
          <w:cs/>
        </w:rPr>
        <w:t>”)</w:t>
      </w:r>
      <w:r w:rsidR="00FE10F7" w:rsidRPr="00367084">
        <w:rPr>
          <w:rFonts w:ascii="Arial" w:eastAsia="Times New Roman" w:hAnsi="Arial" w:cs="Arial"/>
          <w:szCs w:val="22"/>
        </w:rPr>
        <w:t xml:space="preserve">, with a program life of 3 years </w:t>
      </w:r>
      <w:r w:rsidR="00B3264E" w:rsidRPr="00367084">
        <w:rPr>
          <w:rFonts w:ascii="Arial" w:eastAsia="Times New Roman" w:hAnsi="Arial" w:cs="Arial"/>
          <w:szCs w:val="22"/>
        </w:rPr>
        <w:t xml:space="preserve">starting from </w:t>
      </w:r>
      <w:r w:rsidR="00FE10F7" w:rsidRPr="00367084">
        <w:rPr>
          <w:rFonts w:ascii="Arial" w:eastAsia="Times New Roman" w:hAnsi="Arial" w:cs="Arial"/>
          <w:szCs w:val="22"/>
        </w:rPr>
        <w:t>1 April 2018 to 31 March 2021</w:t>
      </w:r>
      <w:r w:rsidR="00FE10F7" w:rsidRPr="00367084">
        <w:rPr>
          <w:rFonts w:ascii="Arial" w:eastAsia="Times New Roman" w:hAnsi="Arial" w:cs="Angsana New"/>
          <w:szCs w:val="22"/>
          <w:cs/>
        </w:rPr>
        <w:t xml:space="preserve">. </w:t>
      </w:r>
      <w:r w:rsidR="00FE10F7" w:rsidRPr="00367084">
        <w:rPr>
          <w:rFonts w:ascii="Arial" w:eastAsia="Times New Roman" w:hAnsi="Arial" w:cs="Arial"/>
          <w:szCs w:val="22"/>
        </w:rPr>
        <w:t>Thi</w:t>
      </w:r>
      <w:r w:rsidR="00D56FCE" w:rsidRPr="00367084">
        <w:rPr>
          <w:rFonts w:ascii="Arial" w:eastAsia="Times New Roman" w:hAnsi="Arial" w:cs="Arial"/>
          <w:szCs w:val="22"/>
        </w:rPr>
        <w:t xml:space="preserve">s program is </w:t>
      </w:r>
      <w:r w:rsidR="00306D65" w:rsidRPr="00367084">
        <w:rPr>
          <w:rFonts w:ascii="Arial" w:eastAsia="Times New Roman" w:hAnsi="Arial" w:cs="Browallia New"/>
        </w:rPr>
        <w:t>a staff benefit</w:t>
      </w:r>
      <w:r w:rsidR="00FE10F7" w:rsidRPr="00367084">
        <w:rPr>
          <w:rFonts w:ascii="Arial" w:eastAsia="Times New Roman" w:hAnsi="Arial" w:cs="Angsana New"/>
          <w:szCs w:val="22"/>
          <w:cs/>
        </w:rPr>
        <w:t xml:space="preserve"> </w:t>
      </w:r>
      <w:r w:rsidR="000A1060" w:rsidRPr="00367084">
        <w:rPr>
          <w:rFonts w:ascii="Arial" w:eastAsia="Times New Roman" w:hAnsi="Arial" w:cs="Arial"/>
          <w:szCs w:val="22"/>
        </w:rPr>
        <w:t xml:space="preserve">which </w:t>
      </w:r>
      <w:r w:rsidR="00FE10F7" w:rsidRPr="00367084">
        <w:rPr>
          <w:rFonts w:ascii="Arial" w:eastAsia="Times New Roman" w:hAnsi="Arial" w:cs="Arial"/>
          <w:szCs w:val="22"/>
        </w:rPr>
        <w:t xml:space="preserve">supports employees of </w:t>
      </w:r>
      <w:r w:rsidR="00A7659A" w:rsidRPr="00367084">
        <w:rPr>
          <w:rFonts w:ascii="Arial" w:eastAsia="Times New Roman" w:hAnsi="Arial" w:cs="Arial"/>
          <w:szCs w:val="22"/>
        </w:rPr>
        <w:t>the Group</w:t>
      </w:r>
      <w:r w:rsidR="00FE10F7" w:rsidRPr="00367084">
        <w:rPr>
          <w:rFonts w:ascii="Arial" w:eastAsia="Times New Roman" w:hAnsi="Arial" w:cs="Arial"/>
          <w:szCs w:val="22"/>
        </w:rPr>
        <w:t xml:space="preserve"> who meet certain </w:t>
      </w:r>
      <w:r w:rsidR="000A1060" w:rsidRPr="00367084">
        <w:rPr>
          <w:rFonts w:ascii="Arial" w:eastAsia="Times New Roman" w:hAnsi="Arial" w:cs="Arial"/>
          <w:szCs w:val="22"/>
        </w:rPr>
        <w:t>criteria</w:t>
      </w:r>
      <w:r w:rsidR="00FE10F7" w:rsidRPr="00367084">
        <w:rPr>
          <w:rFonts w:ascii="Arial" w:eastAsia="Times New Roman" w:hAnsi="Arial" w:cs="Arial"/>
          <w:szCs w:val="22"/>
        </w:rPr>
        <w:t xml:space="preserve"> and voluntarily join</w:t>
      </w:r>
      <w:r w:rsidR="00E72ED9" w:rsidRPr="00367084">
        <w:rPr>
          <w:rFonts w:ascii="Arial" w:eastAsia="Times New Roman" w:hAnsi="Arial" w:cs="Arial"/>
          <w:szCs w:val="22"/>
        </w:rPr>
        <w:t xml:space="preserve"> the EJIP</w:t>
      </w:r>
      <w:r w:rsidR="00F5584A" w:rsidRPr="00367084">
        <w:rPr>
          <w:rFonts w:ascii="Arial" w:eastAsia="Times New Roman" w:hAnsi="Arial" w:cs="Arial"/>
          <w:szCs w:val="22"/>
        </w:rPr>
        <w:t xml:space="preserve"> to invest in the Company</w:t>
      </w:r>
      <w:r w:rsidR="00F5584A" w:rsidRPr="00367084">
        <w:rPr>
          <w:rFonts w:ascii="Arial" w:eastAsia="Times New Roman" w:hAnsi="Arial" w:cs="Angsana New"/>
          <w:szCs w:val="22"/>
          <w:cs/>
        </w:rPr>
        <w:t>’</w:t>
      </w:r>
      <w:r w:rsidR="00F5584A" w:rsidRPr="00367084">
        <w:rPr>
          <w:rFonts w:ascii="Arial" w:eastAsia="Times New Roman" w:hAnsi="Arial" w:cs="Arial"/>
          <w:szCs w:val="22"/>
        </w:rPr>
        <w:t xml:space="preserve">s </w:t>
      </w:r>
      <w:r w:rsidR="00B6338A" w:rsidRPr="00367084">
        <w:rPr>
          <w:rFonts w:ascii="Arial" w:eastAsia="Times New Roman" w:hAnsi="Arial" w:cs="Arial"/>
          <w:szCs w:val="22"/>
        </w:rPr>
        <w:t>shares</w:t>
      </w:r>
      <w:r w:rsidR="00B6338A" w:rsidRPr="00367084">
        <w:rPr>
          <w:rFonts w:ascii="Arial" w:eastAsia="Times New Roman" w:hAnsi="Arial" w:cs="Angsana New"/>
          <w:szCs w:val="22"/>
          <w:cs/>
        </w:rPr>
        <w:t>.</w:t>
      </w:r>
      <w:r w:rsidR="0082234C" w:rsidRPr="00367084">
        <w:rPr>
          <w:rFonts w:ascii="Arial" w:eastAsia="Times New Roman" w:hAnsi="Arial" w:cs="Angsana New"/>
          <w:szCs w:val="22"/>
          <w:cs/>
        </w:rPr>
        <w:t xml:space="preserve"> </w:t>
      </w:r>
      <w:r w:rsidR="0046077E" w:rsidRPr="00367084">
        <w:rPr>
          <w:rFonts w:ascii="Arial" w:eastAsia="Times New Roman" w:hAnsi="Arial" w:cs="Arial"/>
          <w:szCs w:val="22"/>
        </w:rPr>
        <w:t>Employees</w:t>
      </w:r>
      <w:r w:rsidR="0035041A" w:rsidRPr="00367084">
        <w:rPr>
          <w:rFonts w:ascii="Arial" w:eastAsia="Times New Roman" w:hAnsi="Arial" w:cs="Arial"/>
          <w:szCs w:val="22"/>
        </w:rPr>
        <w:t xml:space="preserve"> who are EJIP participants</w:t>
      </w:r>
      <w:r w:rsidR="00D954F5" w:rsidRPr="00367084">
        <w:rPr>
          <w:rFonts w:ascii="Arial" w:eastAsia="Times New Roman" w:hAnsi="Arial" w:cs="Angsana New"/>
          <w:szCs w:val="22"/>
          <w:cs/>
        </w:rPr>
        <w:t xml:space="preserve"> </w:t>
      </w:r>
      <w:r w:rsidR="0046077E" w:rsidRPr="00367084">
        <w:rPr>
          <w:rFonts w:ascii="Arial" w:eastAsia="Times New Roman" w:hAnsi="Arial" w:cs="Arial"/>
          <w:szCs w:val="22"/>
        </w:rPr>
        <w:t xml:space="preserve">have an obligation to pay monthly contributions </w:t>
      </w:r>
      <w:r w:rsidR="00D954F5" w:rsidRPr="00367084">
        <w:rPr>
          <w:rFonts w:ascii="Arial" w:eastAsia="Times New Roman" w:hAnsi="Arial" w:cs="Arial"/>
          <w:szCs w:val="22"/>
        </w:rPr>
        <w:t>at the rate of 10</w:t>
      </w:r>
      <w:r w:rsidR="00D954F5" w:rsidRPr="00367084">
        <w:rPr>
          <w:rFonts w:ascii="Arial" w:eastAsia="Times New Roman" w:hAnsi="Arial" w:cs="Angsana New"/>
          <w:szCs w:val="22"/>
          <w:cs/>
        </w:rPr>
        <w:t xml:space="preserve">% </w:t>
      </w:r>
      <w:r w:rsidR="00D954F5" w:rsidRPr="00367084">
        <w:rPr>
          <w:rFonts w:ascii="Arial" w:eastAsia="Times New Roman" w:hAnsi="Arial" w:cs="Arial"/>
          <w:szCs w:val="22"/>
        </w:rPr>
        <w:t>of</w:t>
      </w:r>
      <w:r w:rsidR="0045061B" w:rsidRPr="00367084">
        <w:rPr>
          <w:rFonts w:ascii="Arial" w:eastAsia="Times New Roman" w:hAnsi="Arial" w:cs="Angsana New"/>
          <w:szCs w:val="22"/>
          <w:cs/>
        </w:rPr>
        <w:t xml:space="preserve"> </w:t>
      </w:r>
      <w:r w:rsidR="00957FB0" w:rsidRPr="00367084">
        <w:rPr>
          <w:rFonts w:ascii="Arial" w:eastAsia="Times New Roman" w:hAnsi="Arial" w:cs="Arial"/>
          <w:szCs w:val="22"/>
        </w:rPr>
        <w:t xml:space="preserve">their </w:t>
      </w:r>
      <w:r w:rsidR="0046077E" w:rsidRPr="00367084">
        <w:rPr>
          <w:rFonts w:ascii="Arial" w:eastAsia="Times New Roman" w:hAnsi="Arial" w:cs="Arial"/>
          <w:szCs w:val="22"/>
        </w:rPr>
        <w:t>basic salar</w:t>
      </w:r>
      <w:r w:rsidR="00957FB0" w:rsidRPr="00367084">
        <w:rPr>
          <w:rFonts w:ascii="Arial" w:eastAsia="Times New Roman" w:hAnsi="Arial" w:cs="Arial"/>
          <w:szCs w:val="22"/>
        </w:rPr>
        <w:t>ies</w:t>
      </w:r>
      <w:r w:rsidR="00FE10F7" w:rsidRPr="00367084">
        <w:rPr>
          <w:rFonts w:ascii="Arial" w:eastAsia="Times New Roman" w:hAnsi="Arial" w:cs="Arial"/>
          <w:szCs w:val="22"/>
        </w:rPr>
        <w:t xml:space="preserve">, but not exceeding Baht 100,000 per month </w:t>
      </w:r>
      <w:r w:rsidR="0028050D" w:rsidRPr="00367084">
        <w:rPr>
          <w:rFonts w:ascii="Arial" w:eastAsia="Times New Roman" w:hAnsi="Arial" w:cs="Arial"/>
          <w:szCs w:val="22"/>
        </w:rPr>
        <w:t xml:space="preserve">and </w:t>
      </w:r>
      <w:r w:rsidR="00A7659A" w:rsidRPr="00367084">
        <w:rPr>
          <w:rFonts w:ascii="Arial" w:eastAsia="Times New Roman" w:hAnsi="Arial" w:cs="Arial"/>
          <w:szCs w:val="22"/>
        </w:rPr>
        <w:t>the Group</w:t>
      </w:r>
      <w:r w:rsidR="008C0F2C" w:rsidRPr="00367084">
        <w:rPr>
          <w:rFonts w:ascii="Arial" w:eastAsia="Times New Roman" w:hAnsi="Arial" w:cs="Arial"/>
          <w:szCs w:val="22"/>
        </w:rPr>
        <w:t xml:space="preserve"> is obl</w:t>
      </w:r>
      <w:r w:rsidR="00A723FF" w:rsidRPr="00367084">
        <w:rPr>
          <w:rFonts w:ascii="Arial" w:eastAsia="Times New Roman" w:hAnsi="Arial" w:cs="Arial"/>
          <w:szCs w:val="22"/>
        </w:rPr>
        <w:t>iged to</w:t>
      </w:r>
      <w:r w:rsidR="000E46F8" w:rsidRPr="00367084">
        <w:rPr>
          <w:rFonts w:ascii="Arial" w:eastAsia="Times New Roman" w:hAnsi="Arial" w:cs="Arial"/>
          <w:szCs w:val="22"/>
        </w:rPr>
        <w:t xml:space="preserve"> monthly contribute</w:t>
      </w:r>
      <w:r w:rsidR="008E49F7" w:rsidRPr="00367084">
        <w:rPr>
          <w:rFonts w:ascii="Arial" w:eastAsia="Times New Roman" w:hAnsi="Arial" w:cs="Angsana New"/>
          <w:szCs w:val="22"/>
          <w:cs/>
        </w:rPr>
        <w:t xml:space="preserve"> </w:t>
      </w:r>
      <w:r w:rsidR="00985483" w:rsidRPr="00367084">
        <w:rPr>
          <w:rFonts w:ascii="Arial" w:eastAsia="Times New Roman" w:hAnsi="Arial" w:cs="Arial"/>
          <w:szCs w:val="22"/>
        </w:rPr>
        <w:t xml:space="preserve">the same </w:t>
      </w:r>
      <w:r w:rsidR="00E17A87" w:rsidRPr="00367084">
        <w:rPr>
          <w:rFonts w:ascii="Arial" w:eastAsia="Times New Roman" w:hAnsi="Arial" w:cs="Arial"/>
          <w:szCs w:val="22"/>
        </w:rPr>
        <w:t>amount</w:t>
      </w:r>
      <w:r w:rsidR="00E17A87" w:rsidRPr="00367084">
        <w:rPr>
          <w:rFonts w:ascii="Arial" w:eastAsia="Times New Roman" w:hAnsi="Arial" w:cs="Angsana New"/>
          <w:szCs w:val="22"/>
          <w:cs/>
        </w:rPr>
        <w:t xml:space="preserve">. </w:t>
      </w:r>
      <w:r w:rsidR="00FE10F7" w:rsidRPr="00367084">
        <w:rPr>
          <w:rFonts w:ascii="Arial" w:eastAsia="Times New Roman" w:hAnsi="Arial" w:cs="Arial"/>
          <w:szCs w:val="22"/>
        </w:rPr>
        <w:t xml:space="preserve">For the year </w:t>
      </w:r>
      <w:r w:rsidR="009709F5" w:rsidRPr="00367084">
        <w:rPr>
          <w:rFonts w:ascii="Arial" w:eastAsia="Times New Roman" w:hAnsi="Arial" w:cs="Arial"/>
          <w:szCs w:val="22"/>
        </w:rPr>
        <w:t>2020</w:t>
      </w:r>
      <w:r w:rsidR="00FE10F7" w:rsidRPr="00367084">
        <w:rPr>
          <w:rFonts w:ascii="Arial" w:eastAsia="Times New Roman" w:hAnsi="Arial" w:cs="Arial"/>
          <w:szCs w:val="22"/>
        </w:rPr>
        <w:t xml:space="preserve">, the amounts contributed by </w:t>
      </w:r>
      <w:r w:rsidR="00A7659A" w:rsidRPr="00367084">
        <w:rPr>
          <w:rFonts w:ascii="Arial" w:eastAsia="Times New Roman" w:hAnsi="Arial" w:cs="Arial"/>
          <w:szCs w:val="22"/>
        </w:rPr>
        <w:t>the Group</w:t>
      </w:r>
      <w:r w:rsidR="00FE10F7" w:rsidRPr="00367084">
        <w:rPr>
          <w:rFonts w:ascii="Arial" w:eastAsia="Times New Roman" w:hAnsi="Arial" w:cs="Arial"/>
          <w:szCs w:val="22"/>
        </w:rPr>
        <w:t xml:space="preserve"> of Baht </w:t>
      </w:r>
      <w:r w:rsidR="009C5056">
        <w:rPr>
          <w:rFonts w:ascii="Arial" w:eastAsia="Times New Roman" w:hAnsi="Arial" w:cs="Arial"/>
          <w:szCs w:val="22"/>
        </w:rPr>
        <w:t>1</w:t>
      </w:r>
      <w:r w:rsidR="009C5056">
        <w:rPr>
          <w:rFonts w:ascii="Arial" w:eastAsia="Times New Roman" w:hAnsi="Arial" w:cs="Angsana New"/>
          <w:szCs w:val="22"/>
          <w:cs/>
        </w:rPr>
        <w:t>.</w:t>
      </w:r>
      <w:r w:rsidR="009C5056">
        <w:rPr>
          <w:rFonts w:ascii="Arial" w:eastAsia="Times New Roman" w:hAnsi="Arial" w:cs="Arial"/>
          <w:szCs w:val="22"/>
        </w:rPr>
        <w:t>47</w:t>
      </w:r>
      <w:r w:rsidR="00FE10F7" w:rsidRPr="00367084">
        <w:rPr>
          <w:rFonts w:ascii="Arial" w:eastAsia="Times New Roman" w:hAnsi="Arial" w:cs="Arial"/>
          <w:szCs w:val="22"/>
        </w:rPr>
        <w:t xml:space="preserve"> million </w:t>
      </w:r>
      <w:r w:rsidR="00FE10F7" w:rsidRPr="00367084">
        <w:rPr>
          <w:rFonts w:ascii="Arial" w:eastAsia="Times New Roman" w:hAnsi="Arial" w:cs="Angsana New"/>
          <w:szCs w:val="22"/>
          <w:cs/>
        </w:rPr>
        <w:t>(</w:t>
      </w:r>
      <w:r w:rsidR="005D0A3B" w:rsidRPr="00367084">
        <w:rPr>
          <w:rFonts w:ascii="Arial" w:eastAsia="Times New Roman" w:hAnsi="Arial" w:cs="Arial"/>
          <w:szCs w:val="22"/>
        </w:rPr>
        <w:t>2019</w:t>
      </w:r>
      <w:r w:rsidR="005D0A3B" w:rsidRPr="00367084">
        <w:rPr>
          <w:rFonts w:ascii="Arial" w:eastAsia="Times New Roman" w:hAnsi="Arial" w:cs="Angsana New"/>
          <w:szCs w:val="22"/>
          <w:cs/>
        </w:rPr>
        <w:t>:</w:t>
      </w:r>
      <w:r w:rsidR="00FE10F7" w:rsidRPr="00367084">
        <w:rPr>
          <w:rFonts w:ascii="Arial" w:eastAsia="Times New Roman" w:hAnsi="Arial" w:cs="Arial"/>
          <w:szCs w:val="22"/>
        </w:rPr>
        <w:t xml:space="preserve"> Baht </w:t>
      </w:r>
      <w:r w:rsidR="006B2AF6" w:rsidRPr="00367084">
        <w:rPr>
          <w:rFonts w:ascii="Arial" w:eastAsia="Times New Roman" w:hAnsi="Arial" w:cs="Arial"/>
          <w:szCs w:val="22"/>
        </w:rPr>
        <w:t>1</w:t>
      </w:r>
      <w:r w:rsidR="006B2AF6" w:rsidRPr="00367084">
        <w:rPr>
          <w:rFonts w:ascii="Arial" w:eastAsia="Times New Roman" w:hAnsi="Arial" w:cs="Angsana New"/>
          <w:szCs w:val="22"/>
          <w:cs/>
        </w:rPr>
        <w:t>.</w:t>
      </w:r>
      <w:r w:rsidR="00210A76" w:rsidRPr="00367084">
        <w:rPr>
          <w:rFonts w:ascii="Arial" w:eastAsia="Times New Roman" w:hAnsi="Arial" w:cs="Arial"/>
          <w:szCs w:val="22"/>
        </w:rPr>
        <w:t>48</w:t>
      </w:r>
      <w:r w:rsidR="00FE10F7" w:rsidRPr="00367084">
        <w:rPr>
          <w:rFonts w:ascii="Arial" w:eastAsia="Times New Roman" w:hAnsi="Arial" w:cs="Arial"/>
          <w:szCs w:val="22"/>
        </w:rPr>
        <w:t xml:space="preserve"> million</w:t>
      </w:r>
      <w:r w:rsidR="00FE10F7" w:rsidRPr="00367084">
        <w:rPr>
          <w:rFonts w:ascii="Arial" w:eastAsia="Times New Roman" w:hAnsi="Arial" w:cs="Angsana New"/>
          <w:szCs w:val="22"/>
          <w:cs/>
        </w:rPr>
        <w:t xml:space="preserve">) </w:t>
      </w:r>
      <w:r w:rsidR="00FE10F7" w:rsidRPr="00367084">
        <w:rPr>
          <w:rFonts w:ascii="Arial" w:eastAsia="Times New Roman" w:hAnsi="Arial" w:cs="Arial"/>
          <w:szCs w:val="22"/>
        </w:rPr>
        <w:t xml:space="preserve">and the Company only of Baht </w:t>
      </w:r>
      <w:r w:rsidR="009C5056">
        <w:rPr>
          <w:rFonts w:ascii="Arial" w:eastAsia="Times New Roman" w:hAnsi="Arial" w:cs="Arial"/>
          <w:szCs w:val="22"/>
        </w:rPr>
        <w:t>1</w:t>
      </w:r>
      <w:r w:rsidR="009C5056">
        <w:rPr>
          <w:rFonts w:ascii="Arial" w:eastAsia="Times New Roman" w:hAnsi="Arial" w:cs="Angsana New"/>
          <w:szCs w:val="22"/>
          <w:cs/>
        </w:rPr>
        <w:t>.</w:t>
      </w:r>
      <w:r w:rsidR="009C5056">
        <w:rPr>
          <w:rFonts w:ascii="Arial" w:eastAsia="Times New Roman" w:hAnsi="Arial" w:cs="Arial"/>
          <w:szCs w:val="22"/>
        </w:rPr>
        <w:t>33</w:t>
      </w:r>
      <w:r w:rsidR="00FE10F7" w:rsidRPr="00367084">
        <w:rPr>
          <w:rFonts w:ascii="Arial" w:eastAsia="Times New Roman" w:hAnsi="Arial" w:cs="Arial"/>
          <w:szCs w:val="22"/>
        </w:rPr>
        <w:t xml:space="preserve"> million </w:t>
      </w:r>
      <w:r w:rsidR="00FE10F7" w:rsidRPr="00367084">
        <w:rPr>
          <w:rFonts w:ascii="Arial" w:eastAsia="Times New Roman" w:hAnsi="Arial" w:cs="Angsana New"/>
          <w:szCs w:val="22"/>
          <w:cs/>
        </w:rPr>
        <w:t>(</w:t>
      </w:r>
      <w:r w:rsidR="005D0A3B" w:rsidRPr="00367084">
        <w:rPr>
          <w:rFonts w:ascii="Arial" w:eastAsia="Times New Roman" w:hAnsi="Arial" w:cs="Arial"/>
          <w:szCs w:val="22"/>
        </w:rPr>
        <w:t>2019</w:t>
      </w:r>
      <w:r w:rsidR="005D0A3B" w:rsidRPr="00367084">
        <w:rPr>
          <w:rFonts w:ascii="Arial" w:eastAsia="Times New Roman" w:hAnsi="Arial" w:cs="Angsana New"/>
          <w:szCs w:val="22"/>
          <w:cs/>
        </w:rPr>
        <w:t>:</w:t>
      </w:r>
      <w:r w:rsidR="00FE10F7" w:rsidRPr="00367084">
        <w:rPr>
          <w:rFonts w:ascii="Arial" w:eastAsia="Times New Roman" w:hAnsi="Arial" w:cs="Arial"/>
          <w:szCs w:val="22"/>
        </w:rPr>
        <w:t xml:space="preserve"> Baht </w:t>
      </w:r>
      <w:r w:rsidR="006B2AF6" w:rsidRPr="00367084">
        <w:rPr>
          <w:rFonts w:ascii="Arial" w:eastAsia="Times New Roman" w:hAnsi="Arial" w:cs="Arial"/>
          <w:szCs w:val="22"/>
        </w:rPr>
        <w:t>1</w:t>
      </w:r>
      <w:r w:rsidR="006B2AF6" w:rsidRPr="00367084">
        <w:rPr>
          <w:rFonts w:ascii="Arial" w:eastAsia="Times New Roman" w:hAnsi="Arial" w:cs="Angsana New"/>
          <w:szCs w:val="22"/>
          <w:cs/>
        </w:rPr>
        <w:t>.</w:t>
      </w:r>
      <w:r w:rsidR="00210A76" w:rsidRPr="00367084">
        <w:rPr>
          <w:rFonts w:ascii="Arial" w:eastAsia="Times New Roman" w:hAnsi="Arial" w:cs="Arial"/>
          <w:szCs w:val="22"/>
        </w:rPr>
        <w:t>34</w:t>
      </w:r>
      <w:r w:rsidR="00FE10F7" w:rsidRPr="00367084">
        <w:rPr>
          <w:rFonts w:ascii="Arial" w:eastAsia="Times New Roman" w:hAnsi="Arial" w:cs="Arial"/>
          <w:szCs w:val="22"/>
        </w:rPr>
        <w:t xml:space="preserve"> million</w:t>
      </w:r>
      <w:r w:rsidR="00FE10F7" w:rsidRPr="00367084">
        <w:rPr>
          <w:rFonts w:ascii="Arial" w:eastAsia="Times New Roman" w:hAnsi="Arial" w:cs="Angsana New"/>
          <w:szCs w:val="22"/>
          <w:cs/>
        </w:rPr>
        <w:t xml:space="preserve">) </w:t>
      </w:r>
      <w:r w:rsidR="00FE10F7" w:rsidRPr="00367084">
        <w:rPr>
          <w:rFonts w:ascii="Arial" w:eastAsia="Times New Roman" w:hAnsi="Arial" w:cs="Arial"/>
          <w:szCs w:val="22"/>
        </w:rPr>
        <w:t>were presented under personnel expenses</w:t>
      </w:r>
      <w:r w:rsidR="00FE10F7" w:rsidRPr="00367084">
        <w:rPr>
          <w:rFonts w:ascii="Arial" w:eastAsia="Times New Roman" w:hAnsi="Arial" w:cs="Angsana New"/>
          <w:szCs w:val="22"/>
          <w:cs/>
        </w:rPr>
        <w:t>.</w:t>
      </w:r>
    </w:p>
    <w:p w14:paraId="65DFC4BC" w14:textId="77777777" w:rsidR="008B0B4E" w:rsidRPr="00367084" w:rsidRDefault="008B0B4E">
      <w:pPr>
        <w:rPr>
          <w:rFonts w:ascii="Arial" w:eastAsia="Times New Roman" w:hAnsi="Arial" w:cs="Arial"/>
          <w:b/>
          <w:bCs/>
          <w:szCs w:val="22"/>
        </w:rPr>
      </w:pPr>
      <w:r w:rsidRPr="00367084">
        <w:rPr>
          <w:rFonts w:cs="Angsana New"/>
          <w:szCs w:val="22"/>
          <w:cs/>
        </w:rPr>
        <w:br w:type="page"/>
      </w:r>
    </w:p>
    <w:p w14:paraId="2429918D" w14:textId="77777777" w:rsidR="00F02B80" w:rsidRDefault="00F02B80" w:rsidP="00F02B80">
      <w:pPr>
        <w:pStyle w:val="NFS"/>
      </w:pPr>
      <w:r>
        <w:lastRenderedPageBreak/>
        <w:t>39</w:t>
      </w:r>
      <w:r w:rsidRPr="00367084">
        <w:rPr>
          <w:rFonts w:cs="Angsana New"/>
          <w:cs/>
        </w:rPr>
        <w:t>.</w:t>
      </w:r>
      <w:r w:rsidRPr="00367084">
        <w:tab/>
        <w:t>Financial instruments</w:t>
      </w:r>
    </w:p>
    <w:p w14:paraId="69C1896A" w14:textId="40C1FBC0" w:rsidR="00F02B80" w:rsidRPr="00367084" w:rsidRDefault="00F02B80" w:rsidP="00F02B80">
      <w:pPr>
        <w:pStyle w:val="NFS"/>
        <w:spacing w:before="120"/>
        <w:outlineLvl w:val="1"/>
      </w:pPr>
      <w:r>
        <w:tab/>
      </w:r>
      <w:r w:rsidRPr="0045060D">
        <w:t>Financial risk management objectives and policies</w:t>
      </w:r>
    </w:p>
    <w:p w14:paraId="40C19461" w14:textId="2510B1C4" w:rsidR="00F02B80" w:rsidRPr="00367084" w:rsidRDefault="00F02B80" w:rsidP="00F02B80">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367084">
        <w:rPr>
          <w:rFonts w:ascii="Arial" w:eastAsia="Times New Roman" w:hAnsi="Arial" w:cs="Arial"/>
          <w:szCs w:val="22"/>
        </w:rPr>
        <w:tab/>
        <w:t xml:space="preserve">The </w:t>
      </w:r>
      <w:r>
        <w:rPr>
          <w:rFonts w:ascii="Arial" w:eastAsia="Times New Roman" w:hAnsi="Arial" w:cs="Arial"/>
          <w:szCs w:val="22"/>
        </w:rPr>
        <w:t>Group</w:t>
      </w:r>
      <w:r>
        <w:rPr>
          <w:rFonts w:ascii="Arial" w:eastAsia="Times New Roman" w:hAnsi="Arial" w:cs="Angsana New"/>
          <w:szCs w:val="22"/>
          <w:cs/>
        </w:rPr>
        <w:t>’</w:t>
      </w:r>
      <w:r>
        <w:rPr>
          <w:rFonts w:ascii="Arial" w:eastAsia="Times New Roman" w:hAnsi="Arial" w:cs="Arial"/>
          <w:szCs w:val="22"/>
        </w:rPr>
        <w:t>s</w:t>
      </w:r>
      <w:r w:rsidRPr="00367084">
        <w:rPr>
          <w:rFonts w:ascii="Arial" w:eastAsia="Times New Roman" w:hAnsi="Arial" w:cs="Arial"/>
          <w:szCs w:val="22"/>
        </w:rPr>
        <w:t xml:space="preserve"> financial instruments, principally comprise cash and cash equivalents, </w:t>
      </w:r>
      <w:r>
        <w:rPr>
          <w:rFonts w:ascii="Arial" w:eastAsia="Times New Roman" w:hAnsi="Arial" w:cs="Arial"/>
          <w:szCs w:val="22"/>
        </w:rPr>
        <w:t>other current financial assets,</w:t>
      </w:r>
      <w:r w:rsidRPr="00367084">
        <w:rPr>
          <w:rFonts w:ascii="Arial" w:eastAsia="Times New Roman" w:hAnsi="Arial" w:cs="Arial"/>
          <w:szCs w:val="22"/>
        </w:rPr>
        <w:t xml:space="preserve"> trade and other receivables, loan receivables, factoring receivables, financial lease receivables, hire</w:t>
      </w:r>
      <w:r w:rsidRPr="00367084">
        <w:rPr>
          <w:rFonts w:ascii="Arial" w:eastAsia="Times New Roman" w:hAnsi="Arial" w:cs="Angsana New"/>
          <w:szCs w:val="22"/>
          <w:cs/>
        </w:rPr>
        <w:t>-</w:t>
      </w:r>
      <w:r w:rsidRPr="00367084">
        <w:rPr>
          <w:rFonts w:ascii="Arial" w:eastAsia="Times New Roman" w:hAnsi="Arial" w:cs="Arial"/>
          <w:szCs w:val="22"/>
        </w:rPr>
        <w:t>purchase receivables, restricted bank deposits, bank overdrafts and short</w:t>
      </w:r>
      <w:r w:rsidRPr="00367084">
        <w:rPr>
          <w:rFonts w:ascii="Arial" w:eastAsia="Times New Roman" w:hAnsi="Arial" w:cs="Angsana New"/>
          <w:szCs w:val="22"/>
          <w:cs/>
        </w:rPr>
        <w:t>-</w:t>
      </w:r>
      <w:r w:rsidRPr="00367084">
        <w:rPr>
          <w:rFonts w:ascii="Arial" w:eastAsia="Times New Roman" w:hAnsi="Arial" w:cs="Arial"/>
          <w:szCs w:val="22"/>
        </w:rPr>
        <w:t>term loan</w:t>
      </w:r>
      <w:r>
        <w:rPr>
          <w:rFonts w:ascii="Arial" w:eastAsia="Times New Roman" w:hAnsi="Arial" w:cs="Arial"/>
          <w:szCs w:val="22"/>
        </w:rPr>
        <w:t>s</w:t>
      </w:r>
      <w:r w:rsidRPr="00367084">
        <w:rPr>
          <w:rFonts w:ascii="Arial" w:eastAsia="Times New Roman" w:hAnsi="Arial" w:cs="Arial"/>
          <w:szCs w:val="22"/>
        </w:rPr>
        <w:t>, trade and other payables, long</w:t>
      </w:r>
      <w:r w:rsidRPr="00367084">
        <w:rPr>
          <w:rFonts w:ascii="Arial" w:eastAsia="Times New Roman" w:hAnsi="Arial" w:cs="Angsana New"/>
          <w:szCs w:val="22"/>
          <w:cs/>
        </w:rPr>
        <w:t>-</w:t>
      </w:r>
      <w:r w:rsidRPr="00367084">
        <w:rPr>
          <w:rFonts w:ascii="Arial" w:eastAsia="Times New Roman" w:hAnsi="Arial" w:cs="Arial"/>
          <w:szCs w:val="22"/>
        </w:rPr>
        <w:t>term</w:t>
      </w:r>
      <w:r w:rsidRPr="00367084">
        <w:rPr>
          <w:rFonts w:ascii="Arial" w:eastAsia="Times New Roman" w:hAnsi="Arial" w:cs="Angsana New"/>
          <w:szCs w:val="22"/>
          <w:cs/>
        </w:rPr>
        <w:t xml:space="preserve"> </w:t>
      </w:r>
      <w:r w:rsidRPr="00367084">
        <w:rPr>
          <w:rFonts w:ascii="Arial" w:eastAsia="Times New Roman" w:hAnsi="Arial" w:cs="Arial"/>
          <w:szCs w:val="22"/>
        </w:rPr>
        <w:t xml:space="preserve">loans, debentures, </w:t>
      </w:r>
      <w:r>
        <w:rPr>
          <w:rFonts w:ascii="Arial" w:eastAsia="Times New Roman" w:hAnsi="Arial" w:cs="Angsana New"/>
          <w:szCs w:val="22"/>
          <w:cs/>
        </w:rPr>
        <w:t xml:space="preserve">  </w:t>
      </w:r>
      <w:r w:rsidRPr="00367084">
        <w:rPr>
          <w:rFonts w:ascii="Arial" w:eastAsia="Times New Roman" w:hAnsi="Arial" w:cs="Arial"/>
          <w:szCs w:val="22"/>
        </w:rPr>
        <w:t xml:space="preserve">and financial </w:t>
      </w:r>
      <w:r>
        <w:rPr>
          <w:rFonts w:ascii="Arial" w:eastAsia="Times New Roman" w:hAnsi="Arial" w:cs="Arial"/>
          <w:szCs w:val="22"/>
        </w:rPr>
        <w:t>liabilities</w:t>
      </w:r>
      <w:r w:rsidRPr="00367084">
        <w:rPr>
          <w:rFonts w:ascii="Arial" w:eastAsia="Times New Roman" w:hAnsi="Arial" w:cs="Angsana New"/>
          <w:szCs w:val="22"/>
          <w:cs/>
        </w:rPr>
        <w:t xml:space="preserve">. </w:t>
      </w:r>
      <w:r w:rsidRPr="00367084">
        <w:rPr>
          <w:rFonts w:ascii="Arial" w:eastAsia="Times New Roman" w:hAnsi="Arial" w:cs="Arial"/>
          <w:szCs w:val="22"/>
        </w:rPr>
        <w:t>The financial risks associated with these financial instruments and how they are managed is described below</w:t>
      </w:r>
      <w:r w:rsidRPr="00367084">
        <w:rPr>
          <w:rFonts w:ascii="Arial" w:eastAsia="Times New Roman" w:hAnsi="Arial" w:cs="Angsana New"/>
          <w:szCs w:val="22"/>
          <w:cs/>
        </w:rPr>
        <w:t xml:space="preserve">. </w:t>
      </w:r>
    </w:p>
    <w:p w14:paraId="5D662427" w14:textId="7CACAF2D" w:rsidR="00F02B80" w:rsidRPr="00367084" w:rsidRDefault="00F02B80" w:rsidP="00F02B80">
      <w:pPr>
        <w:pStyle w:val="NFSsub"/>
        <w:rPr>
          <w:b w:val="0"/>
          <w:bCs w:val="0"/>
        </w:rPr>
      </w:pPr>
      <w:r>
        <w:t>39</w:t>
      </w:r>
      <w:r w:rsidRPr="00367084">
        <w:rPr>
          <w:rFonts w:cs="Angsana New"/>
          <w:cs/>
        </w:rPr>
        <w:t>.</w:t>
      </w:r>
      <w:r w:rsidR="00014665">
        <w:t>1</w:t>
      </w:r>
      <w:r>
        <w:tab/>
      </w:r>
      <w:r w:rsidRPr="00367084">
        <w:t>Credit risk</w:t>
      </w:r>
    </w:p>
    <w:p w14:paraId="3285E0FB" w14:textId="67E7A058" w:rsidR="00F02B80" w:rsidRDefault="00F02B80" w:rsidP="00F02B80">
      <w:pPr>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Cs w:val="22"/>
        </w:rPr>
        <w:tab/>
        <w:t>The Group</w:t>
      </w:r>
      <w:r w:rsidRPr="00367084">
        <w:rPr>
          <w:rFonts w:ascii="Arial" w:eastAsia="Times New Roman" w:hAnsi="Arial" w:cs="Arial"/>
        </w:rPr>
        <w:t xml:space="preserve"> is</w:t>
      </w:r>
      <w:r w:rsidRPr="00367084">
        <w:rPr>
          <w:rFonts w:ascii="Arial" w:eastAsia="Times New Roman" w:hAnsi="Arial" w:cs="Arial"/>
          <w:szCs w:val="22"/>
        </w:rPr>
        <w:t xml:space="preserve"> exposed to credit risk primarily with respect to trade and other receivables, loan receivables, factoring receivables, financial lease receivables and hire</w:t>
      </w:r>
      <w:r w:rsidRPr="00367084">
        <w:rPr>
          <w:rFonts w:ascii="Arial" w:eastAsia="Times New Roman" w:hAnsi="Arial" w:cs="Angsana New"/>
          <w:szCs w:val="22"/>
          <w:cs/>
        </w:rPr>
        <w:t>-</w:t>
      </w:r>
      <w:r w:rsidRPr="00367084">
        <w:rPr>
          <w:rFonts w:ascii="Arial" w:eastAsia="Times New Roman" w:hAnsi="Arial" w:cs="Arial"/>
          <w:szCs w:val="22"/>
        </w:rPr>
        <w:t>purchase receivables</w:t>
      </w:r>
      <w:r>
        <w:rPr>
          <w:rFonts w:ascii="Arial" w:eastAsia="Times New Roman" w:hAnsi="Arial" w:cs="Arial"/>
          <w:szCs w:val="22"/>
        </w:rPr>
        <w:t xml:space="preserve"> which is </w:t>
      </w:r>
      <w:r w:rsidRPr="005A276F">
        <w:rPr>
          <w:rFonts w:ascii="Arial" w:eastAsia="Times New Roman" w:hAnsi="Arial" w:cs="Arial"/>
          <w:szCs w:val="22"/>
        </w:rPr>
        <w:t>the risk that a counterparty or a borrower fails to comply with conditions and covenants stated in the agreement resulting in non</w:t>
      </w:r>
      <w:r w:rsidRPr="005A276F">
        <w:rPr>
          <w:rFonts w:ascii="Arial" w:eastAsia="Times New Roman" w:hAnsi="Arial" w:cs="Angsana New"/>
          <w:szCs w:val="22"/>
          <w:cs/>
        </w:rPr>
        <w:t>-</w:t>
      </w:r>
      <w:r w:rsidRPr="005A276F">
        <w:rPr>
          <w:rFonts w:ascii="Arial" w:eastAsia="Times New Roman" w:hAnsi="Arial" w:cs="Arial"/>
          <w:szCs w:val="22"/>
        </w:rPr>
        <w:t>performing debt and adverse effect over the Group</w:t>
      </w:r>
      <w:r w:rsidRPr="005A276F">
        <w:rPr>
          <w:rFonts w:ascii="Arial" w:eastAsia="Times New Roman" w:hAnsi="Arial" w:cs="Angsana New"/>
          <w:szCs w:val="22"/>
          <w:cs/>
        </w:rPr>
        <w:t>’</w:t>
      </w:r>
      <w:r w:rsidRPr="005A276F">
        <w:rPr>
          <w:rFonts w:ascii="Arial" w:eastAsia="Times New Roman" w:hAnsi="Arial" w:cs="Arial"/>
          <w:szCs w:val="22"/>
        </w:rPr>
        <w:t>s income and capital</w:t>
      </w:r>
      <w:r w:rsidR="00903194">
        <w:rPr>
          <w:rFonts w:ascii="Arial" w:eastAsia="Times New Roman" w:hAnsi="Arial" w:cs="Arial"/>
          <w:szCs w:val="22"/>
        </w:rPr>
        <w:t xml:space="preserve"> fund</w:t>
      </w:r>
      <w:r w:rsidRPr="005A276F">
        <w:rPr>
          <w:rFonts w:ascii="Arial" w:eastAsia="Times New Roman" w:hAnsi="Arial" w:cs="Angsana New"/>
          <w:szCs w:val="22"/>
          <w:cs/>
        </w:rPr>
        <w:t xml:space="preserve">. </w:t>
      </w:r>
      <w:r w:rsidRPr="005A276F">
        <w:rPr>
          <w:rFonts w:ascii="Arial" w:eastAsia="Times New Roman" w:hAnsi="Arial" w:cs="Arial"/>
          <w:szCs w:val="22"/>
        </w:rPr>
        <w:t>The Group</w:t>
      </w:r>
      <w:r w:rsidRPr="005A276F">
        <w:rPr>
          <w:rFonts w:ascii="Arial" w:eastAsia="Times New Roman" w:hAnsi="Arial" w:cs="Angsana New"/>
          <w:szCs w:val="22"/>
          <w:cs/>
        </w:rPr>
        <w:t xml:space="preserve"> </w:t>
      </w:r>
      <w:r w:rsidRPr="005A276F">
        <w:rPr>
          <w:rFonts w:ascii="Arial" w:eastAsia="Times New Roman" w:hAnsi="Arial" w:cs="Arial"/>
          <w:szCs w:val="22"/>
        </w:rPr>
        <w:t>manages the risk</w:t>
      </w:r>
      <w:r w:rsidR="00C40479">
        <w:rPr>
          <w:rFonts w:ascii="Arial" w:eastAsia="Times New Roman" w:hAnsi="Arial" w:cs="Arial"/>
          <w:szCs w:val="22"/>
        </w:rPr>
        <w:t>,</w:t>
      </w:r>
      <w:r w:rsidRPr="005A276F">
        <w:rPr>
          <w:rFonts w:ascii="Arial" w:eastAsia="Times New Roman" w:hAnsi="Arial" w:cs="Arial"/>
          <w:szCs w:val="22"/>
        </w:rPr>
        <w:t xml:space="preserve"> adopting appropriate credit control policies and procedures</w:t>
      </w:r>
      <w:r w:rsidR="00C40479">
        <w:rPr>
          <w:rFonts w:ascii="Arial" w:eastAsia="Times New Roman" w:hAnsi="Arial" w:cs="Arial"/>
          <w:szCs w:val="22"/>
        </w:rPr>
        <w:t>,</w:t>
      </w:r>
      <w:r w:rsidRPr="005A276F">
        <w:rPr>
          <w:rFonts w:ascii="Arial" w:eastAsia="Times New Roman" w:hAnsi="Arial" w:cs="Arial"/>
          <w:szCs w:val="22"/>
        </w:rPr>
        <w:t xml:space="preserve"> evaluating credit</w:t>
      </w:r>
      <w:r w:rsidR="00C71966">
        <w:rPr>
          <w:rFonts w:ascii="Arial" w:eastAsia="Times New Roman" w:hAnsi="Arial" w:cs="Arial"/>
          <w:szCs w:val="22"/>
        </w:rPr>
        <w:t xml:space="preserve"> analysis </w:t>
      </w:r>
      <w:r w:rsidRPr="005A276F">
        <w:rPr>
          <w:rFonts w:ascii="Arial" w:eastAsia="Times New Roman" w:hAnsi="Arial" w:cs="Arial"/>
          <w:szCs w:val="22"/>
        </w:rPr>
        <w:t xml:space="preserve">from </w:t>
      </w:r>
      <w:r w:rsidR="00C71966">
        <w:rPr>
          <w:rFonts w:ascii="Arial" w:eastAsia="Times New Roman" w:hAnsi="Arial" w:cs="Arial"/>
          <w:szCs w:val="22"/>
        </w:rPr>
        <w:t>customer</w:t>
      </w:r>
      <w:r w:rsidR="00142909">
        <w:rPr>
          <w:rFonts w:ascii="Arial" w:eastAsia="Times New Roman" w:hAnsi="Arial" w:cs="Arial"/>
          <w:szCs w:val="22"/>
        </w:rPr>
        <w:t>s</w:t>
      </w:r>
      <w:r w:rsidR="00C71966">
        <w:rPr>
          <w:rFonts w:ascii="Arial" w:eastAsia="Times New Roman" w:hAnsi="Arial" w:cs="Angsana New"/>
          <w:szCs w:val="22"/>
          <w:cs/>
        </w:rPr>
        <w:t xml:space="preserve">’ </w:t>
      </w:r>
      <w:r w:rsidRPr="005A276F">
        <w:rPr>
          <w:rFonts w:ascii="Arial" w:eastAsia="Times New Roman" w:hAnsi="Arial" w:cs="Arial"/>
          <w:szCs w:val="22"/>
        </w:rPr>
        <w:t xml:space="preserve">information and monitoring status of </w:t>
      </w:r>
      <w:r w:rsidR="00C71966">
        <w:rPr>
          <w:rFonts w:ascii="Arial" w:eastAsia="Times New Roman" w:hAnsi="Arial" w:cs="Arial"/>
          <w:szCs w:val="22"/>
        </w:rPr>
        <w:t>customers</w:t>
      </w:r>
      <w:r w:rsidRPr="005A276F">
        <w:rPr>
          <w:rFonts w:ascii="Arial" w:eastAsia="Times New Roman" w:hAnsi="Arial" w:cs="Angsana New"/>
          <w:szCs w:val="22"/>
          <w:cs/>
        </w:rPr>
        <w:t xml:space="preserve"> </w:t>
      </w:r>
      <w:r w:rsidR="00C40479">
        <w:rPr>
          <w:rFonts w:ascii="Arial" w:eastAsia="Times New Roman" w:hAnsi="Arial" w:cs="Arial"/>
          <w:szCs w:val="22"/>
        </w:rPr>
        <w:t>on a continuous basis</w:t>
      </w:r>
      <w:r w:rsidRPr="005A276F">
        <w:rPr>
          <w:rFonts w:ascii="Arial" w:eastAsia="Times New Roman" w:hAnsi="Arial" w:cs="Angsana New"/>
          <w:szCs w:val="22"/>
          <w:cs/>
        </w:rPr>
        <w:t xml:space="preserve">. </w:t>
      </w:r>
      <w:r w:rsidRPr="005A276F">
        <w:rPr>
          <w:rFonts w:ascii="Arial" w:eastAsia="Times New Roman" w:hAnsi="Arial" w:cs="Arial"/>
          <w:szCs w:val="22"/>
        </w:rPr>
        <w:t xml:space="preserve">The maximum exposure to credit risk is limited to the carrying amounts of receivables net of </w:t>
      </w:r>
      <w:r w:rsidR="00903194">
        <w:rPr>
          <w:rFonts w:ascii="Arial" w:eastAsia="Times New Roman" w:hAnsi="Arial" w:cs="Arial"/>
          <w:szCs w:val="22"/>
        </w:rPr>
        <w:t>allowance</w:t>
      </w:r>
      <w:r w:rsidRPr="005A276F">
        <w:rPr>
          <w:rFonts w:ascii="Arial" w:eastAsia="Times New Roman" w:hAnsi="Arial" w:cs="Arial"/>
          <w:szCs w:val="22"/>
        </w:rPr>
        <w:t xml:space="preserve"> for expected credit losses stated in the statement</w:t>
      </w:r>
      <w:r w:rsidR="00142909">
        <w:rPr>
          <w:rFonts w:ascii="Arial" w:eastAsia="Times New Roman" w:hAnsi="Arial" w:cs="Arial"/>
          <w:szCs w:val="22"/>
        </w:rPr>
        <w:t>s</w:t>
      </w:r>
      <w:r w:rsidRPr="005A276F">
        <w:rPr>
          <w:rFonts w:ascii="Arial" w:eastAsia="Times New Roman" w:hAnsi="Arial" w:cs="Arial"/>
          <w:szCs w:val="22"/>
        </w:rPr>
        <w:t xml:space="preserve"> of financial position</w:t>
      </w:r>
      <w:r w:rsidRPr="005A276F">
        <w:rPr>
          <w:rFonts w:ascii="Arial" w:eastAsia="Times New Roman" w:hAnsi="Arial" w:cs="Angsana New"/>
          <w:szCs w:val="22"/>
          <w:cs/>
        </w:rPr>
        <w:t>.</w:t>
      </w:r>
    </w:p>
    <w:p w14:paraId="76562574" w14:textId="77777777" w:rsidR="00142909" w:rsidRPr="00142909" w:rsidRDefault="00142909" w:rsidP="00142909">
      <w:pPr>
        <w:overflowPunct w:val="0"/>
        <w:autoSpaceDE w:val="0"/>
        <w:autoSpaceDN w:val="0"/>
        <w:adjustRightInd w:val="0"/>
        <w:spacing w:before="120" w:after="120" w:line="380" w:lineRule="exact"/>
        <w:ind w:left="547"/>
        <w:jc w:val="thaiDistribute"/>
        <w:textAlignment w:val="baseline"/>
        <w:rPr>
          <w:rFonts w:ascii="Arial" w:eastAsia="Times New Roman" w:hAnsi="Arial"/>
          <w:szCs w:val="22"/>
        </w:rPr>
      </w:pPr>
      <w:r w:rsidRPr="00142909">
        <w:rPr>
          <w:rFonts w:ascii="Arial" w:hAnsi="Arial" w:cs="Arial"/>
        </w:rPr>
        <w:t xml:space="preserve">The Group reviews expected credit losses model which is in compliance with TFRS 9 related to the impairment of financial assets by continually </w:t>
      </w:r>
      <w:r w:rsidRPr="00142909">
        <w:rPr>
          <w:rFonts w:ascii="Arial" w:hAnsi="Arial"/>
        </w:rPr>
        <w:t>reviewing numbers and information used in calculation to ensure that the model is appropriate</w:t>
      </w:r>
      <w:r w:rsidRPr="00142909">
        <w:rPr>
          <w:rFonts w:ascii="Arial" w:hAnsi="Arial" w:cs="Angsana New"/>
          <w:szCs w:val="22"/>
          <w:cs/>
        </w:rPr>
        <w:t>.</w:t>
      </w:r>
    </w:p>
    <w:p w14:paraId="61E7C82D" w14:textId="77777777" w:rsidR="00142909" w:rsidRPr="00142909" w:rsidRDefault="00142909" w:rsidP="00142909">
      <w:pPr>
        <w:pStyle w:val="PlainText"/>
        <w:tabs>
          <w:tab w:val="left" w:pos="1440"/>
        </w:tabs>
        <w:spacing w:before="120" w:after="120" w:line="380" w:lineRule="exact"/>
        <w:ind w:left="547"/>
        <w:jc w:val="thaiDistribute"/>
        <w:rPr>
          <w:rFonts w:ascii="Arial" w:hAnsi="Arial" w:cs="Arial"/>
          <w:b/>
          <w:bCs/>
          <w:color w:val="000000"/>
          <w:sz w:val="22"/>
          <w:szCs w:val="22"/>
          <w:lang w:val="en-US" w:eastAsia="en-US"/>
        </w:rPr>
      </w:pPr>
      <w:r w:rsidRPr="00142909">
        <w:rPr>
          <w:rFonts w:ascii="Arial" w:hAnsi="Arial" w:cs="Arial"/>
          <w:b/>
          <w:bCs/>
          <w:color w:val="000000"/>
          <w:sz w:val="22"/>
          <w:szCs w:val="22"/>
          <w:lang w:val="en-US" w:eastAsia="en-US"/>
        </w:rPr>
        <w:t>The maximum</w:t>
      </w:r>
      <w:r w:rsidRPr="00142909">
        <w:rPr>
          <w:rFonts w:ascii="Arial" w:hAnsi="Arial"/>
          <w:b/>
          <w:bCs/>
          <w:color w:val="000000"/>
          <w:sz w:val="22"/>
          <w:szCs w:val="22"/>
          <w:cs/>
          <w:lang w:val="en-US" w:eastAsia="en-US"/>
        </w:rPr>
        <w:t xml:space="preserve"> </w:t>
      </w:r>
      <w:r w:rsidRPr="00142909">
        <w:rPr>
          <w:rFonts w:ascii="Arial" w:hAnsi="Arial" w:cs="Arial"/>
          <w:b/>
          <w:bCs/>
          <w:color w:val="000000"/>
          <w:sz w:val="22"/>
          <w:szCs w:val="28"/>
          <w:lang w:val="en-US" w:eastAsia="en-US"/>
        </w:rPr>
        <w:t>exposure</w:t>
      </w:r>
      <w:r w:rsidRPr="00142909">
        <w:rPr>
          <w:rFonts w:ascii="Arial" w:hAnsi="Arial"/>
          <w:b/>
          <w:bCs/>
          <w:color w:val="000000"/>
          <w:sz w:val="22"/>
          <w:szCs w:val="28"/>
          <w:cs/>
          <w:lang w:val="en-US" w:eastAsia="en-US"/>
        </w:rPr>
        <w:t xml:space="preserve"> </w:t>
      </w:r>
      <w:r w:rsidRPr="00142909">
        <w:rPr>
          <w:rFonts w:ascii="Arial" w:hAnsi="Arial" w:cs="Arial"/>
          <w:b/>
          <w:bCs/>
          <w:color w:val="000000"/>
          <w:sz w:val="22"/>
          <w:szCs w:val="22"/>
          <w:lang w:val="en-US" w:eastAsia="en-US"/>
        </w:rPr>
        <w:t>to credit risk of financial assets</w:t>
      </w:r>
    </w:p>
    <w:p w14:paraId="13F75C10" w14:textId="77777777" w:rsidR="00142909" w:rsidRDefault="00142909" w:rsidP="00142909">
      <w:pPr>
        <w:pStyle w:val="PlainText"/>
        <w:tabs>
          <w:tab w:val="left" w:pos="1440"/>
        </w:tabs>
        <w:spacing w:before="120" w:after="120" w:line="380" w:lineRule="exact"/>
        <w:ind w:left="547"/>
        <w:jc w:val="thaiDistribute"/>
        <w:rPr>
          <w:rFonts w:ascii="Arial" w:hAnsi="Arial" w:cs="Browallia New"/>
          <w:color w:val="000000"/>
          <w:sz w:val="22"/>
          <w:szCs w:val="28"/>
          <w:lang w:val="en-US" w:eastAsia="en-US"/>
        </w:rPr>
      </w:pPr>
      <w:r w:rsidRPr="00142909">
        <w:rPr>
          <w:rFonts w:ascii="Arial" w:hAnsi="Arial" w:cs="Arial"/>
          <w:color w:val="000000"/>
          <w:sz w:val="22"/>
          <w:szCs w:val="22"/>
          <w:lang w:val="en-US" w:eastAsia="en-US"/>
        </w:rPr>
        <w:t>The maximum exposure to credit risk is gross carrying amounts of financial assets before the effect of mitigation through use of collateral arrangements and any operations to increase creditability</w:t>
      </w:r>
      <w:r w:rsidRPr="00142909">
        <w:rPr>
          <w:rFonts w:ascii="Arial" w:hAnsi="Arial"/>
          <w:color w:val="000000"/>
          <w:sz w:val="22"/>
          <w:szCs w:val="22"/>
          <w:cs/>
          <w:lang w:val="en-US" w:eastAsia="en-US"/>
        </w:rPr>
        <w:t xml:space="preserve">. </w:t>
      </w:r>
      <w:r w:rsidRPr="00142909">
        <w:rPr>
          <w:rFonts w:ascii="Arial" w:hAnsi="Arial" w:cs="Arial"/>
          <w:color w:val="000000"/>
          <w:sz w:val="22"/>
          <w:szCs w:val="22"/>
          <w:lang w:val="en-US" w:eastAsia="en-US"/>
        </w:rPr>
        <w:t xml:space="preserve">For financial assets recognised </w:t>
      </w:r>
      <w:r w:rsidRPr="00142909">
        <w:rPr>
          <w:rFonts w:ascii="Arial" w:hAnsi="Arial" w:cs="Browallia New"/>
          <w:color w:val="000000"/>
          <w:sz w:val="22"/>
          <w:szCs w:val="28"/>
          <w:lang w:val="en-US" w:eastAsia="en-US"/>
        </w:rPr>
        <w:t>in the statements of financial position, the maximum exposure to credit risk equals their gross carrying amounts before deducting allowance for expected credit losses</w:t>
      </w:r>
      <w:r w:rsidRPr="00142909">
        <w:rPr>
          <w:rFonts w:ascii="Arial" w:hAnsi="Arial"/>
          <w:color w:val="000000"/>
          <w:sz w:val="22"/>
          <w:szCs w:val="22"/>
          <w:cs/>
          <w:lang w:val="en-US" w:eastAsia="en-US"/>
        </w:rPr>
        <w:t>.</w:t>
      </w:r>
    </w:p>
    <w:p w14:paraId="3EFB86C4" w14:textId="721A2889" w:rsidR="00C71966" w:rsidRPr="00BB28E4" w:rsidRDefault="00C71966" w:rsidP="00C71966">
      <w:pPr>
        <w:overflowPunct w:val="0"/>
        <w:autoSpaceDE w:val="0"/>
        <w:autoSpaceDN w:val="0"/>
        <w:adjustRightInd w:val="0"/>
        <w:spacing w:before="120" w:after="120" w:line="380" w:lineRule="exact"/>
        <w:ind w:left="547" w:hanging="7"/>
        <w:jc w:val="thaiDistribute"/>
        <w:textAlignment w:val="baseline"/>
        <w:rPr>
          <w:rFonts w:ascii="Arial" w:eastAsia="Times New Roman" w:hAnsi="Arial" w:cs="Arial"/>
          <w:b/>
          <w:bCs/>
          <w:szCs w:val="22"/>
        </w:rPr>
      </w:pPr>
      <w:r w:rsidRPr="00BB28E4">
        <w:rPr>
          <w:rFonts w:ascii="Arial" w:eastAsia="Times New Roman" w:hAnsi="Arial" w:cs="Arial"/>
          <w:b/>
          <w:bCs/>
          <w:szCs w:val="22"/>
        </w:rPr>
        <w:t>Credit quality analysis</w:t>
      </w:r>
    </w:p>
    <w:p w14:paraId="327AE585" w14:textId="2CF27FDB" w:rsidR="00B950D2" w:rsidRDefault="00C71966" w:rsidP="00C71966">
      <w:pPr>
        <w:overflowPunct w:val="0"/>
        <w:autoSpaceDE w:val="0"/>
        <w:autoSpaceDN w:val="0"/>
        <w:adjustRightInd w:val="0"/>
        <w:spacing w:before="120" w:after="120" w:line="380" w:lineRule="exact"/>
        <w:ind w:left="547" w:hanging="7"/>
        <w:jc w:val="thaiDistribute"/>
        <w:textAlignment w:val="baseline"/>
        <w:rPr>
          <w:rFonts w:ascii="Arial" w:eastAsia="Times New Roman" w:hAnsi="Arial" w:cs="Arial"/>
          <w:b/>
          <w:bCs/>
          <w:szCs w:val="22"/>
        </w:rPr>
      </w:pPr>
      <w:r>
        <w:rPr>
          <w:rFonts w:ascii="Arial" w:eastAsia="Times New Roman" w:hAnsi="Arial" w:cs="Arial"/>
          <w:szCs w:val="22"/>
        </w:rPr>
        <w:t xml:space="preserve">The Group </w:t>
      </w:r>
      <w:r w:rsidR="00142909">
        <w:rPr>
          <w:rFonts w:ascii="Arial" w:eastAsia="Times New Roman" w:hAnsi="Arial" w:cs="Arial"/>
          <w:szCs w:val="22"/>
        </w:rPr>
        <w:t>presents</w:t>
      </w:r>
      <w:r>
        <w:rPr>
          <w:rFonts w:ascii="Arial" w:eastAsia="Times New Roman" w:hAnsi="Arial" w:cs="Arial"/>
          <w:szCs w:val="22"/>
        </w:rPr>
        <w:t xml:space="preserve"> the </w:t>
      </w:r>
      <w:r w:rsidR="00142909">
        <w:rPr>
          <w:rFonts w:ascii="Arial" w:eastAsia="Times New Roman" w:hAnsi="Arial" w:cs="Arial"/>
          <w:szCs w:val="22"/>
        </w:rPr>
        <w:t>table</w:t>
      </w:r>
      <w:r>
        <w:rPr>
          <w:rFonts w:ascii="Arial" w:eastAsia="Times New Roman" w:hAnsi="Arial" w:cs="Arial"/>
          <w:szCs w:val="22"/>
        </w:rPr>
        <w:t xml:space="preserve"> of credit quality of financial assets exposed to credit risk in Note 9 </w:t>
      </w:r>
      <w:r>
        <w:rPr>
          <w:rFonts w:ascii="Arial" w:eastAsia="Times New Roman" w:hAnsi="Arial" w:cs="Angsana New"/>
          <w:szCs w:val="22"/>
          <w:cs/>
        </w:rPr>
        <w:t>-</w:t>
      </w:r>
      <w:r>
        <w:rPr>
          <w:rFonts w:ascii="Arial" w:eastAsia="Times New Roman" w:hAnsi="Arial" w:cs="Arial"/>
          <w:szCs w:val="22"/>
        </w:rPr>
        <w:t>14 to the financial statements</w:t>
      </w:r>
      <w:r>
        <w:rPr>
          <w:rFonts w:ascii="Arial" w:eastAsia="Times New Roman" w:hAnsi="Arial" w:cs="Angsana New"/>
          <w:szCs w:val="22"/>
          <w:cs/>
        </w:rPr>
        <w:t xml:space="preserve">. </w:t>
      </w:r>
      <w:r w:rsidR="00B950D2">
        <w:rPr>
          <w:rFonts w:cs="Angsana New"/>
          <w:szCs w:val="22"/>
          <w:cs/>
        </w:rPr>
        <w:br w:type="page"/>
      </w:r>
    </w:p>
    <w:p w14:paraId="5680C218" w14:textId="1CC55EC2" w:rsidR="00903194" w:rsidRDefault="00903194" w:rsidP="00F02B80">
      <w:pPr>
        <w:pStyle w:val="NFSsub"/>
      </w:pPr>
      <w:r>
        <w:lastRenderedPageBreak/>
        <w:tab/>
        <w:t>Financial instruments and cash deposits</w:t>
      </w:r>
    </w:p>
    <w:p w14:paraId="4C578E84" w14:textId="7BB9750D" w:rsidR="00903194" w:rsidRPr="00903194" w:rsidRDefault="00903194" w:rsidP="00903194">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903194">
        <w:rPr>
          <w:rFonts w:ascii="Arial" w:eastAsia="Times New Roman" w:hAnsi="Arial" w:cs="Arial"/>
          <w:szCs w:val="22"/>
        </w:rPr>
        <w:t>The Group manages the credit risk from balances with banks and financial institutions by making investments only with approved counterparties and within credit limits assigned to each counterparty</w:t>
      </w:r>
      <w:r w:rsidRPr="00903194">
        <w:rPr>
          <w:rFonts w:ascii="Arial" w:eastAsia="Times New Roman" w:hAnsi="Arial" w:cs="Angsana New"/>
          <w:szCs w:val="22"/>
          <w:cs/>
        </w:rPr>
        <w:t xml:space="preserve">. </w:t>
      </w:r>
      <w:r w:rsidRPr="00903194">
        <w:rPr>
          <w:rFonts w:ascii="Arial" w:eastAsia="Times New Roman" w:hAnsi="Arial" w:cs="Arial"/>
          <w:szCs w:val="22"/>
        </w:rPr>
        <w:t>Counterparty credit limits are reviewed by the Group</w:t>
      </w:r>
      <w:r w:rsidRPr="00903194">
        <w:rPr>
          <w:rFonts w:ascii="Arial" w:eastAsia="Times New Roman" w:hAnsi="Arial" w:cs="Angsana New"/>
          <w:szCs w:val="22"/>
          <w:cs/>
        </w:rPr>
        <w:t>’</w:t>
      </w:r>
      <w:r w:rsidRPr="00903194">
        <w:rPr>
          <w:rFonts w:ascii="Arial" w:eastAsia="Times New Roman" w:hAnsi="Arial" w:cs="Arial"/>
          <w:szCs w:val="22"/>
        </w:rPr>
        <w:t>s Board of Directors on an annual basis, and may be updated throughout the year subject to approval of the Group</w:t>
      </w:r>
      <w:r w:rsidRPr="00903194">
        <w:rPr>
          <w:rFonts w:ascii="Arial" w:eastAsia="Times New Roman" w:hAnsi="Arial" w:cs="Angsana New"/>
          <w:szCs w:val="22"/>
          <w:cs/>
        </w:rPr>
        <w:t>’</w:t>
      </w:r>
      <w:r w:rsidRPr="00903194">
        <w:rPr>
          <w:rFonts w:ascii="Arial" w:eastAsia="Times New Roman" w:hAnsi="Arial" w:cs="Arial"/>
          <w:szCs w:val="22"/>
        </w:rPr>
        <w:t>s Executive Committee</w:t>
      </w:r>
      <w:r w:rsidRPr="00903194">
        <w:rPr>
          <w:rFonts w:ascii="Arial" w:eastAsia="Times New Roman" w:hAnsi="Arial" w:cs="Angsana New"/>
          <w:szCs w:val="22"/>
          <w:cs/>
        </w:rPr>
        <w:t xml:space="preserve">. </w:t>
      </w:r>
      <w:r w:rsidRPr="00903194">
        <w:rPr>
          <w:rFonts w:ascii="Arial" w:eastAsia="Times New Roman" w:hAnsi="Arial" w:cs="Arial"/>
          <w:szCs w:val="22"/>
        </w:rPr>
        <w:t>The limits are set to minimise the concentration of risks and therefore mitigate financial loss through a counterparty</w:t>
      </w:r>
      <w:r w:rsidRPr="00903194">
        <w:rPr>
          <w:rFonts w:ascii="Arial" w:eastAsia="Times New Roman" w:hAnsi="Arial" w:cs="Angsana New"/>
          <w:szCs w:val="22"/>
          <w:cs/>
        </w:rPr>
        <w:t>’</w:t>
      </w:r>
      <w:r w:rsidRPr="00903194">
        <w:rPr>
          <w:rFonts w:ascii="Arial" w:eastAsia="Times New Roman" w:hAnsi="Arial" w:cs="Arial"/>
          <w:szCs w:val="22"/>
        </w:rPr>
        <w:t>s potential failure to make payments</w:t>
      </w:r>
      <w:r w:rsidRPr="00903194">
        <w:rPr>
          <w:rFonts w:ascii="Arial" w:eastAsia="Times New Roman" w:hAnsi="Arial" w:cs="Angsana New"/>
          <w:szCs w:val="22"/>
          <w:cs/>
        </w:rPr>
        <w:t xml:space="preserve">. </w:t>
      </w:r>
    </w:p>
    <w:p w14:paraId="423F50C6" w14:textId="76B0C963" w:rsidR="00903194" w:rsidRPr="00903194" w:rsidRDefault="00903194" w:rsidP="00903194">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903194">
        <w:rPr>
          <w:rFonts w:ascii="Arial" w:eastAsia="Times New Roman" w:hAnsi="Arial" w:cs="Arial"/>
          <w:szCs w:val="22"/>
        </w:rPr>
        <w:t>The credit risk on debt instruments and derivatives is limited because the counterparties are banks with high credit</w:t>
      </w:r>
      <w:r w:rsidRPr="00903194">
        <w:rPr>
          <w:rFonts w:ascii="Arial" w:eastAsia="Times New Roman" w:hAnsi="Arial" w:cs="Angsana New"/>
          <w:szCs w:val="22"/>
          <w:cs/>
        </w:rPr>
        <w:t>-</w:t>
      </w:r>
      <w:r w:rsidRPr="00903194">
        <w:rPr>
          <w:rFonts w:ascii="Arial" w:eastAsia="Times New Roman" w:hAnsi="Arial" w:cs="Arial"/>
          <w:szCs w:val="22"/>
        </w:rPr>
        <w:t>ratings assigned by international credit</w:t>
      </w:r>
      <w:r w:rsidRPr="00903194">
        <w:rPr>
          <w:rFonts w:ascii="Arial" w:eastAsia="Times New Roman" w:hAnsi="Arial" w:cs="Angsana New"/>
          <w:szCs w:val="22"/>
          <w:cs/>
        </w:rPr>
        <w:t>-</w:t>
      </w:r>
      <w:r w:rsidRPr="00903194">
        <w:rPr>
          <w:rFonts w:ascii="Arial" w:eastAsia="Times New Roman" w:hAnsi="Arial" w:cs="Arial"/>
          <w:szCs w:val="22"/>
        </w:rPr>
        <w:t>rating agencies</w:t>
      </w:r>
      <w:r w:rsidRPr="00903194">
        <w:rPr>
          <w:rFonts w:ascii="Arial" w:eastAsia="Times New Roman" w:hAnsi="Arial" w:cs="Angsana New"/>
          <w:szCs w:val="22"/>
          <w:cs/>
        </w:rPr>
        <w:t>.</w:t>
      </w:r>
      <w:r w:rsidRPr="00903194">
        <w:rPr>
          <w:rFonts w:ascii="Arial" w:eastAsia="Times New Roman" w:hAnsi="Arial" w:cs="Arial"/>
          <w:szCs w:val="22"/>
        </w:rPr>
        <w:tab/>
      </w:r>
    </w:p>
    <w:p w14:paraId="5514DDD7" w14:textId="5CEDF97E" w:rsidR="00F02B80" w:rsidRPr="00367084" w:rsidRDefault="00F02B80" w:rsidP="00F02B80">
      <w:pPr>
        <w:pStyle w:val="NFSsub"/>
        <w:rPr>
          <w:b w:val="0"/>
          <w:bCs w:val="0"/>
        </w:rPr>
      </w:pPr>
      <w:r>
        <w:t>39</w:t>
      </w:r>
      <w:r w:rsidRPr="00367084">
        <w:rPr>
          <w:rFonts w:cs="Angsana New"/>
          <w:cs/>
        </w:rPr>
        <w:t>.</w:t>
      </w:r>
      <w:r w:rsidR="00014665">
        <w:t>2</w:t>
      </w:r>
      <w:r w:rsidRPr="00367084">
        <w:tab/>
        <w:t>Market risk</w:t>
      </w:r>
    </w:p>
    <w:p w14:paraId="4C60C506" w14:textId="77777777" w:rsidR="00142909" w:rsidRPr="00142909" w:rsidRDefault="00142909" w:rsidP="00142909">
      <w:pPr>
        <w:overflowPunct w:val="0"/>
        <w:autoSpaceDE w:val="0"/>
        <w:autoSpaceDN w:val="0"/>
        <w:adjustRightInd w:val="0"/>
        <w:spacing w:before="120" w:after="120" w:line="380" w:lineRule="exact"/>
        <w:ind w:left="547"/>
        <w:jc w:val="thaiDistribute"/>
        <w:textAlignment w:val="baseline"/>
        <w:rPr>
          <w:rFonts w:ascii="Arial" w:eastAsia="Times New Roman" w:hAnsi="Arial" w:cs="Arial"/>
          <w:szCs w:val="22"/>
        </w:rPr>
      </w:pPr>
      <w:r w:rsidRPr="00142909">
        <w:rPr>
          <w:rFonts w:ascii="Arial" w:eastAsia="Times New Roman" w:hAnsi="Arial" w:cs="Arial"/>
          <w:szCs w:val="22"/>
        </w:rPr>
        <w:t>Market risk is the risk that changes in interest rates, foreign exchange rate and securities price may have an effect on the financial positions of the Group</w:t>
      </w:r>
      <w:r w:rsidRPr="00142909">
        <w:rPr>
          <w:rFonts w:ascii="Arial" w:eastAsia="Times New Roman" w:hAnsi="Arial" w:cs="Angsana New"/>
          <w:szCs w:val="22"/>
          <w:cs/>
        </w:rPr>
        <w:t xml:space="preserve">. </w:t>
      </w:r>
      <w:r w:rsidRPr="00142909">
        <w:rPr>
          <w:rFonts w:ascii="Arial" w:eastAsia="Times New Roman" w:hAnsi="Arial" w:cs="Arial"/>
          <w:szCs w:val="22"/>
        </w:rPr>
        <w:t>As the Group</w:t>
      </w:r>
      <w:r w:rsidRPr="00142909">
        <w:rPr>
          <w:rFonts w:ascii="Arial" w:eastAsia="Times New Roman" w:hAnsi="Arial" w:cs="Angsana New"/>
          <w:szCs w:val="22"/>
          <w:cs/>
        </w:rPr>
        <w:t xml:space="preserve"> </w:t>
      </w:r>
      <w:r w:rsidRPr="00142909">
        <w:rPr>
          <w:rFonts w:ascii="Arial" w:eastAsia="Times New Roman" w:hAnsi="Arial" w:cs="Arial"/>
          <w:szCs w:val="22"/>
        </w:rPr>
        <w:t>has no assets or liabilities</w:t>
      </w:r>
      <w:r w:rsidRPr="00142909">
        <w:rPr>
          <w:rFonts w:cs="Angsana New"/>
          <w:szCs w:val="22"/>
          <w:cs/>
        </w:rPr>
        <w:t xml:space="preserve"> </w:t>
      </w:r>
      <w:r w:rsidRPr="00142909">
        <w:rPr>
          <w:rFonts w:ascii="Arial" w:eastAsia="Times New Roman" w:hAnsi="Arial" w:cs="Arial"/>
          <w:szCs w:val="22"/>
        </w:rPr>
        <w:t>denominated in foreign currencies and no investments in market securities; therefore, the Group only has interest rate risk</w:t>
      </w:r>
      <w:r w:rsidRPr="00142909">
        <w:rPr>
          <w:rFonts w:ascii="Arial" w:eastAsia="Times New Roman" w:hAnsi="Arial" w:cs="Angsana New"/>
          <w:szCs w:val="22"/>
          <w:cs/>
        </w:rPr>
        <w:t>.</w:t>
      </w:r>
    </w:p>
    <w:p w14:paraId="37735464" w14:textId="77777777" w:rsidR="00142909" w:rsidRPr="00142909" w:rsidRDefault="00142909" w:rsidP="00142909">
      <w:pPr>
        <w:overflowPunct w:val="0"/>
        <w:autoSpaceDE w:val="0"/>
        <w:autoSpaceDN w:val="0"/>
        <w:adjustRightInd w:val="0"/>
        <w:spacing w:before="120" w:after="120" w:line="380" w:lineRule="exact"/>
        <w:ind w:left="547"/>
        <w:jc w:val="thaiDistribute"/>
        <w:textAlignment w:val="baseline"/>
        <w:outlineLvl w:val="2"/>
        <w:rPr>
          <w:rFonts w:ascii="Arial" w:eastAsia="Times New Roman" w:hAnsi="Arial" w:cs="Arial"/>
          <w:b/>
          <w:bCs/>
          <w:szCs w:val="22"/>
        </w:rPr>
      </w:pPr>
      <w:r w:rsidRPr="00142909">
        <w:rPr>
          <w:rFonts w:ascii="Arial" w:eastAsia="Times New Roman" w:hAnsi="Arial" w:cs="Arial"/>
          <w:b/>
          <w:bCs/>
          <w:szCs w:val="22"/>
        </w:rPr>
        <w:t>Interest rate risk</w:t>
      </w:r>
    </w:p>
    <w:p w14:paraId="5E7958AB" w14:textId="77777777" w:rsidR="00142909" w:rsidRPr="00142909" w:rsidRDefault="00142909" w:rsidP="00142909">
      <w:pPr>
        <w:keepNext/>
        <w:keepLines/>
        <w:tabs>
          <w:tab w:val="left" w:pos="2880"/>
          <w:tab w:val="left" w:pos="5760"/>
          <w:tab w:val="decimal" w:pos="6660"/>
          <w:tab w:val="left" w:pos="7110"/>
          <w:tab w:val="decimal" w:pos="7920"/>
        </w:tabs>
        <w:spacing w:before="120" w:after="120" w:line="380" w:lineRule="exact"/>
        <w:ind w:left="547" w:right="-43"/>
        <w:jc w:val="both"/>
        <w:rPr>
          <w:rFonts w:ascii="Arial" w:eastAsia="Times New Roman" w:hAnsi="Arial"/>
          <w:szCs w:val="22"/>
        </w:rPr>
      </w:pPr>
      <w:r w:rsidRPr="00142909">
        <w:rPr>
          <w:rFonts w:ascii="Arial" w:eastAsia="Times New Roman" w:hAnsi="Arial" w:cs="Arial"/>
          <w:szCs w:val="22"/>
        </w:rPr>
        <w:t>The Group has interest rate risk which is the risk that the value of financial instruments will fluctuate as a result of changes in market interest rates</w:t>
      </w:r>
      <w:r w:rsidRPr="00142909">
        <w:rPr>
          <w:rFonts w:ascii="Arial" w:eastAsia="Times New Roman" w:hAnsi="Arial" w:cs="Angsana New"/>
          <w:szCs w:val="22"/>
          <w:cs/>
        </w:rPr>
        <w:t xml:space="preserve">. </w:t>
      </w:r>
      <w:r w:rsidRPr="00142909">
        <w:rPr>
          <w:rFonts w:ascii="Arial" w:eastAsia="Times New Roman" w:hAnsi="Arial" w:cs="Arial"/>
          <w:szCs w:val="22"/>
        </w:rPr>
        <w:t xml:space="preserve">The </w:t>
      </w:r>
      <w:r w:rsidRPr="00142909">
        <w:rPr>
          <w:rFonts w:ascii="Arial" w:eastAsia="Times New Roman" w:hAnsi="Arial" w:cs="Browallia New"/>
        </w:rPr>
        <w:t>Group</w:t>
      </w:r>
      <w:r w:rsidRPr="00142909">
        <w:rPr>
          <w:rFonts w:ascii="Arial" w:eastAsia="Times New Roman" w:hAnsi="Arial" w:cs="Arial"/>
          <w:szCs w:val="22"/>
        </w:rPr>
        <w:t xml:space="preserve"> manages the changes in interest rate risk by means of an appropriate structuring of holdings in assets and liabilities with different repricing dates, taking into account the direction of market interest rates, in order to generate a suitable yield while maintaining risk at acceptable levels</w:t>
      </w:r>
      <w:r w:rsidRPr="00142909">
        <w:rPr>
          <w:rFonts w:ascii="Arial" w:eastAsia="Times New Roman" w:hAnsi="Arial" w:cs="Angsana New"/>
          <w:szCs w:val="22"/>
          <w:cs/>
        </w:rPr>
        <w:t xml:space="preserve">. </w:t>
      </w:r>
    </w:p>
    <w:p w14:paraId="47C7D32D" w14:textId="5F41B882" w:rsidR="00F02B80" w:rsidRDefault="00F02B80" w:rsidP="00F02B80">
      <w:pPr>
        <w:tabs>
          <w:tab w:val="left" w:pos="900"/>
          <w:tab w:val="left" w:pos="1440"/>
        </w:tabs>
        <w:overflowPunct w:val="0"/>
        <w:autoSpaceDE w:val="0"/>
        <w:autoSpaceDN w:val="0"/>
        <w:adjustRightInd w:val="0"/>
        <w:spacing w:before="80" w:after="80" w:line="380" w:lineRule="exact"/>
        <w:ind w:left="547"/>
        <w:jc w:val="thaiDistribute"/>
        <w:textAlignment w:val="baseline"/>
        <w:rPr>
          <w:rFonts w:ascii="Arial" w:eastAsia="Times New Roman" w:hAnsi="Arial" w:cs="Arial"/>
          <w:szCs w:val="22"/>
        </w:rPr>
      </w:pPr>
      <w:r w:rsidRPr="00142909">
        <w:rPr>
          <w:rFonts w:ascii="Arial" w:eastAsia="Times New Roman" w:hAnsi="Arial" w:cs="Arial"/>
          <w:szCs w:val="22"/>
        </w:rPr>
        <w:t>Significant financial assets and liabilities as at 31 December</w:t>
      </w:r>
      <w:r w:rsidRPr="00367084">
        <w:rPr>
          <w:rFonts w:ascii="Arial" w:eastAsia="Times New Roman" w:hAnsi="Arial" w:cs="Arial"/>
          <w:szCs w:val="22"/>
        </w:rPr>
        <w:t xml:space="preserve"> 2020 and 2019 classified by type of interest rates are summarised in the table below, with those financial assets and liabilities that carry fixed interest rates further classified based on the maturity date, or the repricing date if this occurs before the maturity date</w:t>
      </w:r>
      <w:r w:rsidRPr="00367084">
        <w:rPr>
          <w:rFonts w:ascii="Arial" w:eastAsia="Times New Roman" w:hAnsi="Arial" w:cs="Angsana New"/>
          <w:szCs w:val="22"/>
          <w:cs/>
        </w:rPr>
        <w:t xml:space="preserve">. </w:t>
      </w:r>
    </w:p>
    <w:p w14:paraId="152EF5FE" w14:textId="77777777" w:rsidR="00FF7B3D" w:rsidRDefault="00FF7B3D">
      <w:pPr>
        <w:rPr>
          <w:rFonts w:ascii="Arial" w:eastAsia="Times New Roman" w:hAnsi="Arial" w:cs="Arial"/>
          <w:sz w:val="18"/>
          <w:szCs w:val="18"/>
        </w:rPr>
      </w:pPr>
      <w:r>
        <w:rPr>
          <w:rFonts w:ascii="Arial" w:eastAsia="Times New Roman" w:hAnsi="Arial" w:cs="Angsana New"/>
          <w:sz w:val="18"/>
          <w:szCs w:val="18"/>
          <w:cs/>
        </w:rPr>
        <w:br w:type="page"/>
      </w:r>
    </w:p>
    <w:p w14:paraId="57FD3632" w14:textId="3F75619F" w:rsidR="00F02B80" w:rsidRPr="00FD4A6D" w:rsidRDefault="00F02B80" w:rsidP="00F02B80">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367084">
        <w:rPr>
          <w:rFonts w:ascii="Arial" w:eastAsia="Times New Roman" w:hAnsi="Arial" w:cs="Angsana New"/>
          <w:sz w:val="18"/>
          <w:szCs w:val="18"/>
          <w:cs/>
        </w:rPr>
        <w:lastRenderedPageBreak/>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bl>
      <w:tblPr>
        <w:tblW w:w="9288" w:type="dxa"/>
        <w:tblInd w:w="450" w:type="dxa"/>
        <w:tblLayout w:type="fixed"/>
        <w:tblLook w:val="0000" w:firstRow="0" w:lastRow="0" w:firstColumn="0" w:lastColumn="0" w:noHBand="0" w:noVBand="0"/>
      </w:tblPr>
      <w:tblGrid>
        <w:gridCol w:w="2880"/>
        <w:gridCol w:w="963"/>
        <w:gridCol w:w="945"/>
        <w:gridCol w:w="990"/>
        <w:gridCol w:w="1083"/>
        <w:gridCol w:w="973"/>
        <w:gridCol w:w="8"/>
        <w:gridCol w:w="1446"/>
      </w:tblGrid>
      <w:tr w:rsidR="00F02B80" w:rsidRPr="00367084" w14:paraId="30475F35" w14:textId="77777777" w:rsidTr="00F02B80">
        <w:trPr>
          <w:cantSplit/>
          <w:tblHeader/>
        </w:trPr>
        <w:tc>
          <w:tcPr>
            <w:tcW w:w="2880" w:type="dxa"/>
            <w:vAlign w:val="bottom"/>
          </w:tcPr>
          <w:p w14:paraId="2814F5A1"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rsidRPr="00367084">
              <w:rPr>
                <w:rFonts w:ascii="Arial" w:eastAsia="Times New Roman" w:hAnsi="Arial" w:cs="Arial"/>
                <w:sz w:val="18"/>
                <w:szCs w:val="18"/>
              </w:rPr>
              <w:tab/>
            </w:r>
          </w:p>
        </w:tc>
        <w:tc>
          <w:tcPr>
            <w:tcW w:w="6408" w:type="dxa"/>
            <w:gridSpan w:val="7"/>
            <w:vAlign w:val="bottom"/>
          </w:tcPr>
          <w:p w14:paraId="471FF6AF"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financial statements</w:t>
            </w:r>
          </w:p>
        </w:tc>
      </w:tr>
      <w:tr w:rsidR="00F02B80" w:rsidRPr="00367084" w14:paraId="691B2165" w14:textId="77777777" w:rsidTr="00F02B80">
        <w:trPr>
          <w:cantSplit/>
          <w:tblHeader/>
        </w:trPr>
        <w:tc>
          <w:tcPr>
            <w:tcW w:w="2880" w:type="dxa"/>
            <w:vAlign w:val="bottom"/>
          </w:tcPr>
          <w:p w14:paraId="3D1C409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408" w:type="dxa"/>
            <w:gridSpan w:val="7"/>
            <w:vAlign w:val="bottom"/>
          </w:tcPr>
          <w:p w14:paraId="7FE757AA"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r>
      <w:tr w:rsidR="00F02B80" w:rsidRPr="00367084" w14:paraId="396C84C2" w14:textId="77777777" w:rsidTr="00F02B80">
        <w:trPr>
          <w:cantSplit/>
          <w:tblHeader/>
        </w:trPr>
        <w:tc>
          <w:tcPr>
            <w:tcW w:w="2880" w:type="dxa"/>
            <w:vAlign w:val="bottom"/>
          </w:tcPr>
          <w:p w14:paraId="50DD1DA5"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908" w:type="dxa"/>
            <w:gridSpan w:val="2"/>
            <w:vAlign w:val="bottom"/>
          </w:tcPr>
          <w:p w14:paraId="4DC729BE"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Fixed interest rate</w:t>
            </w:r>
          </w:p>
        </w:tc>
        <w:tc>
          <w:tcPr>
            <w:tcW w:w="990" w:type="dxa"/>
            <w:vAlign w:val="bottom"/>
          </w:tcPr>
          <w:p w14:paraId="6C993FF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367084">
              <w:rPr>
                <w:rFonts w:ascii="Arial" w:eastAsia="Times New Roman" w:hAnsi="Arial" w:cs="Arial"/>
                <w:sz w:val="18"/>
                <w:szCs w:val="18"/>
              </w:rPr>
              <w:t>Floating</w:t>
            </w:r>
          </w:p>
        </w:tc>
        <w:tc>
          <w:tcPr>
            <w:tcW w:w="1083" w:type="dxa"/>
            <w:vAlign w:val="bottom"/>
          </w:tcPr>
          <w:p w14:paraId="4E375CF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Non</w:t>
            </w:r>
            <w:r w:rsidRPr="00367084">
              <w:rPr>
                <w:rFonts w:ascii="Arial" w:eastAsia="Times New Roman" w:hAnsi="Arial" w:cs="Angsana New"/>
                <w:sz w:val="18"/>
                <w:szCs w:val="18"/>
                <w:cs/>
              </w:rPr>
              <w:t>-</w:t>
            </w:r>
          </w:p>
        </w:tc>
        <w:tc>
          <w:tcPr>
            <w:tcW w:w="981" w:type="dxa"/>
            <w:gridSpan w:val="2"/>
            <w:vAlign w:val="bottom"/>
          </w:tcPr>
          <w:p w14:paraId="3CF73EB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742E908E"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F02B80" w:rsidRPr="00367084" w14:paraId="73CFA07F" w14:textId="77777777" w:rsidTr="00F02B80">
        <w:trPr>
          <w:cantSplit/>
          <w:tblHeader/>
        </w:trPr>
        <w:tc>
          <w:tcPr>
            <w:tcW w:w="2880" w:type="dxa"/>
            <w:vAlign w:val="bottom"/>
          </w:tcPr>
          <w:p w14:paraId="132DD2F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63" w:type="dxa"/>
            <w:vAlign w:val="bottom"/>
          </w:tcPr>
          <w:p w14:paraId="6003AC1E"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Within</w:t>
            </w:r>
          </w:p>
        </w:tc>
        <w:tc>
          <w:tcPr>
            <w:tcW w:w="945" w:type="dxa"/>
            <w:vAlign w:val="bottom"/>
          </w:tcPr>
          <w:p w14:paraId="07EED8F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Over 1</w:t>
            </w:r>
            <w:r w:rsidRPr="00367084">
              <w:rPr>
                <w:rFonts w:ascii="Arial" w:eastAsia="Times New Roman" w:hAnsi="Arial" w:cs="Angsana New"/>
                <w:sz w:val="18"/>
                <w:szCs w:val="18"/>
                <w:cs/>
              </w:rPr>
              <w:t>-</w:t>
            </w:r>
          </w:p>
        </w:tc>
        <w:tc>
          <w:tcPr>
            <w:tcW w:w="990" w:type="dxa"/>
            <w:vAlign w:val="bottom"/>
          </w:tcPr>
          <w:p w14:paraId="7105211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1083" w:type="dxa"/>
            <w:vAlign w:val="bottom"/>
          </w:tcPr>
          <w:p w14:paraId="6CD34825"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981" w:type="dxa"/>
            <w:gridSpan w:val="2"/>
            <w:vAlign w:val="bottom"/>
          </w:tcPr>
          <w:p w14:paraId="008396B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533A049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 rate</w:t>
            </w:r>
          </w:p>
        </w:tc>
      </w:tr>
      <w:tr w:rsidR="00F02B80" w:rsidRPr="00367084" w14:paraId="6059CCC2" w14:textId="77777777" w:rsidTr="00F02B80">
        <w:trPr>
          <w:cantSplit/>
          <w:tblHeader/>
        </w:trPr>
        <w:tc>
          <w:tcPr>
            <w:tcW w:w="2880" w:type="dxa"/>
            <w:vAlign w:val="bottom"/>
          </w:tcPr>
          <w:p w14:paraId="7F4D2CE8"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63" w:type="dxa"/>
            <w:vAlign w:val="bottom"/>
          </w:tcPr>
          <w:p w14:paraId="4EC0BB63"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1 year</w:t>
            </w:r>
          </w:p>
        </w:tc>
        <w:tc>
          <w:tcPr>
            <w:tcW w:w="945" w:type="dxa"/>
            <w:vAlign w:val="bottom"/>
          </w:tcPr>
          <w:p w14:paraId="52E1AF96"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5 years</w:t>
            </w:r>
          </w:p>
        </w:tc>
        <w:tc>
          <w:tcPr>
            <w:tcW w:w="990" w:type="dxa"/>
            <w:vAlign w:val="bottom"/>
          </w:tcPr>
          <w:p w14:paraId="3719F98A"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rate</w:t>
            </w:r>
          </w:p>
        </w:tc>
        <w:tc>
          <w:tcPr>
            <w:tcW w:w="1083" w:type="dxa"/>
            <w:vAlign w:val="bottom"/>
          </w:tcPr>
          <w:p w14:paraId="7A86FA1F" w14:textId="77777777" w:rsidR="00F02B80" w:rsidRPr="00367084" w:rsidRDefault="00F02B80" w:rsidP="00F02B80">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bearing</w:t>
            </w:r>
          </w:p>
        </w:tc>
        <w:tc>
          <w:tcPr>
            <w:tcW w:w="981" w:type="dxa"/>
            <w:gridSpan w:val="2"/>
            <w:vAlign w:val="bottom"/>
          </w:tcPr>
          <w:p w14:paraId="2736730C"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446" w:type="dxa"/>
            <w:vAlign w:val="bottom"/>
          </w:tcPr>
          <w:p w14:paraId="6EE84988"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per contract</w:t>
            </w:r>
          </w:p>
        </w:tc>
      </w:tr>
      <w:tr w:rsidR="00F02B80" w:rsidRPr="00367084" w14:paraId="4EDE79E6" w14:textId="77777777" w:rsidTr="00F02B80">
        <w:trPr>
          <w:cantSplit/>
        </w:trPr>
        <w:tc>
          <w:tcPr>
            <w:tcW w:w="2880" w:type="dxa"/>
            <w:vAlign w:val="bottom"/>
          </w:tcPr>
          <w:p w14:paraId="70110D1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54" w:type="dxa"/>
            <w:gridSpan w:val="5"/>
            <w:vAlign w:val="bottom"/>
          </w:tcPr>
          <w:p w14:paraId="5930D4D2"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41615AA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w:t>
            </w:r>
            <w:r w:rsidRPr="00367084">
              <w:rPr>
                <w:rFonts w:ascii="Arial" w:eastAsia="Times New Roman" w:hAnsi="Arial" w:cs="Angsana New"/>
                <w:sz w:val="18"/>
                <w:szCs w:val="18"/>
                <w:cs/>
              </w:rPr>
              <w:t>.</w:t>
            </w:r>
            <w:r w:rsidRPr="00367084">
              <w:rPr>
                <w:rFonts w:ascii="Arial" w:eastAsia="Times New Roman" w:hAnsi="Arial" w:cs="Arial"/>
                <w:sz w:val="18"/>
                <w:szCs w:val="18"/>
              </w:rPr>
              <w:t>a</w:t>
            </w:r>
            <w:r w:rsidRPr="00367084">
              <w:rPr>
                <w:rFonts w:ascii="Arial" w:eastAsia="Times New Roman" w:hAnsi="Arial" w:cs="Angsana New"/>
                <w:sz w:val="18"/>
                <w:szCs w:val="18"/>
                <w:cs/>
              </w:rPr>
              <w:t>.)</w:t>
            </w:r>
          </w:p>
        </w:tc>
      </w:tr>
      <w:tr w:rsidR="00F02B80" w:rsidRPr="00367084" w14:paraId="7918BEAE" w14:textId="77777777" w:rsidTr="00F02B80">
        <w:trPr>
          <w:cantSplit/>
        </w:trPr>
        <w:tc>
          <w:tcPr>
            <w:tcW w:w="2880" w:type="dxa"/>
          </w:tcPr>
          <w:p w14:paraId="47F75B39"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b/>
                <w:bCs/>
                <w:sz w:val="18"/>
                <w:szCs w:val="18"/>
                <w:u w:val="single"/>
              </w:rPr>
              <w:t>Financial assets</w:t>
            </w:r>
          </w:p>
        </w:tc>
        <w:tc>
          <w:tcPr>
            <w:tcW w:w="963" w:type="dxa"/>
          </w:tcPr>
          <w:p w14:paraId="77737E68"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24C560C8"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431E9C04"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08542A9C"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1FF35E64"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5678F34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F02B80" w:rsidRPr="00367084" w14:paraId="144DCD14" w14:textId="77777777" w:rsidTr="00F02B80">
        <w:trPr>
          <w:cantSplit/>
        </w:trPr>
        <w:tc>
          <w:tcPr>
            <w:tcW w:w="2880" w:type="dxa"/>
          </w:tcPr>
          <w:p w14:paraId="455810A6"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Cash and cash equivalents </w:t>
            </w:r>
          </w:p>
        </w:tc>
        <w:tc>
          <w:tcPr>
            <w:tcW w:w="963" w:type="dxa"/>
            <w:vAlign w:val="bottom"/>
          </w:tcPr>
          <w:p w14:paraId="5E837876"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45" w:type="dxa"/>
            <w:vAlign w:val="bottom"/>
          </w:tcPr>
          <w:p w14:paraId="74B11DA2"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90" w:type="dxa"/>
            <w:vAlign w:val="bottom"/>
          </w:tcPr>
          <w:p w14:paraId="49CAB6BA"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w:t>
            </w:r>
          </w:p>
        </w:tc>
        <w:tc>
          <w:tcPr>
            <w:tcW w:w="1083" w:type="dxa"/>
            <w:vAlign w:val="bottom"/>
          </w:tcPr>
          <w:p w14:paraId="00D0E68D"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cs/>
              </w:rPr>
            </w:pPr>
            <w:r w:rsidRPr="005C6F70">
              <w:rPr>
                <w:rFonts w:ascii="Arial" w:hAnsi="Arial" w:cs="Arial"/>
                <w:sz w:val="18"/>
                <w:szCs w:val="18"/>
              </w:rPr>
              <w:t>42</w:t>
            </w:r>
          </w:p>
        </w:tc>
        <w:tc>
          <w:tcPr>
            <w:tcW w:w="981" w:type="dxa"/>
            <w:gridSpan w:val="2"/>
            <w:vAlign w:val="bottom"/>
          </w:tcPr>
          <w:p w14:paraId="69294EB1"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47</w:t>
            </w:r>
          </w:p>
        </w:tc>
        <w:tc>
          <w:tcPr>
            <w:tcW w:w="1446" w:type="dxa"/>
            <w:vAlign w:val="bottom"/>
          </w:tcPr>
          <w:p w14:paraId="70BCC13A"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0</w:t>
            </w:r>
            <w:r w:rsidRPr="005C6F70">
              <w:rPr>
                <w:rFonts w:ascii="Arial" w:hAnsi="Arial" w:cs="Angsana New"/>
                <w:sz w:val="18"/>
                <w:szCs w:val="18"/>
                <w:cs/>
              </w:rPr>
              <w:t>.</w:t>
            </w:r>
            <w:r w:rsidRPr="005C6F70">
              <w:rPr>
                <w:rFonts w:ascii="Arial" w:hAnsi="Arial" w:cs="Arial"/>
                <w:sz w:val="18"/>
                <w:szCs w:val="18"/>
              </w:rPr>
              <w:t xml:space="preserve">05 </w:t>
            </w:r>
            <w:r w:rsidRPr="005C6F70">
              <w:rPr>
                <w:rFonts w:ascii="Arial" w:hAnsi="Arial" w:cs="Angsana New"/>
                <w:sz w:val="18"/>
                <w:szCs w:val="18"/>
                <w:cs/>
              </w:rPr>
              <w:t xml:space="preserve">- </w:t>
            </w:r>
            <w:r w:rsidRPr="005C6F70">
              <w:rPr>
                <w:rFonts w:ascii="Arial" w:hAnsi="Arial" w:cs="Arial"/>
                <w:sz w:val="18"/>
                <w:szCs w:val="18"/>
              </w:rPr>
              <w:t>0</w:t>
            </w:r>
            <w:r w:rsidRPr="005C6F70">
              <w:rPr>
                <w:rFonts w:ascii="Arial" w:hAnsi="Arial" w:cs="Angsana New"/>
                <w:sz w:val="18"/>
                <w:szCs w:val="18"/>
                <w:cs/>
              </w:rPr>
              <w:t>.</w:t>
            </w:r>
            <w:r w:rsidRPr="005C6F70">
              <w:rPr>
                <w:rFonts w:ascii="Arial" w:hAnsi="Arial" w:cs="Arial"/>
                <w:sz w:val="18"/>
                <w:szCs w:val="18"/>
              </w:rPr>
              <w:t>13</w:t>
            </w:r>
          </w:p>
        </w:tc>
      </w:tr>
      <w:tr w:rsidR="00F02B80" w:rsidRPr="00367084" w14:paraId="4E9BDE9B" w14:textId="77777777" w:rsidTr="00F02B80">
        <w:trPr>
          <w:cantSplit/>
        </w:trPr>
        <w:tc>
          <w:tcPr>
            <w:tcW w:w="2880" w:type="dxa"/>
          </w:tcPr>
          <w:p w14:paraId="07C12740"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Trade and other receivables </w:t>
            </w:r>
          </w:p>
        </w:tc>
        <w:tc>
          <w:tcPr>
            <w:tcW w:w="963" w:type="dxa"/>
            <w:vAlign w:val="bottom"/>
          </w:tcPr>
          <w:p w14:paraId="180B7175"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45" w:type="dxa"/>
            <w:vAlign w:val="bottom"/>
          </w:tcPr>
          <w:p w14:paraId="0A0C599E"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90" w:type="dxa"/>
            <w:vAlign w:val="bottom"/>
          </w:tcPr>
          <w:p w14:paraId="16D6BA26"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46AFFCAD"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w:t>
            </w:r>
          </w:p>
        </w:tc>
        <w:tc>
          <w:tcPr>
            <w:tcW w:w="981" w:type="dxa"/>
            <w:gridSpan w:val="2"/>
            <w:vAlign w:val="bottom"/>
          </w:tcPr>
          <w:p w14:paraId="687D4D8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w:t>
            </w:r>
          </w:p>
        </w:tc>
        <w:tc>
          <w:tcPr>
            <w:tcW w:w="1446" w:type="dxa"/>
            <w:vAlign w:val="bottom"/>
          </w:tcPr>
          <w:p w14:paraId="2A13A489"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ngsana New"/>
                <w:sz w:val="18"/>
                <w:szCs w:val="18"/>
                <w:cs/>
              </w:rPr>
              <w:t>-</w:t>
            </w:r>
          </w:p>
        </w:tc>
      </w:tr>
      <w:tr w:rsidR="00F02B80" w:rsidRPr="00367084" w14:paraId="43A14409" w14:textId="77777777" w:rsidTr="00F02B80">
        <w:trPr>
          <w:cantSplit/>
        </w:trPr>
        <w:tc>
          <w:tcPr>
            <w:tcW w:w="2880" w:type="dxa"/>
          </w:tcPr>
          <w:p w14:paraId="4CB7BB0C"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Loan receivables </w:t>
            </w:r>
          </w:p>
        </w:tc>
        <w:tc>
          <w:tcPr>
            <w:tcW w:w="963" w:type="dxa"/>
            <w:vAlign w:val="bottom"/>
          </w:tcPr>
          <w:p w14:paraId="3F8F93ED"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816</w:t>
            </w:r>
          </w:p>
        </w:tc>
        <w:tc>
          <w:tcPr>
            <w:tcW w:w="945" w:type="dxa"/>
            <w:vAlign w:val="bottom"/>
          </w:tcPr>
          <w:p w14:paraId="022AB967"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418</w:t>
            </w:r>
          </w:p>
        </w:tc>
        <w:tc>
          <w:tcPr>
            <w:tcW w:w="990" w:type="dxa"/>
            <w:vAlign w:val="bottom"/>
          </w:tcPr>
          <w:p w14:paraId="3C1750C7"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6582AA26"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60C66C10"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1,234</w:t>
            </w:r>
          </w:p>
        </w:tc>
        <w:tc>
          <w:tcPr>
            <w:tcW w:w="1446" w:type="dxa"/>
            <w:vAlign w:val="bottom"/>
          </w:tcPr>
          <w:p w14:paraId="372C901C"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7</w:t>
            </w:r>
            <w:r w:rsidRPr="005C6F70">
              <w:rPr>
                <w:rFonts w:ascii="Arial" w:hAnsi="Arial" w:cs="Angsana New"/>
                <w:sz w:val="18"/>
                <w:szCs w:val="18"/>
                <w:cs/>
              </w:rPr>
              <w:t>.</w:t>
            </w:r>
            <w:r w:rsidRPr="005C6F70">
              <w:rPr>
                <w:rFonts w:ascii="Arial" w:hAnsi="Arial" w:cs="Arial"/>
                <w:sz w:val="18"/>
                <w:szCs w:val="18"/>
              </w:rPr>
              <w:t xml:space="preserve">50 </w:t>
            </w:r>
            <w:r w:rsidRPr="005C6F70">
              <w:rPr>
                <w:rFonts w:ascii="Arial" w:hAnsi="Arial" w:cs="Angsana New"/>
                <w:sz w:val="18"/>
                <w:szCs w:val="18"/>
                <w:cs/>
              </w:rPr>
              <w:t xml:space="preserve">- </w:t>
            </w:r>
            <w:r w:rsidRPr="005C6F70">
              <w:rPr>
                <w:rFonts w:ascii="Arial" w:hAnsi="Arial" w:cs="Arial"/>
                <w:sz w:val="18"/>
                <w:szCs w:val="18"/>
              </w:rPr>
              <w:t>15</w:t>
            </w:r>
            <w:r w:rsidRPr="005C6F70">
              <w:rPr>
                <w:rFonts w:ascii="Arial" w:hAnsi="Arial" w:cs="Angsana New"/>
                <w:sz w:val="18"/>
                <w:szCs w:val="18"/>
                <w:cs/>
              </w:rPr>
              <w:t>.</w:t>
            </w:r>
            <w:r w:rsidRPr="005C6F70">
              <w:rPr>
                <w:rFonts w:ascii="Arial" w:hAnsi="Arial" w:cs="Arial"/>
                <w:sz w:val="18"/>
                <w:szCs w:val="18"/>
              </w:rPr>
              <w:t>00</w:t>
            </w:r>
          </w:p>
        </w:tc>
      </w:tr>
      <w:tr w:rsidR="00F02B80" w:rsidRPr="00367084" w14:paraId="0213EB03" w14:textId="77777777" w:rsidTr="00F02B80">
        <w:trPr>
          <w:cantSplit/>
        </w:trPr>
        <w:tc>
          <w:tcPr>
            <w:tcW w:w="2880" w:type="dxa"/>
          </w:tcPr>
          <w:p w14:paraId="1CBBDA26"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Factoring receivables </w:t>
            </w:r>
          </w:p>
        </w:tc>
        <w:tc>
          <w:tcPr>
            <w:tcW w:w="963" w:type="dxa"/>
            <w:vAlign w:val="bottom"/>
          </w:tcPr>
          <w:p w14:paraId="6DACA537"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900</w:t>
            </w:r>
          </w:p>
        </w:tc>
        <w:tc>
          <w:tcPr>
            <w:tcW w:w="945" w:type="dxa"/>
            <w:vAlign w:val="bottom"/>
          </w:tcPr>
          <w:p w14:paraId="134B1EC7"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52</w:t>
            </w:r>
          </w:p>
        </w:tc>
        <w:tc>
          <w:tcPr>
            <w:tcW w:w="990" w:type="dxa"/>
            <w:vAlign w:val="bottom"/>
          </w:tcPr>
          <w:p w14:paraId="43E86C12"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4686B5B9"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38F6431D"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952</w:t>
            </w:r>
          </w:p>
        </w:tc>
        <w:tc>
          <w:tcPr>
            <w:tcW w:w="1446" w:type="dxa"/>
            <w:vAlign w:val="bottom"/>
          </w:tcPr>
          <w:p w14:paraId="5A797F42"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13</w:t>
            </w:r>
            <w:r w:rsidRPr="005C6F70">
              <w:rPr>
                <w:rFonts w:ascii="Arial" w:hAnsi="Arial" w:cs="Angsana New"/>
                <w:sz w:val="18"/>
                <w:szCs w:val="18"/>
                <w:cs/>
              </w:rPr>
              <w:t>.</w:t>
            </w:r>
            <w:r w:rsidRPr="005C6F70">
              <w:rPr>
                <w:rFonts w:ascii="Arial" w:hAnsi="Arial" w:cs="Arial"/>
                <w:sz w:val="18"/>
                <w:szCs w:val="18"/>
              </w:rPr>
              <w:t xml:space="preserve">50 </w:t>
            </w:r>
            <w:r w:rsidRPr="005C6F70">
              <w:rPr>
                <w:rFonts w:ascii="Arial" w:hAnsi="Arial" w:cs="Angsana New"/>
                <w:sz w:val="18"/>
                <w:szCs w:val="18"/>
                <w:cs/>
              </w:rPr>
              <w:t xml:space="preserve">- </w:t>
            </w:r>
            <w:r w:rsidRPr="005C6F70">
              <w:rPr>
                <w:rFonts w:ascii="Arial" w:hAnsi="Arial" w:cs="Arial"/>
                <w:sz w:val="18"/>
                <w:szCs w:val="18"/>
              </w:rPr>
              <w:t>15</w:t>
            </w:r>
            <w:r w:rsidRPr="005C6F70">
              <w:rPr>
                <w:rFonts w:ascii="Arial" w:hAnsi="Arial" w:cs="Angsana New"/>
                <w:sz w:val="18"/>
                <w:szCs w:val="18"/>
                <w:cs/>
              </w:rPr>
              <w:t>.</w:t>
            </w:r>
            <w:r w:rsidRPr="005C6F70">
              <w:rPr>
                <w:rFonts w:ascii="Arial" w:hAnsi="Arial" w:cs="Arial"/>
                <w:sz w:val="18"/>
                <w:szCs w:val="18"/>
              </w:rPr>
              <w:t>00</w:t>
            </w:r>
          </w:p>
        </w:tc>
      </w:tr>
      <w:tr w:rsidR="00F02B80" w:rsidRPr="00367084" w14:paraId="2C2A1A69" w14:textId="77777777" w:rsidTr="00F02B80">
        <w:trPr>
          <w:cantSplit/>
        </w:trPr>
        <w:tc>
          <w:tcPr>
            <w:tcW w:w="2880" w:type="dxa"/>
          </w:tcPr>
          <w:p w14:paraId="512B7202"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Financial lease receivables </w:t>
            </w:r>
          </w:p>
        </w:tc>
        <w:tc>
          <w:tcPr>
            <w:tcW w:w="963" w:type="dxa"/>
            <w:vAlign w:val="bottom"/>
          </w:tcPr>
          <w:p w14:paraId="0AC19F1C"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53</w:t>
            </w:r>
          </w:p>
        </w:tc>
        <w:tc>
          <w:tcPr>
            <w:tcW w:w="945" w:type="dxa"/>
            <w:vAlign w:val="bottom"/>
          </w:tcPr>
          <w:p w14:paraId="41019A43"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47</w:t>
            </w:r>
          </w:p>
        </w:tc>
        <w:tc>
          <w:tcPr>
            <w:tcW w:w="990" w:type="dxa"/>
            <w:vAlign w:val="bottom"/>
          </w:tcPr>
          <w:p w14:paraId="7587D2CE"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76AF1A33"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368D0FFD"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100</w:t>
            </w:r>
          </w:p>
        </w:tc>
        <w:tc>
          <w:tcPr>
            <w:tcW w:w="1446" w:type="dxa"/>
            <w:vAlign w:val="bottom"/>
          </w:tcPr>
          <w:p w14:paraId="5CAB2151"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6</w:t>
            </w:r>
            <w:r w:rsidRPr="005C6F70">
              <w:rPr>
                <w:rFonts w:ascii="Arial" w:hAnsi="Arial" w:cs="Angsana New"/>
                <w:sz w:val="18"/>
                <w:szCs w:val="18"/>
                <w:cs/>
              </w:rPr>
              <w:t>.</w:t>
            </w:r>
            <w:r w:rsidRPr="005C6F70">
              <w:rPr>
                <w:rFonts w:ascii="Arial" w:hAnsi="Arial" w:cs="Arial"/>
                <w:sz w:val="18"/>
                <w:szCs w:val="18"/>
              </w:rPr>
              <w:t xml:space="preserve">00 </w:t>
            </w:r>
            <w:r w:rsidRPr="005C6F70">
              <w:rPr>
                <w:rFonts w:ascii="Arial" w:hAnsi="Arial" w:cs="Angsana New"/>
                <w:sz w:val="18"/>
                <w:szCs w:val="18"/>
                <w:cs/>
              </w:rPr>
              <w:t xml:space="preserve">- </w:t>
            </w:r>
            <w:r w:rsidRPr="005C6F70">
              <w:rPr>
                <w:rFonts w:ascii="Arial" w:hAnsi="Arial" w:cs="Arial"/>
                <w:sz w:val="18"/>
                <w:szCs w:val="18"/>
              </w:rPr>
              <w:t>7</w:t>
            </w:r>
            <w:r w:rsidRPr="005C6F70">
              <w:rPr>
                <w:rFonts w:ascii="Arial" w:hAnsi="Arial" w:cs="Angsana New"/>
                <w:sz w:val="18"/>
                <w:szCs w:val="18"/>
                <w:cs/>
              </w:rPr>
              <w:t>.</w:t>
            </w:r>
            <w:r w:rsidRPr="005C6F70">
              <w:rPr>
                <w:rFonts w:ascii="Arial" w:hAnsi="Arial" w:cs="Arial"/>
                <w:sz w:val="18"/>
                <w:szCs w:val="18"/>
              </w:rPr>
              <w:t>82</w:t>
            </w:r>
          </w:p>
        </w:tc>
      </w:tr>
      <w:tr w:rsidR="00F02B80" w:rsidRPr="00367084" w14:paraId="1F320A5A" w14:textId="77777777" w:rsidTr="00F02B80">
        <w:trPr>
          <w:cantSplit/>
        </w:trPr>
        <w:tc>
          <w:tcPr>
            <w:tcW w:w="2880" w:type="dxa"/>
          </w:tcPr>
          <w:p w14:paraId="6643FCE4"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purchase receivables</w:t>
            </w:r>
          </w:p>
        </w:tc>
        <w:tc>
          <w:tcPr>
            <w:tcW w:w="963" w:type="dxa"/>
            <w:vAlign w:val="bottom"/>
          </w:tcPr>
          <w:p w14:paraId="5949B35C"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84</w:t>
            </w:r>
          </w:p>
        </w:tc>
        <w:tc>
          <w:tcPr>
            <w:tcW w:w="945" w:type="dxa"/>
            <w:vAlign w:val="bottom"/>
          </w:tcPr>
          <w:p w14:paraId="7B72A5E9"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20</w:t>
            </w:r>
          </w:p>
        </w:tc>
        <w:tc>
          <w:tcPr>
            <w:tcW w:w="990" w:type="dxa"/>
            <w:vAlign w:val="bottom"/>
          </w:tcPr>
          <w:p w14:paraId="7853E582"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4598B4D2"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0E5DBB3A"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104</w:t>
            </w:r>
          </w:p>
        </w:tc>
        <w:tc>
          <w:tcPr>
            <w:tcW w:w="1446" w:type="dxa"/>
            <w:vAlign w:val="bottom"/>
          </w:tcPr>
          <w:p w14:paraId="3CE458DE"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5</w:t>
            </w:r>
            <w:r w:rsidRPr="005C6F70">
              <w:rPr>
                <w:rFonts w:ascii="Arial" w:hAnsi="Arial" w:cs="Angsana New"/>
                <w:sz w:val="18"/>
                <w:szCs w:val="18"/>
                <w:cs/>
              </w:rPr>
              <w:t>.</w:t>
            </w:r>
            <w:r w:rsidRPr="005C6F70">
              <w:rPr>
                <w:rFonts w:ascii="Arial" w:hAnsi="Arial" w:cs="Arial"/>
                <w:sz w:val="18"/>
                <w:szCs w:val="18"/>
              </w:rPr>
              <w:t xml:space="preserve">35 </w:t>
            </w:r>
            <w:r w:rsidRPr="005C6F70">
              <w:rPr>
                <w:rFonts w:ascii="Arial" w:hAnsi="Arial" w:cs="Angsana New"/>
                <w:sz w:val="18"/>
                <w:szCs w:val="18"/>
                <w:cs/>
              </w:rPr>
              <w:t xml:space="preserve">- </w:t>
            </w:r>
            <w:r w:rsidRPr="005C6F70">
              <w:rPr>
                <w:rFonts w:ascii="Arial" w:hAnsi="Arial" w:cs="Arial"/>
                <w:sz w:val="18"/>
                <w:szCs w:val="18"/>
              </w:rPr>
              <w:t>7</w:t>
            </w:r>
            <w:r w:rsidRPr="005C6F70">
              <w:rPr>
                <w:rFonts w:ascii="Arial" w:hAnsi="Arial" w:cs="Angsana New"/>
                <w:sz w:val="18"/>
                <w:szCs w:val="18"/>
                <w:cs/>
              </w:rPr>
              <w:t>.</w:t>
            </w:r>
            <w:r w:rsidRPr="005C6F70">
              <w:rPr>
                <w:rFonts w:ascii="Arial" w:hAnsi="Arial" w:cs="Arial"/>
                <w:sz w:val="18"/>
                <w:szCs w:val="18"/>
              </w:rPr>
              <w:t>50</w:t>
            </w:r>
          </w:p>
        </w:tc>
      </w:tr>
      <w:tr w:rsidR="00F02B80" w:rsidRPr="00367084" w14:paraId="592FF5CA" w14:textId="77777777" w:rsidTr="00F02B80">
        <w:trPr>
          <w:cantSplit/>
        </w:trPr>
        <w:tc>
          <w:tcPr>
            <w:tcW w:w="2880" w:type="dxa"/>
          </w:tcPr>
          <w:p w14:paraId="5DC3E008"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367084">
              <w:rPr>
                <w:rFonts w:ascii="Arial" w:eastAsia="Times New Roman" w:hAnsi="Arial" w:cs="Arial"/>
                <w:sz w:val="18"/>
                <w:szCs w:val="18"/>
              </w:rPr>
              <w:t xml:space="preserve">Restricted bank deposits </w:t>
            </w:r>
          </w:p>
        </w:tc>
        <w:tc>
          <w:tcPr>
            <w:tcW w:w="963" w:type="dxa"/>
            <w:vAlign w:val="bottom"/>
          </w:tcPr>
          <w:p w14:paraId="3E767BBB"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45" w:type="dxa"/>
            <w:vAlign w:val="bottom"/>
          </w:tcPr>
          <w:p w14:paraId="62759331"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Pr>
                <w:rFonts w:ascii="Arial" w:hAnsi="Arial" w:cs="Arial"/>
                <w:sz w:val="18"/>
                <w:szCs w:val="18"/>
              </w:rPr>
              <w:t>74</w:t>
            </w:r>
          </w:p>
        </w:tc>
        <w:tc>
          <w:tcPr>
            <w:tcW w:w="990" w:type="dxa"/>
            <w:vAlign w:val="bottom"/>
          </w:tcPr>
          <w:p w14:paraId="539CABF8"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Pr>
                <w:rFonts w:ascii="Arial" w:hAnsi="Arial" w:cs="Arial"/>
                <w:sz w:val="18"/>
                <w:szCs w:val="18"/>
              </w:rPr>
              <w:t>1</w:t>
            </w:r>
          </w:p>
        </w:tc>
        <w:tc>
          <w:tcPr>
            <w:tcW w:w="1083" w:type="dxa"/>
            <w:vAlign w:val="bottom"/>
          </w:tcPr>
          <w:p w14:paraId="3C7E3BE2"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51CC316E"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Pr>
                <w:rFonts w:ascii="Arial" w:hAnsi="Arial" w:cs="Arial"/>
                <w:sz w:val="18"/>
                <w:szCs w:val="18"/>
              </w:rPr>
              <w:t>75</w:t>
            </w:r>
          </w:p>
        </w:tc>
        <w:tc>
          <w:tcPr>
            <w:tcW w:w="1446" w:type="dxa"/>
            <w:vAlign w:val="bottom"/>
          </w:tcPr>
          <w:p w14:paraId="21912B1F" w14:textId="77777777" w:rsidR="00F02B80" w:rsidRPr="008E0B39"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sz w:val="18"/>
                <w:szCs w:val="18"/>
              </w:rPr>
            </w:pPr>
            <w:r>
              <w:rPr>
                <w:rFonts w:ascii="Arial" w:hAnsi="Arial" w:cs="Arial"/>
                <w:sz w:val="18"/>
                <w:szCs w:val="18"/>
              </w:rPr>
              <w:t>0</w:t>
            </w:r>
            <w:r>
              <w:rPr>
                <w:rFonts w:ascii="Arial" w:hAnsi="Arial" w:cs="Angsana New"/>
                <w:sz w:val="18"/>
                <w:szCs w:val="18"/>
                <w:cs/>
              </w:rPr>
              <w:t>.</w:t>
            </w:r>
            <w:r>
              <w:rPr>
                <w:rFonts w:ascii="Arial" w:hAnsi="Arial" w:cs="Arial"/>
                <w:sz w:val="18"/>
                <w:szCs w:val="18"/>
              </w:rPr>
              <w:t xml:space="preserve">13 </w:t>
            </w:r>
            <w:r>
              <w:rPr>
                <w:rFonts w:ascii="Arial" w:hAnsi="Arial" w:cs="Angsana New"/>
                <w:sz w:val="18"/>
                <w:szCs w:val="18"/>
                <w:cs/>
              </w:rPr>
              <w:t xml:space="preserve">- </w:t>
            </w:r>
            <w:r>
              <w:rPr>
                <w:rFonts w:ascii="Arial" w:hAnsi="Arial" w:cs="Arial"/>
                <w:sz w:val="18"/>
                <w:szCs w:val="18"/>
              </w:rPr>
              <w:t>0</w:t>
            </w:r>
            <w:r>
              <w:rPr>
                <w:rFonts w:ascii="Arial" w:hAnsi="Arial" w:cs="Angsana New"/>
                <w:sz w:val="18"/>
                <w:szCs w:val="18"/>
                <w:cs/>
              </w:rPr>
              <w:t>.</w:t>
            </w:r>
            <w:r>
              <w:rPr>
                <w:rFonts w:ascii="Arial" w:hAnsi="Arial"/>
                <w:sz w:val="18"/>
                <w:szCs w:val="18"/>
              </w:rPr>
              <w:t>80</w:t>
            </w:r>
          </w:p>
        </w:tc>
      </w:tr>
      <w:tr w:rsidR="00F02B80" w:rsidRPr="00367084" w14:paraId="0882B38C" w14:textId="77777777" w:rsidTr="00F02B80">
        <w:trPr>
          <w:cantSplit/>
        </w:trPr>
        <w:tc>
          <w:tcPr>
            <w:tcW w:w="2880" w:type="dxa"/>
          </w:tcPr>
          <w:p w14:paraId="1FF522B2"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b/>
                <w:bCs/>
                <w:sz w:val="18"/>
                <w:szCs w:val="18"/>
                <w:u w:val="single"/>
              </w:rPr>
              <w:t>Financial liabilities</w:t>
            </w:r>
          </w:p>
        </w:tc>
        <w:tc>
          <w:tcPr>
            <w:tcW w:w="963" w:type="dxa"/>
            <w:vAlign w:val="bottom"/>
          </w:tcPr>
          <w:p w14:paraId="1A40D81D"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p>
        </w:tc>
        <w:tc>
          <w:tcPr>
            <w:tcW w:w="945" w:type="dxa"/>
            <w:vAlign w:val="bottom"/>
          </w:tcPr>
          <w:p w14:paraId="44AF9505"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p>
        </w:tc>
        <w:tc>
          <w:tcPr>
            <w:tcW w:w="990" w:type="dxa"/>
            <w:vAlign w:val="bottom"/>
          </w:tcPr>
          <w:p w14:paraId="1EF4BB68"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p>
        </w:tc>
        <w:tc>
          <w:tcPr>
            <w:tcW w:w="1083" w:type="dxa"/>
            <w:vAlign w:val="bottom"/>
          </w:tcPr>
          <w:p w14:paraId="2DC64F69"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p>
        </w:tc>
        <w:tc>
          <w:tcPr>
            <w:tcW w:w="981" w:type="dxa"/>
            <w:gridSpan w:val="2"/>
            <w:vAlign w:val="bottom"/>
          </w:tcPr>
          <w:p w14:paraId="2BE145B0"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p>
        </w:tc>
        <w:tc>
          <w:tcPr>
            <w:tcW w:w="1446" w:type="dxa"/>
            <w:vAlign w:val="bottom"/>
          </w:tcPr>
          <w:p w14:paraId="7C3B42E8"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p>
        </w:tc>
      </w:tr>
      <w:tr w:rsidR="00F02B80" w:rsidRPr="00367084" w14:paraId="7AA1AB26" w14:textId="77777777" w:rsidTr="00F02B80">
        <w:trPr>
          <w:cantSplit/>
        </w:trPr>
        <w:tc>
          <w:tcPr>
            <w:tcW w:w="2880" w:type="dxa"/>
          </w:tcPr>
          <w:p w14:paraId="192EBFAE"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963" w:type="dxa"/>
            <w:vAlign w:val="bottom"/>
          </w:tcPr>
          <w:p w14:paraId="317C2411"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100</w:t>
            </w:r>
          </w:p>
        </w:tc>
        <w:tc>
          <w:tcPr>
            <w:tcW w:w="945" w:type="dxa"/>
            <w:vAlign w:val="bottom"/>
          </w:tcPr>
          <w:p w14:paraId="02808050"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90" w:type="dxa"/>
            <w:vAlign w:val="bottom"/>
          </w:tcPr>
          <w:p w14:paraId="16C7324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58</w:t>
            </w:r>
          </w:p>
        </w:tc>
        <w:tc>
          <w:tcPr>
            <w:tcW w:w="1083" w:type="dxa"/>
            <w:vAlign w:val="bottom"/>
          </w:tcPr>
          <w:p w14:paraId="72E00CD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185925B7"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158</w:t>
            </w:r>
          </w:p>
        </w:tc>
        <w:tc>
          <w:tcPr>
            <w:tcW w:w="1446" w:type="dxa"/>
            <w:vAlign w:val="bottom"/>
          </w:tcPr>
          <w:p w14:paraId="2F08AB55"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Pr>
                <w:rFonts w:ascii="Arial" w:hAnsi="Arial" w:cs="Arial"/>
                <w:sz w:val="18"/>
                <w:szCs w:val="18"/>
              </w:rPr>
              <w:t>Note 21</w:t>
            </w:r>
          </w:p>
        </w:tc>
      </w:tr>
      <w:tr w:rsidR="00F02B80" w:rsidRPr="00367084" w14:paraId="03F37BCF" w14:textId="77777777" w:rsidTr="00F02B80">
        <w:trPr>
          <w:cantSplit/>
        </w:trPr>
        <w:tc>
          <w:tcPr>
            <w:tcW w:w="2880" w:type="dxa"/>
          </w:tcPr>
          <w:p w14:paraId="272FD7C1"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Trade and other payables</w:t>
            </w:r>
          </w:p>
        </w:tc>
        <w:tc>
          <w:tcPr>
            <w:tcW w:w="963" w:type="dxa"/>
            <w:vAlign w:val="bottom"/>
          </w:tcPr>
          <w:p w14:paraId="7174BFD5"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45" w:type="dxa"/>
            <w:vAlign w:val="bottom"/>
          </w:tcPr>
          <w:p w14:paraId="26F03B7A"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90" w:type="dxa"/>
            <w:vAlign w:val="bottom"/>
          </w:tcPr>
          <w:p w14:paraId="69267CC7"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048DC6BF"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3</w:t>
            </w:r>
          </w:p>
        </w:tc>
        <w:tc>
          <w:tcPr>
            <w:tcW w:w="981" w:type="dxa"/>
            <w:gridSpan w:val="2"/>
            <w:vAlign w:val="bottom"/>
          </w:tcPr>
          <w:p w14:paraId="4E0E48CE"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3</w:t>
            </w:r>
          </w:p>
        </w:tc>
        <w:tc>
          <w:tcPr>
            <w:tcW w:w="1446" w:type="dxa"/>
            <w:vAlign w:val="bottom"/>
          </w:tcPr>
          <w:p w14:paraId="150BE240"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ngsana New"/>
                <w:sz w:val="18"/>
                <w:szCs w:val="18"/>
                <w:cs/>
              </w:rPr>
              <w:t>-</w:t>
            </w:r>
          </w:p>
        </w:tc>
      </w:tr>
      <w:tr w:rsidR="00F02B80" w:rsidRPr="00367084" w14:paraId="21888722" w14:textId="77777777" w:rsidTr="00F02B80">
        <w:trPr>
          <w:cantSplit/>
        </w:trPr>
        <w:tc>
          <w:tcPr>
            <w:tcW w:w="2880" w:type="dxa"/>
          </w:tcPr>
          <w:p w14:paraId="2EE15D69"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Debentures</w:t>
            </w:r>
          </w:p>
        </w:tc>
        <w:tc>
          <w:tcPr>
            <w:tcW w:w="963" w:type="dxa"/>
            <w:vAlign w:val="bottom"/>
          </w:tcPr>
          <w:p w14:paraId="16C95B3D"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86</w:t>
            </w:r>
            <w:r>
              <w:rPr>
                <w:rFonts w:ascii="Arial" w:hAnsi="Arial" w:cs="Arial"/>
                <w:sz w:val="18"/>
                <w:szCs w:val="18"/>
              </w:rPr>
              <w:t>5</w:t>
            </w:r>
          </w:p>
        </w:tc>
        <w:tc>
          <w:tcPr>
            <w:tcW w:w="945" w:type="dxa"/>
            <w:vAlign w:val="bottom"/>
          </w:tcPr>
          <w:p w14:paraId="45BE01AF"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390</w:t>
            </w:r>
          </w:p>
        </w:tc>
        <w:tc>
          <w:tcPr>
            <w:tcW w:w="990" w:type="dxa"/>
            <w:vAlign w:val="bottom"/>
          </w:tcPr>
          <w:p w14:paraId="25537E3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0F1D4C63"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72082DFB"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1,25</w:t>
            </w:r>
            <w:r>
              <w:rPr>
                <w:rFonts w:ascii="Arial" w:hAnsi="Arial" w:cs="Arial"/>
                <w:sz w:val="18"/>
                <w:szCs w:val="18"/>
              </w:rPr>
              <w:t>5</w:t>
            </w:r>
          </w:p>
        </w:tc>
        <w:tc>
          <w:tcPr>
            <w:tcW w:w="1446" w:type="dxa"/>
            <w:vAlign w:val="bottom"/>
          </w:tcPr>
          <w:p w14:paraId="3ED8E2FB"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5</w:t>
            </w:r>
            <w:r w:rsidRPr="005C6F70">
              <w:rPr>
                <w:rFonts w:ascii="Arial" w:hAnsi="Arial" w:cs="Angsana New"/>
                <w:sz w:val="18"/>
                <w:szCs w:val="18"/>
                <w:cs/>
              </w:rPr>
              <w:t>.</w:t>
            </w:r>
            <w:r w:rsidRPr="005C6F70">
              <w:rPr>
                <w:rFonts w:ascii="Arial" w:hAnsi="Arial" w:cs="Arial"/>
                <w:sz w:val="18"/>
                <w:szCs w:val="18"/>
              </w:rPr>
              <w:t xml:space="preserve">25 </w:t>
            </w:r>
            <w:r w:rsidRPr="005C6F70">
              <w:rPr>
                <w:rFonts w:ascii="Arial" w:hAnsi="Arial" w:cs="Angsana New"/>
                <w:sz w:val="18"/>
                <w:szCs w:val="18"/>
                <w:cs/>
              </w:rPr>
              <w:t xml:space="preserve">- </w:t>
            </w:r>
            <w:r w:rsidRPr="005C6F70">
              <w:rPr>
                <w:rFonts w:ascii="Arial" w:hAnsi="Arial" w:cs="Arial"/>
                <w:sz w:val="18"/>
                <w:szCs w:val="18"/>
              </w:rPr>
              <w:t>6</w:t>
            </w:r>
            <w:r w:rsidRPr="005C6F70">
              <w:rPr>
                <w:rFonts w:ascii="Arial" w:hAnsi="Arial" w:cs="Angsana New"/>
                <w:sz w:val="18"/>
                <w:szCs w:val="18"/>
                <w:cs/>
              </w:rPr>
              <w:t>.</w:t>
            </w:r>
            <w:r w:rsidRPr="005C6F70">
              <w:rPr>
                <w:rFonts w:ascii="Arial" w:hAnsi="Arial" w:cs="Arial"/>
                <w:sz w:val="18"/>
                <w:szCs w:val="18"/>
              </w:rPr>
              <w:t>25</w:t>
            </w:r>
          </w:p>
        </w:tc>
      </w:tr>
      <w:tr w:rsidR="00F02B80" w:rsidRPr="00367084" w14:paraId="547D6BC1" w14:textId="77777777" w:rsidTr="00F02B80">
        <w:trPr>
          <w:cantSplit/>
        </w:trPr>
        <w:tc>
          <w:tcPr>
            <w:tcW w:w="2880" w:type="dxa"/>
          </w:tcPr>
          <w:p w14:paraId="0DB4F5ED"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Liabilities under hire</w:t>
            </w:r>
            <w:r w:rsidRPr="00367084">
              <w:rPr>
                <w:rFonts w:ascii="Arial" w:eastAsia="Times New Roman" w:hAnsi="Arial" w:cs="Angsana New"/>
                <w:sz w:val="18"/>
                <w:szCs w:val="18"/>
                <w:cs/>
              </w:rPr>
              <w:t>-</w:t>
            </w:r>
            <w:r w:rsidRPr="00367084">
              <w:rPr>
                <w:rFonts w:ascii="Arial" w:eastAsia="Times New Roman" w:hAnsi="Arial" w:cs="Arial"/>
                <w:sz w:val="18"/>
                <w:szCs w:val="18"/>
              </w:rPr>
              <w:t>purchase</w:t>
            </w:r>
            <w:r>
              <w:rPr>
                <w:rFonts w:ascii="Arial" w:eastAsia="Times New Roman" w:hAnsi="Arial" w:cs="Arial"/>
                <w:sz w:val="18"/>
                <w:szCs w:val="18"/>
              </w:rPr>
              <w:t xml:space="preserve"> receivables</w:t>
            </w:r>
            <w:r w:rsidRPr="00367084">
              <w:rPr>
                <w:rFonts w:ascii="Arial" w:eastAsia="Times New Roman" w:hAnsi="Arial" w:cs="Arial"/>
                <w:sz w:val="18"/>
                <w:szCs w:val="18"/>
              </w:rPr>
              <w:t xml:space="preserve"> agreements</w:t>
            </w:r>
          </w:p>
        </w:tc>
        <w:tc>
          <w:tcPr>
            <w:tcW w:w="963" w:type="dxa"/>
            <w:vAlign w:val="bottom"/>
          </w:tcPr>
          <w:p w14:paraId="724B3F0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w:t>
            </w:r>
          </w:p>
        </w:tc>
        <w:tc>
          <w:tcPr>
            <w:tcW w:w="945" w:type="dxa"/>
            <w:vAlign w:val="bottom"/>
          </w:tcPr>
          <w:p w14:paraId="4BBD65F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90" w:type="dxa"/>
            <w:vAlign w:val="bottom"/>
          </w:tcPr>
          <w:p w14:paraId="3BFD11E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76A41FE8"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1168FD72"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w:t>
            </w:r>
          </w:p>
        </w:tc>
        <w:tc>
          <w:tcPr>
            <w:tcW w:w="1446" w:type="dxa"/>
            <w:vAlign w:val="bottom"/>
          </w:tcPr>
          <w:p w14:paraId="03CFC321"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1</w:t>
            </w:r>
            <w:r w:rsidRPr="005C6F70">
              <w:rPr>
                <w:rFonts w:ascii="Arial" w:hAnsi="Arial" w:cs="Angsana New"/>
                <w:sz w:val="18"/>
                <w:szCs w:val="18"/>
                <w:cs/>
              </w:rPr>
              <w:t>.</w:t>
            </w:r>
            <w:r w:rsidRPr="005C6F70">
              <w:rPr>
                <w:rFonts w:ascii="Arial" w:hAnsi="Arial" w:cs="Arial"/>
                <w:sz w:val="18"/>
                <w:szCs w:val="18"/>
              </w:rPr>
              <w:t>99</w:t>
            </w:r>
          </w:p>
        </w:tc>
      </w:tr>
      <w:tr w:rsidR="00F02B80" w:rsidRPr="00367084" w14:paraId="6E10FD96" w14:textId="77777777" w:rsidTr="00F02B80">
        <w:trPr>
          <w:cantSplit/>
        </w:trPr>
        <w:tc>
          <w:tcPr>
            <w:tcW w:w="2880" w:type="dxa"/>
          </w:tcPr>
          <w:p w14:paraId="6A9BAFBD"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L</w:t>
            </w:r>
            <w:r>
              <w:rPr>
                <w:rFonts w:ascii="Arial" w:eastAsia="Times New Roman" w:hAnsi="Arial" w:cs="Arial"/>
                <w:sz w:val="18"/>
                <w:szCs w:val="18"/>
              </w:rPr>
              <w:t>ease l</w:t>
            </w:r>
            <w:r w:rsidRPr="00367084">
              <w:rPr>
                <w:rFonts w:ascii="Arial" w:eastAsia="Times New Roman" w:hAnsi="Arial" w:cs="Arial"/>
                <w:sz w:val="18"/>
                <w:szCs w:val="18"/>
              </w:rPr>
              <w:t xml:space="preserve">iabilities </w:t>
            </w:r>
          </w:p>
        </w:tc>
        <w:tc>
          <w:tcPr>
            <w:tcW w:w="963" w:type="dxa"/>
            <w:vAlign w:val="bottom"/>
          </w:tcPr>
          <w:p w14:paraId="71B1E3B0"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5</w:t>
            </w:r>
          </w:p>
        </w:tc>
        <w:tc>
          <w:tcPr>
            <w:tcW w:w="945" w:type="dxa"/>
            <w:vAlign w:val="bottom"/>
          </w:tcPr>
          <w:p w14:paraId="5078C4B5"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11</w:t>
            </w:r>
          </w:p>
        </w:tc>
        <w:tc>
          <w:tcPr>
            <w:tcW w:w="990" w:type="dxa"/>
            <w:vAlign w:val="bottom"/>
          </w:tcPr>
          <w:p w14:paraId="441F31A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7BC02AE7"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81" w:type="dxa"/>
            <w:gridSpan w:val="2"/>
            <w:vAlign w:val="bottom"/>
          </w:tcPr>
          <w:p w14:paraId="163AE751"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rial"/>
                <w:sz w:val="18"/>
                <w:szCs w:val="18"/>
              </w:rPr>
              <w:t>16</w:t>
            </w:r>
          </w:p>
        </w:tc>
        <w:tc>
          <w:tcPr>
            <w:tcW w:w="1446" w:type="dxa"/>
            <w:vAlign w:val="bottom"/>
          </w:tcPr>
          <w:p w14:paraId="6CC8CA97"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5C6F70">
              <w:rPr>
                <w:rFonts w:ascii="Arial" w:hAnsi="Arial" w:cs="Arial"/>
                <w:sz w:val="18"/>
                <w:szCs w:val="18"/>
              </w:rPr>
              <w:t>1</w:t>
            </w:r>
            <w:r w:rsidRPr="005C6F70">
              <w:rPr>
                <w:rFonts w:ascii="Arial" w:hAnsi="Arial" w:cs="Angsana New"/>
                <w:sz w:val="18"/>
                <w:szCs w:val="18"/>
                <w:cs/>
              </w:rPr>
              <w:t>.</w:t>
            </w:r>
            <w:r w:rsidRPr="005C6F70">
              <w:rPr>
                <w:rFonts w:ascii="Arial" w:hAnsi="Arial" w:cs="Arial"/>
                <w:sz w:val="18"/>
                <w:szCs w:val="18"/>
              </w:rPr>
              <w:t xml:space="preserve">99 </w:t>
            </w:r>
            <w:r w:rsidRPr="005C6F70">
              <w:rPr>
                <w:rFonts w:ascii="Arial" w:hAnsi="Arial" w:cs="Angsana New"/>
                <w:sz w:val="18"/>
                <w:szCs w:val="18"/>
                <w:cs/>
              </w:rPr>
              <w:t xml:space="preserve">- </w:t>
            </w:r>
            <w:r w:rsidRPr="005C6F70">
              <w:rPr>
                <w:rFonts w:ascii="Arial" w:hAnsi="Arial" w:cs="Arial"/>
                <w:sz w:val="18"/>
                <w:szCs w:val="18"/>
              </w:rPr>
              <w:t>4</w:t>
            </w:r>
            <w:r w:rsidRPr="005C6F70">
              <w:rPr>
                <w:rFonts w:ascii="Arial" w:hAnsi="Arial" w:cs="Angsana New"/>
                <w:sz w:val="18"/>
                <w:szCs w:val="18"/>
                <w:cs/>
              </w:rPr>
              <w:t>.</w:t>
            </w:r>
            <w:r w:rsidRPr="005C6F70">
              <w:rPr>
                <w:rFonts w:ascii="Arial" w:hAnsi="Arial" w:cs="Arial"/>
                <w:sz w:val="18"/>
                <w:szCs w:val="18"/>
              </w:rPr>
              <w:t>91</w:t>
            </w:r>
          </w:p>
        </w:tc>
      </w:tr>
      <w:tr w:rsidR="00F02B80" w:rsidRPr="00367084" w14:paraId="11CDEA90" w14:textId="77777777" w:rsidTr="00F02B80">
        <w:trPr>
          <w:cantSplit/>
        </w:trPr>
        <w:tc>
          <w:tcPr>
            <w:tcW w:w="2880" w:type="dxa"/>
          </w:tcPr>
          <w:p w14:paraId="1CDD51B7"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textAlignment w:val="baseline"/>
              <w:rPr>
                <w:rFonts w:ascii="Arial" w:eastAsia="Times New Roman" w:hAnsi="Arial" w:cs="Arial"/>
                <w:sz w:val="18"/>
                <w:szCs w:val="18"/>
              </w:rPr>
            </w:pPr>
            <w:r>
              <w:rPr>
                <w:rFonts w:ascii="Arial" w:eastAsia="Times New Roman" w:hAnsi="Arial" w:cs="Arial"/>
                <w:sz w:val="18"/>
                <w:szCs w:val="18"/>
              </w:rPr>
              <w:t>Other financial liabilities</w:t>
            </w:r>
          </w:p>
        </w:tc>
        <w:tc>
          <w:tcPr>
            <w:tcW w:w="963" w:type="dxa"/>
            <w:vAlign w:val="bottom"/>
          </w:tcPr>
          <w:p w14:paraId="71949472"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45" w:type="dxa"/>
            <w:vAlign w:val="bottom"/>
          </w:tcPr>
          <w:p w14:paraId="6C0FD7BE"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990" w:type="dxa"/>
            <w:vAlign w:val="bottom"/>
          </w:tcPr>
          <w:p w14:paraId="36D47774"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0FF7787B"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Pr>
                <w:rFonts w:ascii="Arial" w:hAnsi="Arial" w:cs="Arial"/>
                <w:sz w:val="18"/>
                <w:szCs w:val="18"/>
              </w:rPr>
              <w:t>77</w:t>
            </w:r>
          </w:p>
        </w:tc>
        <w:tc>
          <w:tcPr>
            <w:tcW w:w="981" w:type="dxa"/>
            <w:gridSpan w:val="2"/>
            <w:vAlign w:val="bottom"/>
          </w:tcPr>
          <w:p w14:paraId="23D5CA45" w14:textId="77777777" w:rsidR="00F02B80" w:rsidRPr="005C6F70"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Pr>
                <w:rFonts w:ascii="Arial" w:hAnsi="Arial" w:cs="Arial"/>
                <w:sz w:val="18"/>
                <w:szCs w:val="18"/>
              </w:rPr>
              <w:t>77</w:t>
            </w:r>
          </w:p>
        </w:tc>
        <w:tc>
          <w:tcPr>
            <w:tcW w:w="1446" w:type="dxa"/>
            <w:vAlign w:val="bottom"/>
          </w:tcPr>
          <w:p w14:paraId="5BBD8CC3" w14:textId="77777777" w:rsidR="00F02B80" w:rsidRPr="005C6F7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ngsana New"/>
                <w:sz w:val="18"/>
                <w:szCs w:val="18"/>
                <w:cs/>
              </w:rPr>
              <w:t>-</w:t>
            </w:r>
          </w:p>
        </w:tc>
      </w:tr>
    </w:tbl>
    <w:p w14:paraId="23AC41FF" w14:textId="77777777" w:rsidR="00F02B80" w:rsidRPr="00367084" w:rsidRDefault="00F02B80" w:rsidP="00F02B80">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sz w:val="18"/>
          <w:szCs w:val="18"/>
        </w:rPr>
      </w:pPr>
    </w:p>
    <w:p w14:paraId="226CA982" w14:textId="77777777" w:rsidR="00F02B80" w:rsidRPr="00367084" w:rsidRDefault="00F02B80" w:rsidP="00F02B80">
      <w:pPr>
        <w:rPr>
          <w:rFonts w:ascii="Arial" w:eastAsia="Times New Roman" w:hAnsi="Arial" w:cs="Arial"/>
          <w:sz w:val="18"/>
          <w:szCs w:val="18"/>
        </w:rPr>
      </w:pPr>
      <w:r w:rsidRPr="00367084">
        <w:rPr>
          <w:rFonts w:ascii="Arial" w:eastAsia="Times New Roman" w:hAnsi="Arial" w:cs="Angsana New"/>
          <w:sz w:val="18"/>
          <w:szCs w:val="18"/>
          <w:cs/>
        </w:rPr>
        <w:br w:type="page"/>
      </w:r>
    </w:p>
    <w:p w14:paraId="3DAF99D9" w14:textId="77777777" w:rsidR="00F02B80" w:rsidRPr="00367084" w:rsidRDefault="00F02B80" w:rsidP="00F02B80">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367084">
        <w:rPr>
          <w:rFonts w:ascii="Arial" w:eastAsia="Times New Roman" w:hAnsi="Arial" w:cs="Angsana New"/>
          <w:sz w:val="18"/>
          <w:szCs w:val="18"/>
          <w:cs/>
        </w:rPr>
        <w:lastRenderedPageBreak/>
        <w:t xml:space="preserve"> (</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bl>
      <w:tblPr>
        <w:tblW w:w="9288" w:type="dxa"/>
        <w:tblInd w:w="450" w:type="dxa"/>
        <w:tblLayout w:type="fixed"/>
        <w:tblLook w:val="0000" w:firstRow="0" w:lastRow="0" w:firstColumn="0" w:lastColumn="0" w:noHBand="0" w:noVBand="0"/>
      </w:tblPr>
      <w:tblGrid>
        <w:gridCol w:w="2898"/>
        <w:gridCol w:w="945"/>
        <w:gridCol w:w="945"/>
        <w:gridCol w:w="990"/>
        <w:gridCol w:w="1083"/>
        <w:gridCol w:w="973"/>
        <w:gridCol w:w="8"/>
        <w:gridCol w:w="1446"/>
      </w:tblGrid>
      <w:tr w:rsidR="00F02B80" w:rsidRPr="00367084" w14:paraId="71CD6EBD" w14:textId="77777777" w:rsidTr="00F02B80">
        <w:trPr>
          <w:cantSplit/>
          <w:tblHeader/>
        </w:trPr>
        <w:tc>
          <w:tcPr>
            <w:tcW w:w="2898" w:type="dxa"/>
            <w:vAlign w:val="bottom"/>
          </w:tcPr>
          <w:p w14:paraId="14ADE77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rsidRPr="00367084">
              <w:rPr>
                <w:rFonts w:ascii="Arial" w:eastAsia="Times New Roman" w:hAnsi="Arial" w:cs="Arial"/>
                <w:sz w:val="18"/>
                <w:szCs w:val="18"/>
              </w:rPr>
              <w:tab/>
            </w:r>
          </w:p>
        </w:tc>
        <w:tc>
          <w:tcPr>
            <w:tcW w:w="6390" w:type="dxa"/>
            <w:gridSpan w:val="7"/>
            <w:vAlign w:val="bottom"/>
          </w:tcPr>
          <w:p w14:paraId="6E95543C"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Consolidated financial statements</w:t>
            </w:r>
          </w:p>
        </w:tc>
      </w:tr>
      <w:tr w:rsidR="00F02B80" w:rsidRPr="00367084" w14:paraId="4FB3F537" w14:textId="77777777" w:rsidTr="00F02B80">
        <w:trPr>
          <w:cantSplit/>
          <w:tblHeader/>
        </w:trPr>
        <w:tc>
          <w:tcPr>
            <w:tcW w:w="2898" w:type="dxa"/>
            <w:vAlign w:val="bottom"/>
          </w:tcPr>
          <w:p w14:paraId="711E4D0E"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390" w:type="dxa"/>
            <w:gridSpan w:val="7"/>
            <w:vAlign w:val="bottom"/>
          </w:tcPr>
          <w:p w14:paraId="327F10CA"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F02B80" w:rsidRPr="00367084" w14:paraId="1CEB6E02" w14:textId="77777777" w:rsidTr="00F02B80">
        <w:trPr>
          <w:cantSplit/>
          <w:tblHeader/>
        </w:trPr>
        <w:tc>
          <w:tcPr>
            <w:tcW w:w="2898" w:type="dxa"/>
            <w:vAlign w:val="bottom"/>
          </w:tcPr>
          <w:p w14:paraId="45D32508"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890" w:type="dxa"/>
            <w:gridSpan w:val="2"/>
            <w:vAlign w:val="bottom"/>
          </w:tcPr>
          <w:p w14:paraId="50408CE1"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Fixed interest rate</w:t>
            </w:r>
          </w:p>
        </w:tc>
        <w:tc>
          <w:tcPr>
            <w:tcW w:w="990" w:type="dxa"/>
            <w:vAlign w:val="bottom"/>
          </w:tcPr>
          <w:p w14:paraId="57697FEF"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367084">
              <w:rPr>
                <w:rFonts w:ascii="Arial" w:eastAsia="Times New Roman" w:hAnsi="Arial" w:cs="Arial"/>
                <w:sz w:val="18"/>
                <w:szCs w:val="18"/>
              </w:rPr>
              <w:t>Floating</w:t>
            </w:r>
          </w:p>
        </w:tc>
        <w:tc>
          <w:tcPr>
            <w:tcW w:w="1083" w:type="dxa"/>
            <w:vAlign w:val="bottom"/>
          </w:tcPr>
          <w:p w14:paraId="055DD8C2"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Non</w:t>
            </w:r>
            <w:r w:rsidRPr="00367084">
              <w:rPr>
                <w:rFonts w:ascii="Arial" w:eastAsia="Times New Roman" w:hAnsi="Arial" w:cs="Angsana New"/>
                <w:sz w:val="18"/>
                <w:szCs w:val="18"/>
                <w:cs/>
              </w:rPr>
              <w:t>-</w:t>
            </w:r>
          </w:p>
        </w:tc>
        <w:tc>
          <w:tcPr>
            <w:tcW w:w="981" w:type="dxa"/>
            <w:gridSpan w:val="2"/>
            <w:vAlign w:val="bottom"/>
          </w:tcPr>
          <w:p w14:paraId="7C513149"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51DCC12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F02B80" w:rsidRPr="00367084" w14:paraId="715D2269" w14:textId="77777777" w:rsidTr="00F02B80">
        <w:trPr>
          <w:cantSplit/>
          <w:tblHeader/>
        </w:trPr>
        <w:tc>
          <w:tcPr>
            <w:tcW w:w="2898" w:type="dxa"/>
            <w:vAlign w:val="bottom"/>
          </w:tcPr>
          <w:p w14:paraId="0EE7FEF9"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752D4B6E"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Within</w:t>
            </w:r>
          </w:p>
        </w:tc>
        <w:tc>
          <w:tcPr>
            <w:tcW w:w="945" w:type="dxa"/>
            <w:vAlign w:val="bottom"/>
          </w:tcPr>
          <w:p w14:paraId="65B3A4E8"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Over 1</w:t>
            </w:r>
            <w:r w:rsidRPr="00367084">
              <w:rPr>
                <w:rFonts w:ascii="Arial" w:eastAsia="Times New Roman" w:hAnsi="Arial" w:cs="Angsana New"/>
                <w:sz w:val="18"/>
                <w:szCs w:val="18"/>
                <w:cs/>
              </w:rPr>
              <w:t>-</w:t>
            </w:r>
          </w:p>
        </w:tc>
        <w:tc>
          <w:tcPr>
            <w:tcW w:w="990" w:type="dxa"/>
            <w:vAlign w:val="bottom"/>
          </w:tcPr>
          <w:p w14:paraId="37CA527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1083" w:type="dxa"/>
            <w:vAlign w:val="bottom"/>
          </w:tcPr>
          <w:p w14:paraId="67CB691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981" w:type="dxa"/>
            <w:gridSpan w:val="2"/>
            <w:vAlign w:val="bottom"/>
          </w:tcPr>
          <w:p w14:paraId="018A7AF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389CC5C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 rate</w:t>
            </w:r>
          </w:p>
        </w:tc>
      </w:tr>
      <w:tr w:rsidR="00F02B80" w:rsidRPr="00367084" w14:paraId="7C9E1DC0" w14:textId="77777777" w:rsidTr="00F02B80">
        <w:trPr>
          <w:cantSplit/>
          <w:tblHeader/>
        </w:trPr>
        <w:tc>
          <w:tcPr>
            <w:tcW w:w="2898" w:type="dxa"/>
            <w:vAlign w:val="bottom"/>
          </w:tcPr>
          <w:p w14:paraId="1CFE12C1"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5A222C49"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1 year</w:t>
            </w:r>
          </w:p>
        </w:tc>
        <w:tc>
          <w:tcPr>
            <w:tcW w:w="945" w:type="dxa"/>
            <w:vAlign w:val="bottom"/>
          </w:tcPr>
          <w:p w14:paraId="6C09D2DF"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5 years</w:t>
            </w:r>
          </w:p>
        </w:tc>
        <w:tc>
          <w:tcPr>
            <w:tcW w:w="990" w:type="dxa"/>
            <w:vAlign w:val="bottom"/>
          </w:tcPr>
          <w:p w14:paraId="4FEB937F"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rate</w:t>
            </w:r>
          </w:p>
        </w:tc>
        <w:tc>
          <w:tcPr>
            <w:tcW w:w="1083" w:type="dxa"/>
            <w:vAlign w:val="bottom"/>
          </w:tcPr>
          <w:p w14:paraId="1B864AED" w14:textId="77777777" w:rsidR="00F02B80" w:rsidRPr="00367084" w:rsidRDefault="00F02B80" w:rsidP="00F02B80">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bearing</w:t>
            </w:r>
          </w:p>
        </w:tc>
        <w:tc>
          <w:tcPr>
            <w:tcW w:w="981" w:type="dxa"/>
            <w:gridSpan w:val="2"/>
            <w:vAlign w:val="bottom"/>
          </w:tcPr>
          <w:p w14:paraId="09F52D22"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446" w:type="dxa"/>
            <w:vAlign w:val="bottom"/>
          </w:tcPr>
          <w:p w14:paraId="1DD12C53"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per contract</w:t>
            </w:r>
          </w:p>
        </w:tc>
      </w:tr>
      <w:tr w:rsidR="00F02B80" w:rsidRPr="00367084" w14:paraId="215749CF" w14:textId="77777777" w:rsidTr="00F02B80">
        <w:trPr>
          <w:cantSplit/>
        </w:trPr>
        <w:tc>
          <w:tcPr>
            <w:tcW w:w="2898" w:type="dxa"/>
            <w:vAlign w:val="bottom"/>
          </w:tcPr>
          <w:p w14:paraId="58E8586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36" w:type="dxa"/>
            <w:gridSpan w:val="5"/>
            <w:vAlign w:val="bottom"/>
          </w:tcPr>
          <w:p w14:paraId="6493E817"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193BAC8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w:t>
            </w:r>
            <w:r w:rsidRPr="00367084">
              <w:rPr>
                <w:rFonts w:ascii="Arial" w:eastAsia="Times New Roman" w:hAnsi="Arial" w:cs="Angsana New"/>
                <w:sz w:val="18"/>
                <w:szCs w:val="18"/>
                <w:cs/>
              </w:rPr>
              <w:t>.</w:t>
            </w:r>
            <w:r w:rsidRPr="00367084">
              <w:rPr>
                <w:rFonts w:ascii="Arial" w:eastAsia="Times New Roman" w:hAnsi="Arial" w:cs="Arial"/>
                <w:sz w:val="18"/>
                <w:szCs w:val="18"/>
              </w:rPr>
              <w:t>a</w:t>
            </w:r>
            <w:r w:rsidRPr="00367084">
              <w:rPr>
                <w:rFonts w:ascii="Arial" w:eastAsia="Times New Roman" w:hAnsi="Arial" w:cs="Angsana New"/>
                <w:sz w:val="18"/>
                <w:szCs w:val="18"/>
                <w:cs/>
              </w:rPr>
              <w:t>.)</w:t>
            </w:r>
          </w:p>
        </w:tc>
      </w:tr>
      <w:tr w:rsidR="00F02B80" w:rsidRPr="00367084" w14:paraId="0F3047CE" w14:textId="77777777" w:rsidTr="00F02B80">
        <w:trPr>
          <w:cantSplit/>
        </w:trPr>
        <w:tc>
          <w:tcPr>
            <w:tcW w:w="2898" w:type="dxa"/>
          </w:tcPr>
          <w:p w14:paraId="2CB74099"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b/>
                <w:bCs/>
                <w:sz w:val="18"/>
                <w:szCs w:val="18"/>
                <w:u w:val="single"/>
              </w:rPr>
              <w:t>Financial assets</w:t>
            </w:r>
          </w:p>
        </w:tc>
        <w:tc>
          <w:tcPr>
            <w:tcW w:w="945" w:type="dxa"/>
          </w:tcPr>
          <w:p w14:paraId="0D36027B"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6C09D470"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5027CFE3"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225F1367"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34782B63"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01254E0F"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F02B80" w:rsidRPr="00367084" w14:paraId="5E2F0C8B" w14:textId="77777777" w:rsidTr="00F02B80">
        <w:trPr>
          <w:cantSplit/>
        </w:trPr>
        <w:tc>
          <w:tcPr>
            <w:tcW w:w="2898" w:type="dxa"/>
          </w:tcPr>
          <w:p w14:paraId="4A3F5FB6"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Cash and cash equivalents </w:t>
            </w:r>
          </w:p>
        </w:tc>
        <w:tc>
          <w:tcPr>
            <w:tcW w:w="945" w:type="dxa"/>
            <w:vAlign w:val="bottom"/>
          </w:tcPr>
          <w:p w14:paraId="7C479F18"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62AF594C"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7C01A2E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108</w:t>
            </w:r>
          </w:p>
        </w:tc>
        <w:tc>
          <w:tcPr>
            <w:tcW w:w="1083" w:type="dxa"/>
            <w:vAlign w:val="bottom"/>
          </w:tcPr>
          <w:p w14:paraId="65D47AFF"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cs/>
              </w:rPr>
            </w:pPr>
            <w:r w:rsidRPr="00367084">
              <w:rPr>
                <w:rFonts w:ascii="Arial" w:hAnsi="Arial" w:cs="Arial"/>
                <w:sz w:val="18"/>
                <w:szCs w:val="18"/>
              </w:rPr>
              <w:t>128</w:t>
            </w:r>
          </w:p>
        </w:tc>
        <w:tc>
          <w:tcPr>
            <w:tcW w:w="981" w:type="dxa"/>
            <w:gridSpan w:val="2"/>
            <w:vAlign w:val="bottom"/>
          </w:tcPr>
          <w:p w14:paraId="237F7044"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236</w:t>
            </w:r>
          </w:p>
        </w:tc>
        <w:tc>
          <w:tcPr>
            <w:tcW w:w="1446" w:type="dxa"/>
            <w:vAlign w:val="bottom"/>
          </w:tcPr>
          <w:p w14:paraId="6B029C32"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0</w:t>
            </w:r>
            <w:r w:rsidRPr="00367084">
              <w:rPr>
                <w:rFonts w:ascii="Arial" w:hAnsi="Arial" w:cs="Angsana New"/>
                <w:sz w:val="18"/>
                <w:szCs w:val="18"/>
                <w:cs/>
              </w:rPr>
              <w:t>.</w:t>
            </w:r>
            <w:r w:rsidRPr="00367084">
              <w:rPr>
                <w:rFonts w:ascii="Arial" w:hAnsi="Arial" w:cs="Arial"/>
                <w:sz w:val="18"/>
                <w:szCs w:val="18"/>
              </w:rPr>
              <w:t xml:space="preserve">10 </w:t>
            </w:r>
            <w:r w:rsidRPr="00367084">
              <w:rPr>
                <w:rFonts w:ascii="Arial" w:hAnsi="Arial" w:cs="Angsana New"/>
                <w:sz w:val="18"/>
                <w:szCs w:val="18"/>
                <w:cs/>
              </w:rPr>
              <w:t xml:space="preserve">- </w:t>
            </w:r>
            <w:r w:rsidRPr="00367084">
              <w:rPr>
                <w:rFonts w:ascii="Arial" w:hAnsi="Arial" w:cs="Arial"/>
                <w:sz w:val="18"/>
                <w:szCs w:val="18"/>
              </w:rPr>
              <w:t>0</w:t>
            </w:r>
            <w:r w:rsidRPr="00367084">
              <w:rPr>
                <w:rFonts w:ascii="Arial" w:hAnsi="Arial" w:cs="Angsana New"/>
                <w:sz w:val="18"/>
                <w:szCs w:val="18"/>
                <w:cs/>
              </w:rPr>
              <w:t>.</w:t>
            </w:r>
            <w:r w:rsidRPr="00367084">
              <w:rPr>
                <w:rFonts w:ascii="Arial" w:hAnsi="Arial" w:cs="Arial"/>
                <w:sz w:val="18"/>
                <w:szCs w:val="18"/>
              </w:rPr>
              <w:t>50</w:t>
            </w:r>
          </w:p>
        </w:tc>
      </w:tr>
      <w:tr w:rsidR="00F02B80" w:rsidRPr="00367084" w14:paraId="6B0A8CD1" w14:textId="77777777" w:rsidTr="00F02B80">
        <w:trPr>
          <w:cantSplit/>
        </w:trPr>
        <w:tc>
          <w:tcPr>
            <w:tcW w:w="2898" w:type="dxa"/>
          </w:tcPr>
          <w:p w14:paraId="4E011D5E" w14:textId="7A1F2E70"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Current </w:t>
            </w:r>
            <w:r w:rsidR="00880850">
              <w:rPr>
                <w:rFonts w:ascii="Arial" w:eastAsia="Times New Roman" w:hAnsi="Arial" w:cs="Arial"/>
                <w:sz w:val="18"/>
                <w:szCs w:val="18"/>
              </w:rPr>
              <w:t>i</w:t>
            </w:r>
            <w:r w:rsidRPr="00367084">
              <w:rPr>
                <w:rFonts w:ascii="Arial" w:eastAsia="Times New Roman" w:hAnsi="Arial" w:cs="Arial"/>
                <w:sz w:val="18"/>
                <w:szCs w:val="18"/>
              </w:rPr>
              <w:t>nvestments</w:t>
            </w:r>
          </w:p>
        </w:tc>
        <w:tc>
          <w:tcPr>
            <w:tcW w:w="945" w:type="dxa"/>
            <w:vAlign w:val="bottom"/>
          </w:tcPr>
          <w:p w14:paraId="1BD07611"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274E38A1"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7EDF32C7"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53AC08A2"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730</w:t>
            </w:r>
          </w:p>
        </w:tc>
        <w:tc>
          <w:tcPr>
            <w:tcW w:w="981" w:type="dxa"/>
            <w:gridSpan w:val="2"/>
            <w:vAlign w:val="bottom"/>
          </w:tcPr>
          <w:p w14:paraId="09D410F0"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730</w:t>
            </w:r>
          </w:p>
        </w:tc>
        <w:tc>
          <w:tcPr>
            <w:tcW w:w="1446" w:type="dxa"/>
            <w:vAlign w:val="bottom"/>
          </w:tcPr>
          <w:p w14:paraId="279A71C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ngsana New"/>
                <w:sz w:val="18"/>
                <w:szCs w:val="18"/>
                <w:cs/>
              </w:rPr>
              <w:t>-</w:t>
            </w:r>
          </w:p>
        </w:tc>
      </w:tr>
      <w:tr w:rsidR="00F02B80" w:rsidRPr="00367084" w14:paraId="272C9D92" w14:textId="77777777" w:rsidTr="00F02B80">
        <w:trPr>
          <w:cantSplit/>
        </w:trPr>
        <w:tc>
          <w:tcPr>
            <w:tcW w:w="2898" w:type="dxa"/>
          </w:tcPr>
          <w:p w14:paraId="0EC9255D"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Trade and other receivables </w:t>
            </w:r>
          </w:p>
        </w:tc>
        <w:tc>
          <w:tcPr>
            <w:tcW w:w="945" w:type="dxa"/>
            <w:vAlign w:val="bottom"/>
          </w:tcPr>
          <w:p w14:paraId="55AB28F1"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224E7C52"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3804164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0FD870E0"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35</w:t>
            </w:r>
          </w:p>
        </w:tc>
        <w:tc>
          <w:tcPr>
            <w:tcW w:w="981" w:type="dxa"/>
            <w:gridSpan w:val="2"/>
            <w:vAlign w:val="bottom"/>
          </w:tcPr>
          <w:p w14:paraId="7D6F003D"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35</w:t>
            </w:r>
          </w:p>
        </w:tc>
        <w:tc>
          <w:tcPr>
            <w:tcW w:w="1446" w:type="dxa"/>
            <w:vAlign w:val="bottom"/>
          </w:tcPr>
          <w:p w14:paraId="26690D3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ngsana New"/>
                <w:sz w:val="18"/>
                <w:szCs w:val="18"/>
                <w:cs/>
              </w:rPr>
              <w:t>-</w:t>
            </w:r>
          </w:p>
        </w:tc>
      </w:tr>
      <w:tr w:rsidR="00F02B80" w:rsidRPr="00367084" w14:paraId="1F3E650F" w14:textId="77777777" w:rsidTr="00F02B80">
        <w:trPr>
          <w:cantSplit/>
        </w:trPr>
        <w:tc>
          <w:tcPr>
            <w:tcW w:w="2898" w:type="dxa"/>
          </w:tcPr>
          <w:p w14:paraId="75A5B26B"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Loan receivables </w:t>
            </w:r>
          </w:p>
        </w:tc>
        <w:tc>
          <w:tcPr>
            <w:tcW w:w="945" w:type="dxa"/>
            <w:vAlign w:val="bottom"/>
          </w:tcPr>
          <w:p w14:paraId="70BA9E8A"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878</w:t>
            </w:r>
          </w:p>
        </w:tc>
        <w:tc>
          <w:tcPr>
            <w:tcW w:w="945" w:type="dxa"/>
            <w:vAlign w:val="bottom"/>
          </w:tcPr>
          <w:p w14:paraId="42611516"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3</w:t>
            </w:r>
            <w:r w:rsidRPr="00367084">
              <w:rPr>
                <w:rFonts w:ascii="Arial" w:hAnsi="Arial" w:cs="Arial"/>
                <w:sz w:val="18"/>
                <w:szCs w:val="18"/>
              </w:rPr>
              <w:t>22</w:t>
            </w:r>
          </w:p>
        </w:tc>
        <w:tc>
          <w:tcPr>
            <w:tcW w:w="990" w:type="dxa"/>
            <w:vAlign w:val="bottom"/>
          </w:tcPr>
          <w:p w14:paraId="2172B7B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48FE052D"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54195D32"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1,200</w:t>
            </w:r>
          </w:p>
        </w:tc>
        <w:tc>
          <w:tcPr>
            <w:tcW w:w="1446" w:type="dxa"/>
            <w:vAlign w:val="bottom"/>
          </w:tcPr>
          <w:p w14:paraId="6C193CC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6</w:t>
            </w:r>
            <w:r w:rsidRPr="00367084">
              <w:rPr>
                <w:rFonts w:ascii="Arial" w:hAnsi="Arial" w:cs="Angsana New"/>
                <w:sz w:val="18"/>
                <w:szCs w:val="18"/>
                <w:cs/>
              </w:rPr>
              <w:t>.</w:t>
            </w:r>
            <w:r w:rsidRPr="00367084">
              <w:rPr>
                <w:rFonts w:ascii="Arial" w:hAnsi="Arial" w:cs="Arial"/>
                <w:sz w:val="18"/>
                <w:szCs w:val="18"/>
              </w:rPr>
              <w:t xml:space="preserve">50 </w:t>
            </w:r>
            <w:r w:rsidRPr="00367084">
              <w:rPr>
                <w:rFonts w:ascii="Arial" w:hAnsi="Arial" w:cs="Angsana New"/>
                <w:sz w:val="18"/>
                <w:szCs w:val="18"/>
                <w:cs/>
              </w:rPr>
              <w:t xml:space="preserve">- </w:t>
            </w:r>
            <w:r w:rsidRPr="00367084">
              <w:rPr>
                <w:rFonts w:ascii="Arial" w:hAnsi="Arial" w:cs="Arial"/>
                <w:sz w:val="18"/>
                <w:szCs w:val="18"/>
              </w:rPr>
              <w:t>15</w:t>
            </w:r>
            <w:r w:rsidRPr="00367084">
              <w:rPr>
                <w:rFonts w:ascii="Arial" w:hAnsi="Arial" w:cs="Angsana New"/>
                <w:sz w:val="18"/>
                <w:szCs w:val="18"/>
                <w:cs/>
              </w:rPr>
              <w:t>.</w:t>
            </w:r>
            <w:r w:rsidRPr="00367084">
              <w:rPr>
                <w:rFonts w:ascii="Arial" w:hAnsi="Arial" w:cs="Arial"/>
                <w:sz w:val="18"/>
                <w:szCs w:val="18"/>
              </w:rPr>
              <w:t>00</w:t>
            </w:r>
          </w:p>
        </w:tc>
      </w:tr>
      <w:tr w:rsidR="00F02B80" w:rsidRPr="00367084" w14:paraId="09600B78" w14:textId="77777777" w:rsidTr="00F02B80">
        <w:trPr>
          <w:cantSplit/>
        </w:trPr>
        <w:tc>
          <w:tcPr>
            <w:tcW w:w="2898" w:type="dxa"/>
          </w:tcPr>
          <w:p w14:paraId="37B7A92C"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Factoring receivables </w:t>
            </w:r>
          </w:p>
        </w:tc>
        <w:tc>
          <w:tcPr>
            <w:tcW w:w="945" w:type="dxa"/>
            <w:vAlign w:val="bottom"/>
          </w:tcPr>
          <w:p w14:paraId="1BE1C3B8"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940</w:t>
            </w:r>
          </w:p>
        </w:tc>
        <w:tc>
          <w:tcPr>
            <w:tcW w:w="945" w:type="dxa"/>
            <w:vAlign w:val="bottom"/>
          </w:tcPr>
          <w:p w14:paraId="3F1E2F4D"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4</w:t>
            </w:r>
            <w:r w:rsidRPr="00367084">
              <w:rPr>
                <w:rFonts w:ascii="Arial" w:hAnsi="Arial" w:cs="Arial"/>
                <w:sz w:val="18"/>
                <w:szCs w:val="18"/>
              </w:rPr>
              <w:t>1</w:t>
            </w:r>
          </w:p>
        </w:tc>
        <w:tc>
          <w:tcPr>
            <w:tcW w:w="990" w:type="dxa"/>
            <w:vAlign w:val="bottom"/>
          </w:tcPr>
          <w:p w14:paraId="0409856D"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7C50620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32CD0ED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981</w:t>
            </w:r>
          </w:p>
        </w:tc>
        <w:tc>
          <w:tcPr>
            <w:tcW w:w="1446" w:type="dxa"/>
            <w:vAlign w:val="bottom"/>
          </w:tcPr>
          <w:p w14:paraId="7FC02533"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13</w:t>
            </w:r>
            <w:r w:rsidRPr="00367084">
              <w:rPr>
                <w:rFonts w:ascii="Arial" w:hAnsi="Arial" w:cs="Angsana New"/>
                <w:sz w:val="18"/>
                <w:szCs w:val="18"/>
                <w:cs/>
              </w:rPr>
              <w:t>.</w:t>
            </w:r>
            <w:r w:rsidRPr="00367084">
              <w:rPr>
                <w:rFonts w:ascii="Arial" w:hAnsi="Arial" w:cs="Arial"/>
                <w:sz w:val="18"/>
                <w:szCs w:val="18"/>
              </w:rPr>
              <w:t xml:space="preserve">70 </w:t>
            </w:r>
            <w:r w:rsidRPr="00367084">
              <w:rPr>
                <w:rFonts w:ascii="Arial" w:hAnsi="Arial" w:cs="Angsana New"/>
                <w:sz w:val="18"/>
                <w:szCs w:val="18"/>
                <w:cs/>
              </w:rPr>
              <w:t xml:space="preserve">- </w:t>
            </w:r>
            <w:r w:rsidRPr="00367084">
              <w:rPr>
                <w:rFonts w:ascii="Arial" w:hAnsi="Arial" w:cs="Arial"/>
                <w:sz w:val="18"/>
                <w:szCs w:val="18"/>
              </w:rPr>
              <w:t>15</w:t>
            </w:r>
            <w:r w:rsidRPr="00367084">
              <w:rPr>
                <w:rFonts w:ascii="Arial" w:hAnsi="Arial" w:cs="Angsana New"/>
                <w:sz w:val="18"/>
                <w:szCs w:val="18"/>
                <w:cs/>
              </w:rPr>
              <w:t>.</w:t>
            </w:r>
            <w:r w:rsidRPr="00367084">
              <w:rPr>
                <w:rFonts w:ascii="Arial" w:hAnsi="Arial" w:cs="Arial"/>
                <w:sz w:val="18"/>
                <w:szCs w:val="18"/>
              </w:rPr>
              <w:t>00</w:t>
            </w:r>
          </w:p>
        </w:tc>
      </w:tr>
      <w:tr w:rsidR="00F02B80" w:rsidRPr="00367084" w14:paraId="2BDA6DF2" w14:textId="77777777" w:rsidTr="00F02B80">
        <w:trPr>
          <w:cantSplit/>
        </w:trPr>
        <w:tc>
          <w:tcPr>
            <w:tcW w:w="2898" w:type="dxa"/>
          </w:tcPr>
          <w:p w14:paraId="44A4AA79"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Financial lease receivables </w:t>
            </w:r>
          </w:p>
        </w:tc>
        <w:tc>
          <w:tcPr>
            <w:tcW w:w="945" w:type="dxa"/>
            <w:vAlign w:val="bottom"/>
          </w:tcPr>
          <w:p w14:paraId="7C2CC06A"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70</w:t>
            </w:r>
          </w:p>
        </w:tc>
        <w:tc>
          <w:tcPr>
            <w:tcW w:w="945" w:type="dxa"/>
            <w:vAlign w:val="bottom"/>
          </w:tcPr>
          <w:p w14:paraId="5BDEA841"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44</w:t>
            </w:r>
          </w:p>
        </w:tc>
        <w:tc>
          <w:tcPr>
            <w:tcW w:w="990" w:type="dxa"/>
            <w:vAlign w:val="bottom"/>
          </w:tcPr>
          <w:p w14:paraId="07E9A84C"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29EA278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16FC320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114</w:t>
            </w:r>
          </w:p>
        </w:tc>
        <w:tc>
          <w:tcPr>
            <w:tcW w:w="1446" w:type="dxa"/>
            <w:vAlign w:val="bottom"/>
          </w:tcPr>
          <w:p w14:paraId="6418F0C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6</w:t>
            </w:r>
            <w:r w:rsidRPr="00367084">
              <w:rPr>
                <w:rFonts w:ascii="Arial" w:hAnsi="Arial" w:cs="Angsana New"/>
                <w:sz w:val="18"/>
                <w:szCs w:val="18"/>
                <w:cs/>
              </w:rPr>
              <w:t>.</w:t>
            </w:r>
            <w:r w:rsidRPr="00367084">
              <w:rPr>
                <w:rFonts w:ascii="Arial" w:hAnsi="Arial" w:cs="Arial"/>
                <w:sz w:val="18"/>
                <w:szCs w:val="18"/>
              </w:rPr>
              <w:t xml:space="preserve">00 </w:t>
            </w:r>
            <w:r w:rsidRPr="00367084">
              <w:rPr>
                <w:rFonts w:ascii="Arial" w:hAnsi="Arial" w:cs="Angsana New"/>
                <w:sz w:val="18"/>
                <w:szCs w:val="18"/>
                <w:cs/>
              </w:rPr>
              <w:t xml:space="preserve">- </w:t>
            </w:r>
            <w:r w:rsidRPr="00367084">
              <w:rPr>
                <w:rFonts w:ascii="Arial" w:hAnsi="Arial" w:cs="Arial"/>
                <w:sz w:val="18"/>
                <w:szCs w:val="18"/>
              </w:rPr>
              <w:t>7</w:t>
            </w:r>
            <w:r w:rsidRPr="00367084">
              <w:rPr>
                <w:rFonts w:ascii="Arial" w:hAnsi="Arial" w:cs="Angsana New"/>
                <w:sz w:val="18"/>
                <w:szCs w:val="18"/>
                <w:cs/>
              </w:rPr>
              <w:t>.</w:t>
            </w:r>
            <w:r w:rsidRPr="00367084">
              <w:rPr>
                <w:rFonts w:ascii="Arial" w:hAnsi="Arial" w:cs="Arial"/>
                <w:sz w:val="18"/>
                <w:szCs w:val="18"/>
              </w:rPr>
              <w:t>50</w:t>
            </w:r>
          </w:p>
        </w:tc>
      </w:tr>
      <w:tr w:rsidR="00F02B80" w:rsidRPr="00367084" w14:paraId="7ACC5B6F" w14:textId="77777777" w:rsidTr="00F02B80">
        <w:trPr>
          <w:cantSplit/>
        </w:trPr>
        <w:tc>
          <w:tcPr>
            <w:tcW w:w="2898" w:type="dxa"/>
          </w:tcPr>
          <w:p w14:paraId="75B89A5A"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purchase receivables</w:t>
            </w:r>
          </w:p>
        </w:tc>
        <w:tc>
          <w:tcPr>
            <w:tcW w:w="945" w:type="dxa"/>
            <w:vAlign w:val="bottom"/>
          </w:tcPr>
          <w:p w14:paraId="46066CCD"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95</w:t>
            </w:r>
          </w:p>
        </w:tc>
        <w:tc>
          <w:tcPr>
            <w:tcW w:w="945" w:type="dxa"/>
            <w:vAlign w:val="bottom"/>
          </w:tcPr>
          <w:p w14:paraId="7F88C2EB"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2</w:t>
            </w:r>
            <w:r w:rsidRPr="00367084">
              <w:rPr>
                <w:rFonts w:ascii="Arial" w:hAnsi="Arial" w:cs="Arial"/>
                <w:sz w:val="18"/>
                <w:szCs w:val="18"/>
              </w:rPr>
              <w:t>0</w:t>
            </w:r>
          </w:p>
        </w:tc>
        <w:tc>
          <w:tcPr>
            <w:tcW w:w="990" w:type="dxa"/>
            <w:vAlign w:val="bottom"/>
          </w:tcPr>
          <w:p w14:paraId="3CAAB864"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7C70BA74"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0BADE416"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115</w:t>
            </w:r>
          </w:p>
        </w:tc>
        <w:tc>
          <w:tcPr>
            <w:tcW w:w="1446" w:type="dxa"/>
            <w:vAlign w:val="bottom"/>
          </w:tcPr>
          <w:p w14:paraId="2913E1D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4</w:t>
            </w:r>
            <w:r w:rsidRPr="00367084">
              <w:rPr>
                <w:rFonts w:ascii="Arial" w:hAnsi="Arial" w:cs="Angsana New"/>
                <w:sz w:val="18"/>
                <w:szCs w:val="18"/>
                <w:cs/>
              </w:rPr>
              <w:t>.</w:t>
            </w:r>
            <w:r w:rsidRPr="00367084">
              <w:rPr>
                <w:rFonts w:ascii="Arial" w:hAnsi="Arial" w:cs="Arial"/>
                <w:sz w:val="18"/>
                <w:szCs w:val="18"/>
              </w:rPr>
              <w:t xml:space="preserve">75 </w:t>
            </w:r>
            <w:r w:rsidRPr="00367084">
              <w:rPr>
                <w:rFonts w:ascii="Arial" w:hAnsi="Arial" w:cs="Angsana New"/>
                <w:sz w:val="18"/>
                <w:szCs w:val="18"/>
                <w:cs/>
              </w:rPr>
              <w:t xml:space="preserve">- </w:t>
            </w:r>
            <w:r w:rsidRPr="00367084">
              <w:rPr>
                <w:rFonts w:ascii="Arial" w:hAnsi="Arial" w:cs="Arial"/>
                <w:sz w:val="18"/>
                <w:szCs w:val="18"/>
              </w:rPr>
              <w:t>7</w:t>
            </w:r>
            <w:r w:rsidRPr="00367084">
              <w:rPr>
                <w:rFonts w:ascii="Arial" w:hAnsi="Arial" w:cs="Angsana New"/>
                <w:sz w:val="18"/>
                <w:szCs w:val="18"/>
                <w:cs/>
              </w:rPr>
              <w:t>.</w:t>
            </w:r>
            <w:r w:rsidRPr="00367084">
              <w:rPr>
                <w:rFonts w:ascii="Arial" w:hAnsi="Arial" w:cs="Arial"/>
                <w:sz w:val="18"/>
                <w:szCs w:val="18"/>
              </w:rPr>
              <w:t>50</w:t>
            </w:r>
          </w:p>
        </w:tc>
      </w:tr>
      <w:tr w:rsidR="00F02B80" w:rsidRPr="00367084" w14:paraId="4A71F1B4" w14:textId="77777777" w:rsidTr="00F02B80">
        <w:trPr>
          <w:cantSplit/>
        </w:trPr>
        <w:tc>
          <w:tcPr>
            <w:tcW w:w="2898" w:type="dxa"/>
          </w:tcPr>
          <w:p w14:paraId="0CDC991A"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sz w:val="18"/>
                <w:szCs w:val="18"/>
              </w:rPr>
              <w:t xml:space="preserve">Restricted bank deposits </w:t>
            </w:r>
          </w:p>
        </w:tc>
        <w:tc>
          <w:tcPr>
            <w:tcW w:w="945" w:type="dxa"/>
            <w:vAlign w:val="bottom"/>
          </w:tcPr>
          <w:p w14:paraId="05EA43F4"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073DA26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45</w:t>
            </w:r>
          </w:p>
        </w:tc>
        <w:tc>
          <w:tcPr>
            <w:tcW w:w="990" w:type="dxa"/>
            <w:vAlign w:val="bottom"/>
          </w:tcPr>
          <w:p w14:paraId="628B7306"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2</w:t>
            </w:r>
          </w:p>
        </w:tc>
        <w:tc>
          <w:tcPr>
            <w:tcW w:w="1083" w:type="dxa"/>
            <w:vAlign w:val="bottom"/>
          </w:tcPr>
          <w:p w14:paraId="1AC89CD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1D3516DB"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47</w:t>
            </w:r>
          </w:p>
        </w:tc>
        <w:tc>
          <w:tcPr>
            <w:tcW w:w="1446" w:type="dxa"/>
            <w:vAlign w:val="bottom"/>
          </w:tcPr>
          <w:p w14:paraId="18BA9EF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0</w:t>
            </w:r>
            <w:r w:rsidRPr="00367084">
              <w:rPr>
                <w:rFonts w:ascii="Arial" w:hAnsi="Arial" w:cs="Angsana New"/>
                <w:sz w:val="18"/>
                <w:szCs w:val="18"/>
                <w:cs/>
              </w:rPr>
              <w:t>.</w:t>
            </w:r>
            <w:r w:rsidRPr="00367084">
              <w:rPr>
                <w:rFonts w:ascii="Arial" w:hAnsi="Arial" w:cs="Arial"/>
                <w:sz w:val="18"/>
                <w:szCs w:val="18"/>
              </w:rPr>
              <w:t xml:space="preserve">38 </w:t>
            </w:r>
            <w:r w:rsidRPr="00367084">
              <w:rPr>
                <w:rFonts w:ascii="Arial" w:hAnsi="Arial" w:cs="Angsana New"/>
                <w:sz w:val="18"/>
                <w:szCs w:val="18"/>
                <w:cs/>
              </w:rPr>
              <w:t xml:space="preserve">- </w:t>
            </w: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05</w:t>
            </w:r>
          </w:p>
        </w:tc>
      </w:tr>
      <w:tr w:rsidR="00F02B80" w:rsidRPr="00367084" w14:paraId="27619566" w14:textId="77777777" w:rsidTr="00F02B80">
        <w:trPr>
          <w:cantSplit/>
        </w:trPr>
        <w:tc>
          <w:tcPr>
            <w:tcW w:w="2898" w:type="dxa"/>
          </w:tcPr>
          <w:p w14:paraId="10525D29"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367084">
              <w:rPr>
                <w:rFonts w:ascii="Arial" w:eastAsia="Times New Roman" w:hAnsi="Arial" w:cs="Arial"/>
                <w:b/>
                <w:bCs/>
                <w:sz w:val="18"/>
                <w:szCs w:val="18"/>
                <w:u w:val="single"/>
              </w:rPr>
              <w:t>Financial liabilities</w:t>
            </w:r>
          </w:p>
        </w:tc>
        <w:tc>
          <w:tcPr>
            <w:tcW w:w="945" w:type="dxa"/>
            <w:vAlign w:val="bottom"/>
          </w:tcPr>
          <w:p w14:paraId="42CCAE68"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45" w:type="dxa"/>
            <w:vAlign w:val="bottom"/>
          </w:tcPr>
          <w:p w14:paraId="414BB4A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90" w:type="dxa"/>
            <w:vAlign w:val="bottom"/>
          </w:tcPr>
          <w:p w14:paraId="105F5C71"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1083" w:type="dxa"/>
            <w:vAlign w:val="bottom"/>
          </w:tcPr>
          <w:p w14:paraId="356A1DBD" w14:textId="77777777" w:rsidR="00F02B80" w:rsidRPr="00367084" w:rsidRDefault="00F02B80" w:rsidP="00F02B80">
            <w:pPr>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981" w:type="dxa"/>
            <w:gridSpan w:val="2"/>
            <w:vAlign w:val="bottom"/>
          </w:tcPr>
          <w:p w14:paraId="4303A876"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p>
        </w:tc>
        <w:tc>
          <w:tcPr>
            <w:tcW w:w="1446" w:type="dxa"/>
            <w:vAlign w:val="bottom"/>
          </w:tcPr>
          <w:p w14:paraId="7E6297A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F02B80" w:rsidRPr="00367084" w14:paraId="489A6A31" w14:textId="77777777" w:rsidTr="00F02B80">
        <w:trPr>
          <w:cantSplit/>
        </w:trPr>
        <w:tc>
          <w:tcPr>
            <w:tcW w:w="2898" w:type="dxa"/>
          </w:tcPr>
          <w:p w14:paraId="65AD43E4"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945" w:type="dxa"/>
            <w:vAlign w:val="bottom"/>
          </w:tcPr>
          <w:p w14:paraId="431279DD"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100</w:t>
            </w:r>
          </w:p>
        </w:tc>
        <w:tc>
          <w:tcPr>
            <w:tcW w:w="945" w:type="dxa"/>
            <w:vAlign w:val="bottom"/>
          </w:tcPr>
          <w:p w14:paraId="36D9ECAD"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61597712"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150</w:t>
            </w:r>
          </w:p>
        </w:tc>
        <w:tc>
          <w:tcPr>
            <w:tcW w:w="1083" w:type="dxa"/>
            <w:vAlign w:val="bottom"/>
          </w:tcPr>
          <w:p w14:paraId="4039DFA8"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0745FC0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250</w:t>
            </w:r>
          </w:p>
        </w:tc>
        <w:tc>
          <w:tcPr>
            <w:tcW w:w="1446" w:type="dxa"/>
            <w:vAlign w:val="bottom"/>
          </w:tcPr>
          <w:p w14:paraId="22E1B99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Pr>
                <w:rFonts w:ascii="Arial" w:hAnsi="Arial" w:cs="Arial"/>
                <w:sz w:val="18"/>
                <w:szCs w:val="18"/>
              </w:rPr>
              <w:t>Note 21</w:t>
            </w:r>
          </w:p>
        </w:tc>
      </w:tr>
      <w:tr w:rsidR="00F02B80" w:rsidRPr="00367084" w14:paraId="450E71FB" w14:textId="77777777" w:rsidTr="00F02B80">
        <w:trPr>
          <w:cantSplit/>
        </w:trPr>
        <w:tc>
          <w:tcPr>
            <w:tcW w:w="2898" w:type="dxa"/>
          </w:tcPr>
          <w:p w14:paraId="66E8AF71"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Trade and other payables</w:t>
            </w:r>
          </w:p>
        </w:tc>
        <w:tc>
          <w:tcPr>
            <w:tcW w:w="945" w:type="dxa"/>
            <w:vAlign w:val="bottom"/>
          </w:tcPr>
          <w:p w14:paraId="079F737F"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0B1E82C4"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2C8B527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77E6D6EC"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w:t>
            </w:r>
          </w:p>
        </w:tc>
        <w:tc>
          <w:tcPr>
            <w:tcW w:w="981" w:type="dxa"/>
            <w:gridSpan w:val="2"/>
            <w:vAlign w:val="bottom"/>
          </w:tcPr>
          <w:p w14:paraId="6DD01112"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w:t>
            </w:r>
          </w:p>
        </w:tc>
        <w:tc>
          <w:tcPr>
            <w:tcW w:w="1446" w:type="dxa"/>
            <w:vAlign w:val="bottom"/>
          </w:tcPr>
          <w:p w14:paraId="622BCAC2"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ngsana New"/>
                <w:sz w:val="18"/>
                <w:szCs w:val="18"/>
                <w:cs/>
              </w:rPr>
              <w:t>-</w:t>
            </w:r>
          </w:p>
        </w:tc>
      </w:tr>
      <w:tr w:rsidR="00F02B80" w:rsidRPr="00367084" w14:paraId="4402A522" w14:textId="77777777" w:rsidTr="00F02B80">
        <w:trPr>
          <w:cantSplit/>
        </w:trPr>
        <w:tc>
          <w:tcPr>
            <w:tcW w:w="2898" w:type="dxa"/>
          </w:tcPr>
          <w:p w14:paraId="56378D8A"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Debentures</w:t>
            </w:r>
          </w:p>
        </w:tc>
        <w:tc>
          <w:tcPr>
            <w:tcW w:w="945" w:type="dxa"/>
            <w:vAlign w:val="bottom"/>
          </w:tcPr>
          <w:p w14:paraId="2C3DBB6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848</w:t>
            </w:r>
          </w:p>
        </w:tc>
        <w:tc>
          <w:tcPr>
            <w:tcW w:w="945" w:type="dxa"/>
            <w:vAlign w:val="bottom"/>
          </w:tcPr>
          <w:p w14:paraId="574C2BB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1,101</w:t>
            </w:r>
          </w:p>
        </w:tc>
        <w:tc>
          <w:tcPr>
            <w:tcW w:w="990" w:type="dxa"/>
            <w:vAlign w:val="bottom"/>
          </w:tcPr>
          <w:p w14:paraId="20354979"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37505976"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2084C7AE"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1,949</w:t>
            </w:r>
          </w:p>
        </w:tc>
        <w:tc>
          <w:tcPr>
            <w:tcW w:w="1446" w:type="dxa"/>
            <w:vAlign w:val="bottom"/>
          </w:tcPr>
          <w:p w14:paraId="20ED2073"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5</w:t>
            </w:r>
            <w:r w:rsidRPr="00367084">
              <w:rPr>
                <w:rFonts w:ascii="Arial" w:hAnsi="Arial" w:cs="Angsana New"/>
                <w:sz w:val="18"/>
                <w:szCs w:val="18"/>
                <w:cs/>
              </w:rPr>
              <w:t>.</w:t>
            </w:r>
            <w:r w:rsidRPr="00367084">
              <w:rPr>
                <w:rFonts w:ascii="Arial" w:hAnsi="Arial" w:cs="Arial"/>
                <w:sz w:val="18"/>
                <w:szCs w:val="18"/>
              </w:rPr>
              <w:t xml:space="preserve">00 </w:t>
            </w:r>
            <w:r w:rsidRPr="00367084">
              <w:rPr>
                <w:rFonts w:ascii="Arial" w:hAnsi="Arial" w:cs="Angsana New"/>
                <w:sz w:val="18"/>
                <w:szCs w:val="18"/>
                <w:cs/>
              </w:rPr>
              <w:t xml:space="preserve">- </w:t>
            </w:r>
            <w:r w:rsidRPr="00367084">
              <w:rPr>
                <w:rFonts w:ascii="Arial" w:hAnsi="Arial" w:cs="Arial"/>
                <w:sz w:val="18"/>
                <w:szCs w:val="18"/>
              </w:rPr>
              <w:t>6</w:t>
            </w:r>
            <w:r w:rsidRPr="00367084">
              <w:rPr>
                <w:rFonts w:ascii="Arial" w:hAnsi="Arial" w:cs="Angsana New"/>
                <w:sz w:val="18"/>
                <w:szCs w:val="18"/>
                <w:cs/>
              </w:rPr>
              <w:t>.</w:t>
            </w:r>
            <w:r w:rsidRPr="00367084">
              <w:rPr>
                <w:rFonts w:ascii="Arial" w:hAnsi="Arial" w:cs="Arial"/>
                <w:sz w:val="18"/>
                <w:szCs w:val="18"/>
              </w:rPr>
              <w:t>25</w:t>
            </w:r>
          </w:p>
        </w:tc>
      </w:tr>
      <w:tr w:rsidR="00F02B80" w:rsidRPr="00367084" w14:paraId="5314D145" w14:textId="77777777" w:rsidTr="00F02B80">
        <w:trPr>
          <w:cantSplit/>
        </w:trPr>
        <w:tc>
          <w:tcPr>
            <w:tcW w:w="2898" w:type="dxa"/>
          </w:tcPr>
          <w:p w14:paraId="3485DC86"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Liabilities under hire</w:t>
            </w:r>
            <w:r w:rsidRPr="00367084">
              <w:rPr>
                <w:rFonts w:ascii="Arial" w:eastAsia="Times New Roman" w:hAnsi="Arial" w:cs="Angsana New"/>
                <w:sz w:val="18"/>
                <w:szCs w:val="18"/>
                <w:cs/>
              </w:rPr>
              <w:t>-</w:t>
            </w:r>
            <w:r w:rsidRPr="00367084">
              <w:rPr>
                <w:rFonts w:ascii="Arial" w:eastAsia="Times New Roman" w:hAnsi="Arial" w:cs="Arial"/>
                <w:sz w:val="18"/>
                <w:szCs w:val="18"/>
              </w:rPr>
              <w:t>purchase agreements</w:t>
            </w:r>
          </w:p>
        </w:tc>
        <w:tc>
          <w:tcPr>
            <w:tcW w:w="945" w:type="dxa"/>
            <w:vAlign w:val="bottom"/>
          </w:tcPr>
          <w:p w14:paraId="0E69CBFC"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cs/>
              </w:rPr>
              <w:t>73</w:t>
            </w:r>
          </w:p>
        </w:tc>
        <w:tc>
          <w:tcPr>
            <w:tcW w:w="945" w:type="dxa"/>
            <w:vAlign w:val="bottom"/>
          </w:tcPr>
          <w:p w14:paraId="0BC34B15"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5</w:t>
            </w:r>
          </w:p>
        </w:tc>
        <w:tc>
          <w:tcPr>
            <w:tcW w:w="990" w:type="dxa"/>
            <w:vAlign w:val="bottom"/>
          </w:tcPr>
          <w:p w14:paraId="5E241182"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28C0A0DD" w14:textId="77777777" w:rsidR="00F02B80" w:rsidRPr="00367084" w:rsidRDefault="00F02B80" w:rsidP="00F02B80">
            <w:pPr>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00E802B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eastAsia="Times New Roman" w:hAnsi="Arial" w:cs="Arial"/>
                <w:sz w:val="18"/>
                <w:szCs w:val="18"/>
              </w:rPr>
            </w:pPr>
            <w:r w:rsidRPr="00367084">
              <w:rPr>
                <w:rFonts w:ascii="Arial" w:hAnsi="Arial" w:cs="Arial"/>
                <w:sz w:val="18"/>
                <w:szCs w:val="18"/>
              </w:rPr>
              <w:t>78</w:t>
            </w:r>
          </w:p>
        </w:tc>
        <w:tc>
          <w:tcPr>
            <w:tcW w:w="1446" w:type="dxa"/>
            <w:vAlign w:val="bottom"/>
          </w:tcPr>
          <w:p w14:paraId="5FBC3A48"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 xml:space="preserve">94 </w:t>
            </w:r>
            <w:r w:rsidRPr="00367084">
              <w:rPr>
                <w:rFonts w:ascii="Arial" w:hAnsi="Arial" w:cs="Angsana New"/>
                <w:sz w:val="18"/>
                <w:szCs w:val="18"/>
                <w:cs/>
              </w:rPr>
              <w:t xml:space="preserve">- </w:t>
            </w:r>
            <w:r w:rsidRPr="00367084">
              <w:rPr>
                <w:rFonts w:ascii="Arial" w:hAnsi="Arial" w:cs="Arial"/>
                <w:sz w:val="18"/>
                <w:szCs w:val="18"/>
              </w:rPr>
              <w:t>2</w:t>
            </w:r>
            <w:r w:rsidRPr="00367084">
              <w:rPr>
                <w:rFonts w:ascii="Arial" w:hAnsi="Arial" w:cs="Angsana New"/>
                <w:sz w:val="18"/>
                <w:szCs w:val="18"/>
                <w:cs/>
              </w:rPr>
              <w:t>.</w:t>
            </w:r>
            <w:r w:rsidRPr="00367084">
              <w:rPr>
                <w:rFonts w:ascii="Arial" w:hAnsi="Arial" w:cs="Arial"/>
                <w:sz w:val="18"/>
                <w:szCs w:val="18"/>
              </w:rPr>
              <w:t>60</w:t>
            </w:r>
          </w:p>
        </w:tc>
      </w:tr>
      <w:tr w:rsidR="00F02B80" w:rsidRPr="00367084" w14:paraId="555D50CF" w14:textId="77777777" w:rsidTr="00F02B80">
        <w:trPr>
          <w:cantSplit/>
        </w:trPr>
        <w:tc>
          <w:tcPr>
            <w:tcW w:w="2898" w:type="dxa"/>
          </w:tcPr>
          <w:p w14:paraId="60AD25B2"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Liabilities under financial lease agreements</w:t>
            </w:r>
          </w:p>
        </w:tc>
        <w:tc>
          <w:tcPr>
            <w:tcW w:w="945" w:type="dxa"/>
            <w:vAlign w:val="bottom"/>
          </w:tcPr>
          <w:p w14:paraId="6D8C1180"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cs/>
              </w:rPr>
            </w:pPr>
            <w:r w:rsidRPr="00367084">
              <w:rPr>
                <w:rFonts w:ascii="Arial" w:hAnsi="Arial" w:cs="Arial"/>
                <w:sz w:val="18"/>
                <w:szCs w:val="18"/>
                <w:cs/>
              </w:rPr>
              <w:t>2</w:t>
            </w:r>
          </w:p>
        </w:tc>
        <w:tc>
          <w:tcPr>
            <w:tcW w:w="945" w:type="dxa"/>
            <w:vAlign w:val="bottom"/>
          </w:tcPr>
          <w:p w14:paraId="318854A9"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367084">
              <w:rPr>
                <w:rFonts w:ascii="Arial" w:hAnsi="Arial" w:cs="Arial"/>
                <w:sz w:val="18"/>
                <w:szCs w:val="18"/>
              </w:rPr>
              <w:t>3</w:t>
            </w:r>
          </w:p>
        </w:tc>
        <w:tc>
          <w:tcPr>
            <w:tcW w:w="990" w:type="dxa"/>
            <w:vAlign w:val="bottom"/>
          </w:tcPr>
          <w:p w14:paraId="5624A64B"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367084">
              <w:rPr>
                <w:rFonts w:ascii="Arial" w:hAnsi="Arial" w:cs="Angsana New"/>
                <w:sz w:val="18"/>
                <w:szCs w:val="18"/>
                <w:cs/>
              </w:rPr>
              <w:t>-</w:t>
            </w:r>
          </w:p>
        </w:tc>
        <w:tc>
          <w:tcPr>
            <w:tcW w:w="1083" w:type="dxa"/>
            <w:vAlign w:val="bottom"/>
          </w:tcPr>
          <w:p w14:paraId="570C6F59" w14:textId="77777777" w:rsidR="00F02B80" w:rsidRPr="00367084" w:rsidRDefault="00F02B80" w:rsidP="00F02B80">
            <w:pPr>
              <w:overflowPunct w:val="0"/>
              <w:autoSpaceDE w:val="0"/>
              <w:autoSpaceDN w:val="0"/>
              <w:adjustRightInd w:val="0"/>
              <w:spacing w:after="0" w:line="340" w:lineRule="exact"/>
              <w:ind w:right="72"/>
              <w:jc w:val="right"/>
              <w:textAlignment w:val="baseline"/>
              <w:rPr>
                <w:rFonts w:ascii="Arial" w:hAnsi="Arial" w:cs="Arial"/>
                <w:sz w:val="18"/>
                <w:szCs w:val="18"/>
              </w:rPr>
            </w:pPr>
            <w:r w:rsidRPr="00367084">
              <w:rPr>
                <w:rFonts w:ascii="Arial" w:hAnsi="Arial" w:cs="Angsana New"/>
                <w:sz w:val="18"/>
                <w:szCs w:val="18"/>
                <w:cs/>
              </w:rPr>
              <w:t>-</w:t>
            </w:r>
          </w:p>
        </w:tc>
        <w:tc>
          <w:tcPr>
            <w:tcW w:w="981" w:type="dxa"/>
            <w:gridSpan w:val="2"/>
            <w:vAlign w:val="bottom"/>
          </w:tcPr>
          <w:p w14:paraId="13189CF3" w14:textId="77777777" w:rsidR="00F02B80" w:rsidRPr="00367084" w:rsidRDefault="00F02B80" w:rsidP="00F02B80">
            <w:pPr>
              <w:tabs>
                <w:tab w:val="decimal" w:pos="612"/>
              </w:tabs>
              <w:overflowPunct w:val="0"/>
              <w:autoSpaceDE w:val="0"/>
              <w:autoSpaceDN w:val="0"/>
              <w:adjustRightInd w:val="0"/>
              <w:spacing w:after="0" w:line="340" w:lineRule="exact"/>
              <w:ind w:right="72"/>
              <w:jc w:val="right"/>
              <w:textAlignment w:val="baseline"/>
              <w:rPr>
                <w:rFonts w:ascii="Arial" w:hAnsi="Arial" w:cs="Arial"/>
                <w:sz w:val="18"/>
                <w:szCs w:val="18"/>
              </w:rPr>
            </w:pPr>
            <w:r w:rsidRPr="00367084">
              <w:rPr>
                <w:rFonts w:ascii="Arial" w:hAnsi="Arial" w:cs="Arial"/>
                <w:sz w:val="18"/>
                <w:szCs w:val="18"/>
              </w:rPr>
              <w:t>5</w:t>
            </w:r>
          </w:p>
        </w:tc>
        <w:tc>
          <w:tcPr>
            <w:tcW w:w="1446" w:type="dxa"/>
            <w:vAlign w:val="bottom"/>
          </w:tcPr>
          <w:p w14:paraId="3249D42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 xml:space="preserve">99 </w:t>
            </w:r>
            <w:r w:rsidRPr="00367084">
              <w:rPr>
                <w:rFonts w:ascii="Arial" w:hAnsi="Arial" w:cs="Angsana New"/>
                <w:sz w:val="18"/>
                <w:szCs w:val="18"/>
                <w:cs/>
              </w:rPr>
              <w:t xml:space="preserve">- </w:t>
            </w:r>
            <w:r w:rsidRPr="00367084">
              <w:rPr>
                <w:rFonts w:ascii="Arial" w:hAnsi="Arial" w:cs="Arial"/>
                <w:sz w:val="18"/>
                <w:szCs w:val="18"/>
              </w:rPr>
              <w:t>4</w:t>
            </w:r>
            <w:r w:rsidRPr="00367084">
              <w:rPr>
                <w:rFonts w:ascii="Arial" w:hAnsi="Arial" w:cs="Angsana New"/>
                <w:sz w:val="18"/>
                <w:szCs w:val="18"/>
                <w:cs/>
              </w:rPr>
              <w:t>.</w:t>
            </w:r>
            <w:r w:rsidRPr="00367084">
              <w:rPr>
                <w:rFonts w:ascii="Arial" w:hAnsi="Arial" w:cs="Arial"/>
                <w:sz w:val="18"/>
                <w:szCs w:val="18"/>
              </w:rPr>
              <w:t>91</w:t>
            </w:r>
          </w:p>
        </w:tc>
      </w:tr>
    </w:tbl>
    <w:p w14:paraId="77F1F135" w14:textId="77777777" w:rsidR="00F02B80" w:rsidRPr="00367084" w:rsidRDefault="00F02B80" w:rsidP="00F02B80">
      <w:pPr>
        <w:spacing w:after="0" w:line="360" w:lineRule="exact"/>
        <w:jc w:val="right"/>
        <w:rPr>
          <w:rFonts w:ascii="Arial" w:eastAsia="Times New Roman" w:hAnsi="Arial" w:cs="Arial"/>
          <w:sz w:val="18"/>
          <w:szCs w:val="18"/>
        </w:rPr>
      </w:pPr>
    </w:p>
    <w:p w14:paraId="17BF808F" w14:textId="77777777" w:rsidR="00F02B80" w:rsidRPr="00367084" w:rsidRDefault="00F02B80" w:rsidP="00F02B80">
      <w:pPr>
        <w:tabs>
          <w:tab w:val="left" w:pos="900"/>
          <w:tab w:val="left" w:pos="1440"/>
        </w:tabs>
        <w:overflowPunct w:val="0"/>
        <w:autoSpaceDE w:val="0"/>
        <w:autoSpaceDN w:val="0"/>
        <w:adjustRightInd w:val="0"/>
        <w:spacing w:after="0" w:line="360" w:lineRule="exact"/>
        <w:ind w:left="547" w:hanging="547"/>
        <w:jc w:val="right"/>
        <w:textAlignment w:val="baseline"/>
        <w:rPr>
          <w:rFonts w:ascii="Arial" w:eastAsia="Times New Roman" w:hAnsi="Arial" w:cs="Arial"/>
          <w:sz w:val="18"/>
          <w:szCs w:val="18"/>
        </w:rPr>
      </w:pPr>
      <w:r w:rsidRPr="00367084">
        <w:rPr>
          <w:rFonts w:ascii="Arial" w:eastAsia="Times New Roman" w:hAnsi="Arial" w:cs="Arial"/>
          <w:sz w:val="18"/>
          <w:szCs w:val="18"/>
        </w:rPr>
        <w:tab/>
      </w:r>
    </w:p>
    <w:p w14:paraId="28B39CA2" w14:textId="77777777" w:rsidR="00F02B80" w:rsidRPr="00367084" w:rsidRDefault="00F02B80" w:rsidP="00F02B80">
      <w:pPr>
        <w:rPr>
          <w:rFonts w:ascii="Arial" w:eastAsia="Times New Roman" w:hAnsi="Arial" w:cs="Arial"/>
          <w:sz w:val="18"/>
          <w:szCs w:val="18"/>
        </w:rPr>
      </w:pPr>
      <w:r w:rsidRPr="00367084">
        <w:rPr>
          <w:rFonts w:ascii="Arial" w:eastAsia="Times New Roman" w:hAnsi="Arial" w:cs="Angsana New"/>
          <w:sz w:val="18"/>
          <w:szCs w:val="18"/>
          <w:cs/>
        </w:rPr>
        <w:br w:type="page"/>
      </w:r>
    </w:p>
    <w:p w14:paraId="0D8CAC8D" w14:textId="77777777" w:rsidR="00F02B80" w:rsidRPr="00367084" w:rsidRDefault="00F02B80" w:rsidP="00F02B80">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367084">
        <w:rPr>
          <w:rFonts w:ascii="Arial" w:eastAsia="Times New Roman" w:hAnsi="Arial" w:cs="Angsana New"/>
          <w:sz w:val="18"/>
          <w:szCs w:val="18"/>
          <w:cs/>
        </w:rPr>
        <w:lastRenderedPageBreak/>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bl>
      <w:tblPr>
        <w:tblW w:w="9288" w:type="dxa"/>
        <w:tblInd w:w="450" w:type="dxa"/>
        <w:tblLayout w:type="fixed"/>
        <w:tblLook w:val="0000" w:firstRow="0" w:lastRow="0" w:firstColumn="0" w:lastColumn="0" w:noHBand="0" w:noVBand="0"/>
      </w:tblPr>
      <w:tblGrid>
        <w:gridCol w:w="2898"/>
        <w:gridCol w:w="945"/>
        <w:gridCol w:w="945"/>
        <w:gridCol w:w="990"/>
        <w:gridCol w:w="1083"/>
        <w:gridCol w:w="973"/>
        <w:gridCol w:w="8"/>
        <w:gridCol w:w="1446"/>
      </w:tblGrid>
      <w:tr w:rsidR="00F02B80" w:rsidRPr="00367084" w14:paraId="14D81C13" w14:textId="77777777" w:rsidTr="00F02B80">
        <w:trPr>
          <w:cantSplit/>
          <w:tblHeader/>
        </w:trPr>
        <w:tc>
          <w:tcPr>
            <w:tcW w:w="2898" w:type="dxa"/>
            <w:vAlign w:val="bottom"/>
          </w:tcPr>
          <w:p w14:paraId="68C44B7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rsidRPr="00367084">
              <w:rPr>
                <w:rFonts w:cs="Angsana New"/>
                <w:szCs w:val="22"/>
                <w:cs/>
              </w:rPr>
              <w:br w:type="page"/>
            </w:r>
            <w:r w:rsidRPr="00367084">
              <w:rPr>
                <w:rFonts w:ascii="Arial" w:eastAsia="Times New Roman" w:hAnsi="Arial" w:cs="Arial"/>
                <w:sz w:val="18"/>
                <w:szCs w:val="18"/>
              </w:rPr>
              <w:tab/>
            </w:r>
          </w:p>
        </w:tc>
        <w:tc>
          <w:tcPr>
            <w:tcW w:w="6390" w:type="dxa"/>
            <w:gridSpan w:val="7"/>
            <w:vAlign w:val="bottom"/>
          </w:tcPr>
          <w:p w14:paraId="4D8F7DC0"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Separate financial statements</w:t>
            </w:r>
          </w:p>
        </w:tc>
      </w:tr>
      <w:tr w:rsidR="00F02B80" w:rsidRPr="00367084" w14:paraId="0711D346" w14:textId="77777777" w:rsidTr="00F02B80">
        <w:trPr>
          <w:cantSplit/>
          <w:tblHeader/>
        </w:trPr>
        <w:tc>
          <w:tcPr>
            <w:tcW w:w="2898" w:type="dxa"/>
            <w:vAlign w:val="bottom"/>
          </w:tcPr>
          <w:p w14:paraId="41B9B8E7"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390" w:type="dxa"/>
            <w:gridSpan w:val="7"/>
            <w:vAlign w:val="bottom"/>
          </w:tcPr>
          <w:p w14:paraId="0CF75202"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2020</w:t>
            </w:r>
          </w:p>
        </w:tc>
      </w:tr>
      <w:tr w:rsidR="00F02B80" w:rsidRPr="00367084" w14:paraId="54376B3D" w14:textId="77777777" w:rsidTr="00F02B80">
        <w:trPr>
          <w:cantSplit/>
          <w:tblHeader/>
        </w:trPr>
        <w:tc>
          <w:tcPr>
            <w:tcW w:w="2898" w:type="dxa"/>
            <w:vAlign w:val="bottom"/>
          </w:tcPr>
          <w:p w14:paraId="51E2CEE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890" w:type="dxa"/>
            <w:gridSpan w:val="2"/>
            <w:vAlign w:val="bottom"/>
          </w:tcPr>
          <w:p w14:paraId="0528C07A"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Fixed interest rate</w:t>
            </w:r>
          </w:p>
        </w:tc>
        <w:tc>
          <w:tcPr>
            <w:tcW w:w="990" w:type="dxa"/>
            <w:vAlign w:val="bottom"/>
          </w:tcPr>
          <w:p w14:paraId="076CB727"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367084">
              <w:rPr>
                <w:rFonts w:ascii="Arial" w:eastAsia="Times New Roman" w:hAnsi="Arial" w:cs="Arial"/>
                <w:sz w:val="18"/>
                <w:szCs w:val="18"/>
              </w:rPr>
              <w:t>Floating</w:t>
            </w:r>
          </w:p>
        </w:tc>
        <w:tc>
          <w:tcPr>
            <w:tcW w:w="1083" w:type="dxa"/>
            <w:vAlign w:val="bottom"/>
          </w:tcPr>
          <w:p w14:paraId="70BB1AC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Non</w:t>
            </w:r>
            <w:r w:rsidRPr="00367084">
              <w:rPr>
                <w:rFonts w:ascii="Arial" w:eastAsia="Times New Roman" w:hAnsi="Arial" w:cs="Angsana New"/>
                <w:sz w:val="18"/>
                <w:szCs w:val="18"/>
                <w:cs/>
              </w:rPr>
              <w:t>-</w:t>
            </w:r>
          </w:p>
        </w:tc>
        <w:tc>
          <w:tcPr>
            <w:tcW w:w="981" w:type="dxa"/>
            <w:gridSpan w:val="2"/>
            <w:vAlign w:val="bottom"/>
          </w:tcPr>
          <w:p w14:paraId="54FFF6D3"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7AACDA1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F02B80" w:rsidRPr="00367084" w14:paraId="37EA16AE" w14:textId="77777777" w:rsidTr="00F02B80">
        <w:trPr>
          <w:cantSplit/>
          <w:tblHeader/>
        </w:trPr>
        <w:tc>
          <w:tcPr>
            <w:tcW w:w="2898" w:type="dxa"/>
            <w:vAlign w:val="bottom"/>
          </w:tcPr>
          <w:p w14:paraId="6D19D6B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134EA58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Within</w:t>
            </w:r>
          </w:p>
        </w:tc>
        <w:tc>
          <w:tcPr>
            <w:tcW w:w="945" w:type="dxa"/>
            <w:vAlign w:val="bottom"/>
          </w:tcPr>
          <w:p w14:paraId="4B315335"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Over 1</w:t>
            </w:r>
            <w:r w:rsidRPr="00367084">
              <w:rPr>
                <w:rFonts w:ascii="Arial" w:eastAsia="Times New Roman" w:hAnsi="Arial" w:cs="Angsana New"/>
                <w:sz w:val="18"/>
                <w:szCs w:val="18"/>
                <w:cs/>
              </w:rPr>
              <w:t>-</w:t>
            </w:r>
          </w:p>
        </w:tc>
        <w:tc>
          <w:tcPr>
            <w:tcW w:w="990" w:type="dxa"/>
            <w:vAlign w:val="bottom"/>
          </w:tcPr>
          <w:p w14:paraId="3E51FB4F"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1083" w:type="dxa"/>
            <w:vAlign w:val="bottom"/>
          </w:tcPr>
          <w:p w14:paraId="6A22E47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981" w:type="dxa"/>
            <w:gridSpan w:val="2"/>
            <w:vAlign w:val="bottom"/>
          </w:tcPr>
          <w:p w14:paraId="57A43A45"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525C3F02"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 rate</w:t>
            </w:r>
          </w:p>
        </w:tc>
      </w:tr>
      <w:tr w:rsidR="00F02B80" w:rsidRPr="00367084" w14:paraId="1A373750" w14:textId="77777777" w:rsidTr="00F02B80">
        <w:trPr>
          <w:cantSplit/>
          <w:tblHeader/>
        </w:trPr>
        <w:tc>
          <w:tcPr>
            <w:tcW w:w="2898" w:type="dxa"/>
            <w:vAlign w:val="bottom"/>
          </w:tcPr>
          <w:p w14:paraId="2A74DAB8"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5FF77F96"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1 year</w:t>
            </w:r>
          </w:p>
        </w:tc>
        <w:tc>
          <w:tcPr>
            <w:tcW w:w="945" w:type="dxa"/>
            <w:vAlign w:val="bottom"/>
          </w:tcPr>
          <w:p w14:paraId="34E686EB"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5 years</w:t>
            </w:r>
          </w:p>
        </w:tc>
        <w:tc>
          <w:tcPr>
            <w:tcW w:w="990" w:type="dxa"/>
            <w:vAlign w:val="bottom"/>
          </w:tcPr>
          <w:p w14:paraId="0AD2AEA8"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rate</w:t>
            </w:r>
          </w:p>
        </w:tc>
        <w:tc>
          <w:tcPr>
            <w:tcW w:w="1083" w:type="dxa"/>
            <w:vAlign w:val="bottom"/>
          </w:tcPr>
          <w:p w14:paraId="4F8308DF" w14:textId="77777777" w:rsidR="00F02B80" w:rsidRPr="00367084" w:rsidRDefault="00F02B80" w:rsidP="00F02B80">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bearing</w:t>
            </w:r>
          </w:p>
        </w:tc>
        <w:tc>
          <w:tcPr>
            <w:tcW w:w="981" w:type="dxa"/>
            <w:gridSpan w:val="2"/>
            <w:vAlign w:val="bottom"/>
          </w:tcPr>
          <w:p w14:paraId="70F8226F"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446" w:type="dxa"/>
            <w:vAlign w:val="bottom"/>
          </w:tcPr>
          <w:p w14:paraId="7A4DEAD7"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per contract</w:t>
            </w:r>
          </w:p>
        </w:tc>
      </w:tr>
      <w:tr w:rsidR="00F02B80" w:rsidRPr="00367084" w14:paraId="136B5BA4" w14:textId="77777777" w:rsidTr="00F02B80">
        <w:trPr>
          <w:cantSplit/>
        </w:trPr>
        <w:tc>
          <w:tcPr>
            <w:tcW w:w="2898" w:type="dxa"/>
            <w:vAlign w:val="bottom"/>
          </w:tcPr>
          <w:p w14:paraId="5351BF9E"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36" w:type="dxa"/>
            <w:gridSpan w:val="5"/>
            <w:vAlign w:val="bottom"/>
          </w:tcPr>
          <w:p w14:paraId="0230FC2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2C45F8E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w:t>
            </w:r>
            <w:r w:rsidRPr="00367084">
              <w:rPr>
                <w:rFonts w:ascii="Arial" w:eastAsia="Times New Roman" w:hAnsi="Arial" w:cs="Angsana New"/>
                <w:sz w:val="18"/>
                <w:szCs w:val="18"/>
                <w:cs/>
              </w:rPr>
              <w:t>.</w:t>
            </w:r>
            <w:r w:rsidRPr="00367084">
              <w:rPr>
                <w:rFonts w:ascii="Arial" w:eastAsia="Times New Roman" w:hAnsi="Arial" w:cs="Arial"/>
                <w:sz w:val="18"/>
                <w:szCs w:val="18"/>
              </w:rPr>
              <w:t>a</w:t>
            </w:r>
            <w:r w:rsidRPr="00367084">
              <w:rPr>
                <w:rFonts w:ascii="Arial" w:eastAsia="Times New Roman" w:hAnsi="Arial" w:cs="Angsana New"/>
                <w:sz w:val="18"/>
                <w:szCs w:val="18"/>
                <w:cs/>
              </w:rPr>
              <w:t>.)</w:t>
            </w:r>
          </w:p>
        </w:tc>
      </w:tr>
      <w:tr w:rsidR="00F02B80" w:rsidRPr="00367084" w14:paraId="7CFFBCB7" w14:textId="77777777" w:rsidTr="00F02B80">
        <w:trPr>
          <w:cantSplit/>
        </w:trPr>
        <w:tc>
          <w:tcPr>
            <w:tcW w:w="2898" w:type="dxa"/>
          </w:tcPr>
          <w:p w14:paraId="18A76E42"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b/>
                <w:bCs/>
                <w:sz w:val="18"/>
                <w:szCs w:val="18"/>
                <w:u w:val="single"/>
              </w:rPr>
              <w:t>Financial assets</w:t>
            </w:r>
          </w:p>
        </w:tc>
        <w:tc>
          <w:tcPr>
            <w:tcW w:w="945" w:type="dxa"/>
          </w:tcPr>
          <w:p w14:paraId="6A3D9EFC"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59090E8D"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4B800B5E"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0A40EE51"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780352BE"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328A4181"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F02B80" w:rsidRPr="00367084" w14:paraId="20A3460A" w14:textId="77777777" w:rsidTr="00F02B80">
        <w:trPr>
          <w:cantSplit/>
        </w:trPr>
        <w:tc>
          <w:tcPr>
            <w:tcW w:w="2898" w:type="dxa"/>
          </w:tcPr>
          <w:p w14:paraId="79F7A3ED"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Cash and cash equivalents </w:t>
            </w:r>
          </w:p>
        </w:tc>
        <w:tc>
          <w:tcPr>
            <w:tcW w:w="945" w:type="dxa"/>
            <w:vAlign w:val="bottom"/>
          </w:tcPr>
          <w:p w14:paraId="2C58A739"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45" w:type="dxa"/>
            <w:vAlign w:val="bottom"/>
          </w:tcPr>
          <w:p w14:paraId="6013ED61"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90" w:type="dxa"/>
            <w:vAlign w:val="bottom"/>
          </w:tcPr>
          <w:p w14:paraId="77867A80"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w:t>
            </w:r>
          </w:p>
        </w:tc>
        <w:tc>
          <w:tcPr>
            <w:tcW w:w="1083" w:type="dxa"/>
            <w:vAlign w:val="bottom"/>
          </w:tcPr>
          <w:p w14:paraId="7D167FA6"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cs/>
              </w:rPr>
            </w:pPr>
            <w:r w:rsidRPr="007A3D80">
              <w:rPr>
                <w:rFonts w:ascii="Arial" w:hAnsi="Arial" w:cs="Arial"/>
                <w:sz w:val="18"/>
                <w:szCs w:val="18"/>
              </w:rPr>
              <w:t>29</w:t>
            </w:r>
          </w:p>
        </w:tc>
        <w:tc>
          <w:tcPr>
            <w:tcW w:w="981" w:type="dxa"/>
            <w:gridSpan w:val="2"/>
            <w:vAlign w:val="bottom"/>
          </w:tcPr>
          <w:p w14:paraId="632C0CF2"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34</w:t>
            </w:r>
          </w:p>
        </w:tc>
        <w:tc>
          <w:tcPr>
            <w:tcW w:w="1446" w:type="dxa"/>
            <w:vAlign w:val="bottom"/>
          </w:tcPr>
          <w:p w14:paraId="2BF993AE"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0</w:t>
            </w:r>
            <w:r w:rsidRPr="007A3D80">
              <w:rPr>
                <w:rFonts w:ascii="Arial" w:hAnsi="Arial" w:cs="Angsana New"/>
                <w:sz w:val="18"/>
                <w:szCs w:val="18"/>
                <w:cs/>
              </w:rPr>
              <w:t>.</w:t>
            </w:r>
            <w:r w:rsidRPr="007A3D80">
              <w:rPr>
                <w:rFonts w:ascii="Arial" w:hAnsi="Arial" w:cs="Arial"/>
                <w:sz w:val="18"/>
                <w:szCs w:val="18"/>
              </w:rPr>
              <w:t xml:space="preserve">05 </w:t>
            </w:r>
            <w:r w:rsidRPr="007A3D80">
              <w:rPr>
                <w:rFonts w:ascii="Arial" w:hAnsi="Arial" w:cs="Angsana New"/>
                <w:sz w:val="18"/>
                <w:szCs w:val="18"/>
                <w:cs/>
              </w:rPr>
              <w:t xml:space="preserve">- </w:t>
            </w:r>
            <w:r w:rsidRPr="007A3D80">
              <w:rPr>
                <w:rFonts w:ascii="Arial" w:hAnsi="Arial" w:cs="Arial"/>
                <w:sz w:val="18"/>
                <w:szCs w:val="18"/>
              </w:rPr>
              <w:t>0</w:t>
            </w:r>
            <w:r w:rsidRPr="007A3D80">
              <w:rPr>
                <w:rFonts w:ascii="Arial" w:hAnsi="Arial" w:cs="Angsana New"/>
                <w:sz w:val="18"/>
                <w:szCs w:val="18"/>
                <w:cs/>
              </w:rPr>
              <w:t>.</w:t>
            </w:r>
            <w:r w:rsidRPr="007A3D80">
              <w:rPr>
                <w:rFonts w:ascii="Arial" w:hAnsi="Arial" w:cs="Arial"/>
                <w:sz w:val="18"/>
                <w:szCs w:val="18"/>
              </w:rPr>
              <w:t>13</w:t>
            </w:r>
          </w:p>
        </w:tc>
      </w:tr>
      <w:tr w:rsidR="00F02B80" w:rsidRPr="00367084" w14:paraId="49F793C6" w14:textId="77777777" w:rsidTr="00F02B80">
        <w:trPr>
          <w:cantSplit/>
        </w:trPr>
        <w:tc>
          <w:tcPr>
            <w:tcW w:w="2898" w:type="dxa"/>
          </w:tcPr>
          <w:p w14:paraId="32C2C094"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Trade and other receivables </w:t>
            </w:r>
          </w:p>
        </w:tc>
        <w:tc>
          <w:tcPr>
            <w:tcW w:w="945" w:type="dxa"/>
            <w:vAlign w:val="bottom"/>
          </w:tcPr>
          <w:p w14:paraId="7462CA86"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45" w:type="dxa"/>
            <w:vAlign w:val="bottom"/>
          </w:tcPr>
          <w:p w14:paraId="0D0071F1"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90" w:type="dxa"/>
            <w:vAlign w:val="bottom"/>
          </w:tcPr>
          <w:p w14:paraId="651FD662"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11705169"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6</w:t>
            </w:r>
          </w:p>
        </w:tc>
        <w:tc>
          <w:tcPr>
            <w:tcW w:w="981" w:type="dxa"/>
            <w:gridSpan w:val="2"/>
            <w:vAlign w:val="bottom"/>
          </w:tcPr>
          <w:p w14:paraId="1CEFDA86"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6</w:t>
            </w:r>
          </w:p>
        </w:tc>
        <w:tc>
          <w:tcPr>
            <w:tcW w:w="1446" w:type="dxa"/>
            <w:vAlign w:val="bottom"/>
          </w:tcPr>
          <w:p w14:paraId="389F150E"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ngsana New"/>
                <w:sz w:val="18"/>
                <w:szCs w:val="18"/>
                <w:cs/>
              </w:rPr>
              <w:t>-</w:t>
            </w:r>
          </w:p>
        </w:tc>
      </w:tr>
      <w:tr w:rsidR="00F02B80" w:rsidRPr="00367084" w14:paraId="4739F8E1" w14:textId="77777777" w:rsidTr="00F02B80">
        <w:trPr>
          <w:cantSplit/>
        </w:trPr>
        <w:tc>
          <w:tcPr>
            <w:tcW w:w="2898" w:type="dxa"/>
          </w:tcPr>
          <w:p w14:paraId="39ECFD07"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Loan receivables </w:t>
            </w:r>
          </w:p>
        </w:tc>
        <w:tc>
          <w:tcPr>
            <w:tcW w:w="945" w:type="dxa"/>
            <w:vAlign w:val="bottom"/>
          </w:tcPr>
          <w:p w14:paraId="53B3D72C"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816</w:t>
            </w:r>
          </w:p>
        </w:tc>
        <w:tc>
          <w:tcPr>
            <w:tcW w:w="945" w:type="dxa"/>
            <w:vAlign w:val="bottom"/>
          </w:tcPr>
          <w:p w14:paraId="3552A6D3"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418</w:t>
            </w:r>
          </w:p>
        </w:tc>
        <w:tc>
          <w:tcPr>
            <w:tcW w:w="990" w:type="dxa"/>
            <w:vAlign w:val="bottom"/>
          </w:tcPr>
          <w:p w14:paraId="3ED6BF73"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4F7B6D9A"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4D288A15"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1,234</w:t>
            </w:r>
          </w:p>
        </w:tc>
        <w:tc>
          <w:tcPr>
            <w:tcW w:w="1446" w:type="dxa"/>
            <w:vAlign w:val="bottom"/>
          </w:tcPr>
          <w:p w14:paraId="27461901"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7</w:t>
            </w:r>
            <w:r w:rsidRPr="007A3D80">
              <w:rPr>
                <w:rFonts w:ascii="Arial" w:hAnsi="Arial" w:cs="Angsana New"/>
                <w:sz w:val="18"/>
                <w:szCs w:val="18"/>
                <w:cs/>
              </w:rPr>
              <w:t>.</w:t>
            </w:r>
            <w:r w:rsidRPr="007A3D80">
              <w:rPr>
                <w:rFonts w:ascii="Arial" w:hAnsi="Arial" w:cs="Arial"/>
                <w:sz w:val="18"/>
                <w:szCs w:val="18"/>
              </w:rPr>
              <w:t xml:space="preserve">50 </w:t>
            </w:r>
            <w:r w:rsidRPr="007A3D80">
              <w:rPr>
                <w:rFonts w:ascii="Arial" w:hAnsi="Arial" w:cs="Angsana New"/>
                <w:sz w:val="18"/>
                <w:szCs w:val="18"/>
                <w:cs/>
              </w:rPr>
              <w:t xml:space="preserve">- </w:t>
            </w:r>
            <w:r w:rsidRPr="007A3D80">
              <w:rPr>
                <w:rFonts w:ascii="Arial" w:hAnsi="Arial" w:cs="Arial"/>
                <w:sz w:val="18"/>
                <w:szCs w:val="18"/>
              </w:rPr>
              <w:t>15</w:t>
            </w:r>
            <w:r w:rsidRPr="007A3D80">
              <w:rPr>
                <w:rFonts w:ascii="Arial" w:hAnsi="Arial" w:cs="Angsana New"/>
                <w:sz w:val="18"/>
                <w:szCs w:val="18"/>
                <w:cs/>
              </w:rPr>
              <w:t>.</w:t>
            </w:r>
            <w:r w:rsidRPr="007A3D80">
              <w:rPr>
                <w:rFonts w:ascii="Arial" w:hAnsi="Arial" w:cs="Arial"/>
                <w:sz w:val="18"/>
                <w:szCs w:val="18"/>
              </w:rPr>
              <w:t>00</w:t>
            </w:r>
          </w:p>
        </w:tc>
      </w:tr>
      <w:tr w:rsidR="00F02B80" w:rsidRPr="00367084" w14:paraId="6D5EAA8C" w14:textId="77777777" w:rsidTr="00F02B80">
        <w:trPr>
          <w:cantSplit/>
        </w:trPr>
        <w:tc>
          <w:tcPr>
            <w:tcW w:w="2898" w:type="dxa"/>
          </w:tcPr>
          <w:p w14:paraId="160DAE73"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Factoring receivables </w:t>
            </w:r>
          </w:p>
        </w:tc>
        <w:tc>
          <w:tcPr>
            <w:tcW w:w="945" w:type="dxa"/>
            <w:vAlign w:val="bottom"/>
          </w:tcPr>
          <w:p w14:paraId="25EA3C08"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900</w:t>
            </w:r>
          </w:p>
        </w:tc>
        <w:tc>
          <w:tcPr>
            <w:tcW w:w="945" w:type="dxa"/>
            <w:vAlign w:val="bottom"/>
          </w:tcPr>
          <w:p w14:paraId="260DD8F9"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52</w:t>
            </w:r>
          </w:p>
        </w:tc>
        <w:tc>
          <w:tcPr>
            <w:tcW w:w="990" w:type="dxa"/>
            <w:vAlign w:val="bottom"/>
          </w:tcPr>
          <w:p w14:paraId="7C4988AB"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2C0CFB83"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09199FF1"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952</w:t>
            </w:r>
          </w:p>
        </w:tc>
        <w:tc>
          <w:tcPr>
            <w:tcW w:w="1446" w:type="dxa"/>
            <w:vAlign w:val="bottom"/>
          </w:tcPr>
          <w:p w14:paraId="3719A1BD"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13</w:t>
            </w:r>
            <w:r w:rsidRPr="007A3D80">
              <w:rPr>
                <w:rFonts w:ascii="Arial" w:hAnsi="Arial" w:cs="Angsana New"/>
                <w:sz w:val="18"/>
                <w:szCs w:val="18"/>
                <w:cs/>
              </w:rPr>
              <w:t>.</w:t>
            </w:r>
            <w:r w:rsidRPr="007A3D80">
              <w:rPr>
                <w:rFonts w:ascii="Arial" w:hAnsi="Arial" w:cs="Arial"/>
                <w:sz w:val="18"/>
                <w:szCs w:val="18"/>
              </w:rPr>
              <w:t xml:space="preserve">50 </w:t>
            </w:r>
            <w:r w:rsidRPr="007A3D80">
              <w:rPr>
                <w:rFonts w:ascii="Arial" w:hAnsi="Arial" w:cs="Angsana New"/>
                <w:sz w:val="18"/>
                <w:szCs w:val="18"/>
                <w:cs/>
              </w:rPr>
              <w:t xml:space="preserve">- </w:t>
            </w:r>
            <w:r w:rsidRPr="007A3D80">
              <w:rPr>
                <w:rFonts w:ascii="Arial" w:hAnsi="Arial" w:cs="Arial"/>
                <w:sz w:val="18"/>
                <w:szCs w:val="18"/>
              </w:rPr>
              <w:t>15</w:t>
            </w:r>
            <w:r w:rsidRPr="007A3D80">
              <w:rPr>
                <w:rFonts w:ascii="Arial" w:hAnsi="Arial" w:cs="Angsana New"/>
                <w:sz w:val="18"/>
                <w:szCs w:val="18"/>
                <w:cs/>
              </w:rPr>
              <w:t>.</w:t>
            </w:r>
            <w:r w:rsidRPr="007A3D80">
              <w:rPr>
                <w:rFonts w:ascii="Arial" w:hAnsi="Arial" w:cs="Arial"/>
                <w:sz w:val="18"/>
                <w:szCs w:val="18"/>
              </w:rPr>
              <w:t>00</w:t>
            </w:r>
          </w:p>
        </w:tc>
      </w:tr>
      <w:tr w:rsidR="00F02B80" w:rsidRPr="00367084" w14:paraId="582BEF18" w14:textId="77777777" w:rsidTr="00F02B80">
        <w:trPr>
          <w:cantSplit/>
        </w:trPr>
        <w:tc>
          <w:tcPr>
            <w:tcW w:w="2898" w:type="dxa"/>
          </w:tcPr>
          <w:p w14:paraId="63C1A35C"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Financial lease receivables </w:t>
            </w:r>
          </w:p>
        </w:tc>
        <w:tc>
          <w:tcPr>
            <w:tcW w:w="945" w:type="dxa"/>
            <w:vAlign w:val="bottom"/>
          </w:tcPr>
          <w:p w14:paraId="16A4ECD9"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53</w:t>
            </w:r>
          </w:p>
        </w:tc>
        <w:tc>
          <w:tcPr>
            <w:tcW w:w="945" w:type="dxa"/>
            <w:vAlign w:val="bottom"/>
          </w:tcPr>
          <w:p w14:paraId="501EEDF0"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47</w:t>
            </w:r>
          </w:p>
        </w:tc>
        <w:tc>
          <w:tcPr>
            <w:tcW w:w="990" w:type="dxa"/>
            <w:vAlign w:val="bottom"/>
          </w:tcPr>
          <w:p w14:paraId="4D9AF75D"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4D108932"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0E6C17E9"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100</w:t>
            </w:r>
          </w:p>
        </w:tc>
        <w:tc>
          <w:tcPr>
            <w:tcW w:w="1446" w:type="dxa"/>
            <w:vAlign w:val="bottom"/>
          </w:tcPr>
          <w:p w14:paraId="63DE09D4"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6</w:t>
            </w:r>
            <w:r w:rsidRPr="007A3D80">
              <w:rPr>
                <w:rFonts w:ascii="Arial" w:hAnsi="Arial" w:cs="Angsana New"/>
                <w:sz w:val="18"/>
                <w:szCs w:val="18"/>
                <w:cs/>
              </w:rPr>
              <w:t>.</w:t>
            </w:r>
            <w:r w:rsidRPr="007A3D80">
              <w:rPr>
                <w:rFonts w:ascii="Arial" w:hAnsi="Arial" w:cs="Arial"/>
                <w:sz w:val="18"/>
                <w:szCs w:val="18"/>
              </w:rPr>
              <w:t xml:space="preserve">00 </w:t>
            </w:r>
            <w:r w:rsidRPr="007A3D80">
              <w:rPr>
                <w:rFonts w:ascii="Arial" w:hAnsi="Arial" w:cs="Angsana New"/>
                <w:sz w:val="18"/>
                <w:szCs w:val="18"/>
                <w:cs/>
              </w:rPr>
              <w:t xml:space="preserve">- </w:t>
            </w:r>
            <w:r w:rsidRPr="007A3D80">
              <w:rPr>
                <w:rFonts w:ascii="Arial" w:hAnsi="Arial" w:cs="Arial"/>
                <w:sz w:val="18"/>
                <w:szCs w:val="18"/>
              </w:rPr>
              <w:t>7</w:t>
            </w:r>
            <w:r w:rsidRPr="007A3D80">
              <w:rPr>
                <w:rFonts w:ascii="Arial" w:hAnsi="Arial" w:cs="Angsana New"/>
                <w:sz w:val="18"/>
                <w:szCs w:val="18"/>
                <w:cs/>
              </w:rPr>
              <w:t>.</w:t>
            </w:r>
            <w:r w:rsidRPr="007A3D80">
              <w:rPr>
                <w:rFonts w:ascii="Arial" w:hAnsi="Arial" w:cs="Arial"/>
                <w:sz w:val="18"/>
                <w:szCs w:val="18"/>
              </w:rPr>
              <w:t>82</w:t>
            </w:r>
          </w:p>
        </w:tc>
      </w:tr>
      <w:tr w:rsidR="00F02B80" w:rsidRPr="00367084" w14:paraId="6C777EFA" w14:textId="77777777" w:rsidTr="00F02B80">
        <w:trPr>
          <w:cantSplit/>
        </w:trPr>
        <w:tc>
          <w:tcPr>
            <w:tcW w:w="2898" w:type="dxa"/>
          </w:tcPr>
          <w:p w14:paraId="288046D5"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purchase receivables</w:t>
            </w:r>
          </w:p>
        </w:tc>
        <w:tc>
          <w:tcPr>
            <w:tcW w:w="945" w:type="dxa"/>
            <w:vAlign w:val="bottom"/>
          </w:tcPr>
          <w:p w14:paraId="5C2A2E6C"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84</w:t>
            </w:r>
          </w:p>
        </w:tc>
        <w:tc>
          <w:tcPr>
            <w:tcW w:w="945" w:type="dxa"/>
            <w:vAlign w:val="bottom"/>
          </w:tcPr>
          <w:p w14:paraId="5943C54B"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20</w:t>
            </w:r>
          </w:p>
        </w:tc>
        <w:tc>
          <w:tcPr>
            <w:tcW w:w="990" w:type="dxa"/>
            <w:vAlign w:val="bottom"/>
          </w:tcPr>
          <w:p w14:paraId="17F4A2D8"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1F17EEB8"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742DCFCC"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104</w:t>
            </w:r>
          </w:p>
        </w:tc>
        <w:tc>
          <w:tcPr>
            <w:tcW w:w="1446" w:type="dxa"/>
            <w:vAlign w:val="bottom"/>
          </w:tcPr>
          <w:p w14:paraId="1C89C5D7"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5</w:t>
            </w:r>
            <w:r w:rsidRPr="007A3D80">
              <w:rPr>
                <w:rFonts w:ascii="Arial" w:hAnsi="Arial" w:cs="Angsana New"/>
                <w:sz w:val="18"/>
                <w:szCs w:val="18"/>
                <w:cs/>
              </w:rPr>
              <w:t>.</w:t>
            </w:r>
            <w:r w:rsidRPr="007A3D80">
              <w:rPr>
                <w:rFonts w:ascii="Arial" w:hAnsi="Arial" w:cs="Arial"/>
                <w:sz w:val="18"/>
                <w:szCs w:val="18"/>
              </w:rPr>
              <w:t xml:space="preserve">35 </w:t>
            </w:r>
            <w:r w:rsidRPr="007A3D80">
              <w:rPr>
                <w:rFonts w:ascii="Arial" w:hAnsi="Arial" w:cs="Angsana New"/>
                <w:sz w:val="18"/>
                <w:szCs w:val="18"/>
                <w:cs/>
              </w:rPr>
              <w:t xml:space="preserve">- </w:t>
            </w:r>
            <w:r w:rsidRPr="007A3D80">
              <w:rPr>
                <w:rFonts w:ascii="Arial" w:hAnsi="Arial" w:cs="Arial"/>
                <w:sz w:val="18"/>
                <w:szCs w:val="18"/>
              </w:rPr>
              <w:t>7</w:t>
            </w:r>
            <w:r w:rsidRPr="007A3D80">
              <w:rPr>
                <w:rFonts w:ascii="Arial" w:hAnsi="Arial" w:cs="Angsana New"/>
                <w:sz w:val="18"/>
                <w:szCs w:val="18"/>
                <w:cs/>
              </w:rPr>
              <w:t>.</w:t>
            </w:r>
            <w:r w:rsidRPr="007A3D80">
              <w:rPr>
                <w:rFonts w:ascii="Arial" w:hAnsi="Arial" w:cs="Arial"/>
                <w:sz w:val="18"/>
                <w:szCs w:val="18"/>
              </w:rPr>
              <w:t>50</w:t>
            </w:r>
          </w:p>
        </w:tc>
      </w:tr>
      <w:tr w:rsidR="00F02B80" w:rsidRPr="00367084" w14:paraId="52E10FF8" w14:textId="77777777" w:rsidTr="00F02B80">
        <w:trPr>
          <w:cantSplit/>
        </w:trPr>
        <w:tc>
          <w:tcPr>
            <w:tcW w:w="2898" w:type="dxa"/>
          </w:tcPr>
          <w:p w14:paraId="3F4F2DAA"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367084">
              <w:rPr>
                <w:rFonts w:ascii="Arial" w:eastAsia="Times New Roman" w:hAnsi="Arial" w:cs="Arial"/>
                <w:sz w:val="18"/>
                <w:szCs w:val="18"/>
              </w:rPr>
              <w:t xml:space="preserve">Restricted bank deposits </w:t>
            </w:r>
          </w:p>
        </w:tc>
        <w:tc>
          <w:tcPr>
            <w:tcW w:w="945" w:type="dxa"/>
            <w:vAlign w:val="bottom"/>
          </w:tcPr>
          <w:p w14:paraId="5B979B83"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45" w:type="dxa"/>
            <w:vAlign w:val="bottom"/>
          </w:tcPr>
          <w:p w14:paraId="6235D8BD"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Pr>
                <w:rFonts w:ascii="Arial" w:hAnsi="Arial" w:cs="Arial"/>
                <w:sz w:val="18"/>
                <w:szCs w:val="18"/>
              </w:rPr>
              <w:t>74</w:t>
            </w:r>
          </w:p>
        </w:tc>
        <w:tc>
          <w:tcPr>
            <w:tcW w:w="990" w:type="dxa"/>
            <w:vAlign w:val="bottom"/>
          </w:tcPr>
          <w:p w14:paraId="46C8B6EE"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Pr>
                <w:rFonts w:ascii="Arial" w:hAnsi="Arial" w:cs="Arial"/>
                <w:sz w:val="18"/>
                <w:szCs w:val="18"/>
              </w:rPr>
              <w:t>1</w:t>
            </w:r>
          </w:p>
        </w:tc>
        <w:tc>
          <w:tcPr>
            <w:tcW w:w="1083" w:type="dxa"/>
            <w:vAlign w:val="bottom"/>
          </w:tcPr>
          <w:p w14:paraId="1D1EB45C"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3DF9F67A"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Pr>
                <w:rFonts w:ascii="Arial" w:hAnsi="Arial" w:cs="Arial"/>
                <w:sz w:val="18"/>
                <w:szCs w:val="18"/>
              </w:rPr>
              <w:t>75</w:t>
            </w:r>
          </w:p>
        </w:tc>
        <w:tc>
          <w:tcPr>
            <w:tcW w:w="1446" w:type="dxa"/>
            <w:vAlign w:val="bottom"/>
          </w:tcPr>
          <w:p w14:paraId="397183FB"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Pr>
                <w:rFonts w:ascii="Arial" w:hAnsi="Arial" w:cs="Arial"/>
                <w:sz w:val="18"/>
                <w:szCs w:val="18"/>
              </w:rPr>
              <w:t>0</w:t>
            </w:r>
            <w:r>
              <w:rPr>
                <w:rFonts w:ascii="Arial" w:hAnsi="Arial" w:cs="Angsana New"/>
                <w:sz w:val="18"/>
                <w:szCs w:val="18"/>
                <w:cs/>
              </w:rPr>
              <w:t>.</w:t>
            </w:r>
            <w:r>
              <w:rPr>
                <w:rFonts w:ascii="Arial" w:hAnsi="Arial" w:cs="Arial"/>
                <w:sz w:val="18"/>
                <w:szCs w:val="18"/>
              </w:rPr>
              <w:t xml:space="preserve">13 </w:t>
            </w:r>
            <w:r>
              <w:rPr>
                <w:rFonts w:ascii="Arial" w:hAnsi="Arial" w:cs="Angsana New"/>
                <w:sz w:val="18"/>
                <w:szCs w:val="18"/>
                <w:cs/>
              </w:rPr>
              <w:t xml:space="preserve">- </w:t>
            </w:r>
            <w:r>
              <w:rPr>
                <w:rFonts w:ascii="Arial" w:hAnsi="Arial" w:cs="Arial"/>
                <w:sz w:val="18"/>
                <w:szCs w:val="18"/>
              </w:rPr>
              <w:t>0</w:t>
            </w:r>
            <w:r>
              <w:rPr>
                <w:rFonts w:ascii="Arial" w:hAnsi="Arial" w:cs="Angsana New"/>
                <w:sz w:val="18"/>
                <w:szCs w:val="18"/>
                <w:cs/>
              </w:rPr>
              <w:t>.</w:t>
            </w:r>
            <w:r>
              <w:rPr>
                <w:rFonts w:ascii="Arial" w:hAnsi="Arial" w:cs="Arial"/>
                <w:sz w:val="18"/>
                <w:szCs w:val="18"/>
              </w:rPr>
              <w:t>80</w:t>
            </w:r>
          </w:p>
        </w:tc>
      </w:tr>
      <w:tr w:rsidR="00F02B80" w:rsidRPr="00367084" w14:paraId="083B4D26" w14:textId="77777777" w:rsidTr="00F02B80">
        <w:trPr>
          <w:cantSplit/>
        </w:trPr>
        <w:tc>
          <w:tcPr>
            <w:tcW w:w="2898" w:type="dxa"/>
          </w:tcPr>
          <w:p w14:paraId="1F2E8A7E"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b/>
                <w:bCs/>
                <w:sz w:val="18"/>
                <w:szCs w:val="18"/>
                <w:u w:val="single"/>
              </w:rPr>
              <w:t>Financial liabilities</w:t>
            </w:r>
          </w:p>
        </w:tc>
        <w:tc>
          <w:tcPr>
            <w:tcW w:w="945" w:type="dxa"/>
            <w:vAlign w:val="bottom"/>
          </w:tcPr>
          <w:p w14:paraId="5783BEBE"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p>
        </w:tc>
        <w:tc>
          <w:tcPr>
            <w:tcW w:w="945" w:type="dxa"/>
            <w:vAlign w:val="bottom"/>
          </w:tcPr>
          <w:p w14:paraId="743956FD"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p>
        </w:tc>
        <w:tc>
          <w:tcPr>
            <w:tcW w:w="990" w:type="dxa"/>
            <w:vAlign w:val="bottom"/>
          </w:tcPr>
          <w:p w14:paraId="56CB0B30"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p>
        </w:tc>
        <w:tc>
          <w:tcPr>
            <w:tcW w:w="1083" w:type="dxa"/>
            <w:vAlign w:val="bottom"/>
          </w:tcPr>
          <w:p w14:paraId="46792434"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p>
        </w:tc>
        <w:tc>
          <w:tcPr>
            <w:tcW w:w="981" w:type="dxa"/>
            <w:gridSpan w:val="2"/>
            <w:vAlign w:val="bottom"/>
          </w:tcPr>
          <w:p w14:paraId="306EAAB8"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p>
        </w:tc>
        <w:tc>
          <w:tcPr>
            <w:tcW w:w="1446" w:type="dxa"/>
            <w:vAlign w:val="bottom"/>
          </w:tcPr>
          <w:p w14:paraId="209827CB"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p>
        </w:tc>
      </w:tr>
      <w:tr w:rsidR="00F02B80" w:rsidRPr="00367084" w14:paraId="7B35D625" w14:textId="77777777" w:rsidTr="00F02B80">
        <w:trPr>
          <w:cantSplit/>
        </w:trPr>
        <w:tc>
          <w:tcPr>
            <w:tcW w:w="2898" w:type="dxa"/>
          </w:tcPr>
          <w:p w14:paraId="660B5955"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945" w:type="dxa"/>
            <w:vAlign w:val="bottom"/>
          </w:tcPr>
          <w:p w14:paraId="5C6F0A5D"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100</w:t>
            </w:r>
          </w:p>
        </w:tc>
        <w:tc>
          <w:tcPr>
            <w:tcW w:w="945" w:type="dxa"/>
            <w:vAlign w:val="bottom"/>
          </w:tcPr>
          <w:p w14:paraId="2AED6E9F"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90" w:type="dxa"/>
            <w:vAlign w:val="bottom"/>
          </w:tcPr>
          <w:p w14:paraId="71B9A59F"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58</w:t>
            </w:r>
          </w:p>
        </w:tc>
        <w:tc>
          <w:tcPr>
            <w:tcW w:w="1083" w:type="dxa"/>
            <w:vAlign w:val="bottom"/>
          </w:tcPr>
          <w:p w14:paraId="7A13B91F"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61B1DDE9"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158</w:t>
            </w:r>
          </w:p>
        </w:tc>
        <w:tc>
          <w:tcPr>
            <w:tcW w:w="1446" w:type="dxa"/>
            <w:vAlign w:val="bottom"/>
          </w:tcPr>
          <w:p w14:paraId="7F9B1306"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Pr>
                <w:rFonts w:ascii="Arial" w:hAnsi="Arial" w:cs="Arial"/>
                <w:sz w:val="18"/>
                <w:szCs w:val="18"/>
              </w:rPr>
              <w:t>Note 21</w:t>
            </w:r>
          </w:p>
        </w:tc>
      </w:tr>
      <w:tr w:rsidR="00F02B80" w:rsidRPr="00367084" w14:paraId="32C765B5" w14:textId="77777777" w:rsidTr="00F02B80">
        <w:trPr>
          <w:cantSplit/>
        </w:trPr>
        <w:tc>
          <w:tcPr>
            <w:tcW w:w="2898" w:type="dxa"/>
          </w:tcPr>
          <w:p w14:paraId="5B654B24"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Trade and other payables</w:t>
            </w:r>
          </w:p>
        </w:tc>
        <w:tc>
          <w:tcPr>
            <w:tcW w:w="945" w:type="dxa"/>
          </w:tcPr>
          <w:p w14:paraId="58008E1A"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45" w:type="dxa"/>
          </w:tcPr>
          <w:p w14:paraId="2858561C"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90" w:type="dxa"/>
          </w:tcPr>
          <w:p w14:paraId="5FEC41C4"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tcPr>
          <w:p w14:paraId="05A3F4FE"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3</w:t>
            </w:r>
          </w:p>
        </w:tc>
        <w:tc>
          <w:tcPr>
            <w:tcW w:w="981" w:type="dxa"/>
            <w:gridSpan w:val="2"/>
          </w:tcPr>
          <w:p w14:paraId="7DFA6041"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3</w:t>
            </w:r>
          </w:p>
        </w:tc>
        <w:tc>
          <w:tcPr>
            <w:tcW w:w="1446" w:type="dxa"/>
            <w:vAlign w:val="bottom"/>
          </w:tcPr>
          <w:p w14:paraId="094B8F5C"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ngsana New"/>
                <w:sz w:val="18"/>
                <w:szCs w:val="18"/>
                <w:cs/>
              </w:rPr>
              <w:t>-</w:t>
            </w:r>
          </w:p>
        </w:tc>
      </w:tr>
      <w:tr w:rsidR="00F02B80" w:rsidRPr="00367084" w14:paraId="737E1F91" w14:textId="77777777" w:rsidTr="00F02B80">
        <w:trPr>
          <w:cantSplit/>
        </w:trPr>
        <w:tc>
          <w:tcPr>
            <w:tcW w:w="2898" w:type="dxa"/>
          </w:tcPr>
          <w:p w14:paraId="2695ADD1"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kern w:val="28"/>
                <w:sz w:val="18"/>
                <w:szCs w:val="18"/>
              </w:rPr>
              <w:t>Short</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term loans from subsidiary</w:t>
            </w:r>
          </w:p>
        </w:tc>
        <w:tc>
          <w:tcPr>
            <w:tcW w:w="945" w:type="dxa"/>
            <w:vAlign w:val="bottom"/>
          </w:tcPr>
          <w:p w14:paraId="5739F554"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54</w:t>
            </w:r>
          </w:p>
        </w:tc>
        <w:tc>
          <w:tcPr>
            <w:tcW w:w="945" w:type="dxa"/>
            <w:vAlign w:val="bottom"/>
          </w:tcPr>
          <w:p w14:paraId="65857F84"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90" w:type="dxa"/>
            <w:vAlign w:val="bottom"/>
          </w:tcPr>
          <w:p w14:paraId="4D79C94A"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542BE9A8"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33AFC0B4"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54</w:t>
            </w:r>
          </w:p>
        </w:tc>
        <w:tc>
          <w:tcPr>
            <w:tcW w:w="1446" w:type="dxa"/>
            <w:vAlign w:val="bottom"/>
          </w:tcPr>
          <w:p w14:paraId="788077BA"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1</w:t>
            </w:r>
            <w:r w:rsidRPr="007A3D80">
              <w:rPr>
                <w:rFonts w:ascii="Arial" w:hAnsi="Arial" w:cs="Angsana New"/>
                <w:sz w:val="18"/>
                <w:szCs w:val="18"/>
                <w:cs/>
              </w:rPr>
              <w:t>.</w:t>
            </w:r>
            <w:r w:rsidRPr="007A3D80">
              <w:rPr>
                <w:rFonts w:ascii="Arial" w:hAnsi="Arial" w:cs="Arial"/>
                <w:sz w:val="18"/>
                <w:szCs w:val="18"/>
              </w:rPr>
              <w:t>50</w:t>
            </w:r>
          </w:p>
        </w:tc>
      </w:tr>
      <w:tr w:rsidR="00F02B80" w:rsidRPr="00367084" w14:paraId="1D249697" w14:textId="77777777" w:rsidTr="00F02B80">
        <w:trPr>
          <w:cantSplit/>
        </w:trPr>
        <w:tc>
          <w:tcPr>
            <w:tcW w:w="2898" w:type="dxa"/>
          </w:tcPr>
          <w:p w14:paraId="488DE766"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trike/>
                <w:sz w:val="18"/>
                <w:szCs w:val="18"/>
              </w:rPr>
            </w:pPr>
            <w:r w:rsidRPr="00367084">
              <w:rPr>
                <w:rFonts w:ascii="Arial" w:eastAsia="Times New Roman" w:hAnsi="Arial" w:cs="Arial"/>
                <w:sz w:val="18"/>
                <w:szCs w:val="18"/>
              </w:rPr>
              <w:t>Debentures</w:t>
            </w:r>
          </w:p>
        </w:tc>
        <w:tc>
          <w:tcPr>
            <w:tcW w:w="945" w:type="dxa"/>
            <w:vAlign w:val="bottom"/>
          </w:tcPr>
          <w:p w14:paraId="06F31949"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86</w:t>
            </w:r>
            <w:r>
              <w:rPr>
                <w:rFonts w:ascii="Arial" w:hAnsi="Arial" w:cs="Arial"/>
                <w:sz w:val="18"/>
                <w:szCs w:val="18"/>
              </w:rPr>
              <w:t>5</w:t>
            </w:r>
          </w:p>
        </w:tc>
        <w:tc>
          <w:tcPr>
            <w:tcW w:w="945" w:type="dxa"/>
            <w:vAlign w:val="bottom"/>
          </w:tcPr>
          <w:p w14:paraId="371DC835"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390</w:t>
            </w:r>
          </w:p>
        </w:tc>
        <w:tc>
          <w:tcPr>
            <w:tcW w:w="990" w:type="dxa"/>
            <w:vAlign w:val="bottom"/>
          </w:tcPr>
          <w:p w14:paraId="0C96660F"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00D607E6"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2DF9A9BE"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1,25</w:t>
            </w:r>
            <w:r>
              <w:rPr>
                <w:rFonts w:ascii="Arial" w:hAnsi="Arial" w:cs="Arial"/>
                <w:sz w:val="18"/>
                <w:szCs w:val="18"/>
              </w:rPr>
              <w:t>5</w:t>
            </w:r>
          </w:p>
        </w:tc>
        <w:tc>
          <w:tcPr>
            <w:tcW w:w="1446" w:type="dxa"/>
            <w:vAlign w:val="bottom"/>
          </w:tcPr>
          <w:p w14:paraId="5DF1B7CA"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5</w:t>
            </w:r>
            <w:r w:rsidRPr="007A3D80">
              <w:rPr>
                <w:rFonts w:ascii="Arial" w:hAnsi="Arial" w:cs="Angsana New"/>
                <w:sz w:val="18"/>
                <w:szCs w:val="18"/>
                <w:cs/>
              </w:rPr>
              <w:t>.</w:t>
            </w:r>
            <w:r w:rsidRPr="007A3D80">
              <w:rPr>
                <w:rFonts w:ascii="Arial" w:hAnsi="Arial" w:cs="Arial"/>
                <w:sz w:val="18"/>
                <w:szCs w:val="18"/>
              </w:rPr>
              <w:t>25</w:t>
            </w:r>
            <w:r>
              <w:rPr>
                <w:rFonts w:ascii="Arial" w:hAnsi="Arial" w:cs="Angsana New"/>
                <w:sz w:val="18"/>
                <w:szCs w:val="18"/>
                <w:cs/>
              </w:rPr>
              <w:t xml:space="preserve"> </w:t>
            </w:r>
            <w:r w:rsidRPr="007A3D80">
              <w:rPr>
                <w:rFonts w:ascii="Arial" w:hAnsi="Arial" w:cs="Angsana New"/>
                <w:sz w:val="18"/>
                <w:szCs w:val="18"/>
                <w:cs/>
              </w:rPr>
              <w:t xml:space="preserve">- </w:t>
            </w:r>
            <w:r w:rsidRPr="007A3D80">
              <w:rPr>
                <w:rFonts w:ascii="Arial" w:hAnsi="Arial" w:cs="Arial"/>
                <w:sz w:val="18"/>
                <w:szCs w:val="18"/>
              </w:rPr>
              <w:t>6</w:t>
            </w:r>
            <w:r w:rsidRPr="007A3D80">
              <w:rPr>
                <w:rFonts w:ascii="Arial" w:hAnsi="Arial" w:cs="Angsana New"/>
                <w:sz w:val="18"/>
                <w:szCs w:val="18"/>
                <w:cs/>
              </w:rPr>
              <w:t>.</w:t>
            </w:r>
            <w:r w:rsidRPr="007A3D80">
              <w:rPr>
                <w:rFonts w:ascii="Arial" w:hAnsi="Arial" w:cs="Arial"/>
                <w:sz w:val="18"/>
                <w:szCs w:val="18"/>
              </w:rPr>
              <w:t>25</w:t>
            </w:r>
          </w:p>
        </w:tc>
      </w:tr>
      <w:tr w:rsidR="00F02B80" w:rsidRPr="00367084" w14:paraId="70EF2789" w14:textId="77777777" w:rsidTr="00F02B80">
        <w:trPr>
          <w:cantSplit/>
        </w:trPr>
        <w:tc>
          <w:tcPr>
            <w:tcW w:w="2898" w:type="dxa"/>
          </w:tcPr>
          <w:p w14:paraId="1FB1E4B1"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trike/>
                <w:sz w:val="18"/>
                <w:szCs w:val="18"/>
              </w:rPr>
            </w:pPr>
            <w:r w:rsidRPr="00367084">
              <w:rPr>
                <w:rFonts w:ascii="Arial" w:eastAsia="Times New Roman" w:hAnsi="Arial" w:cs="Arial"/>
                <w:sz w:val="18"/>
                <w:szCs w:val="18"/>
              </w:rPr>
              <w:t>Liabilities under hire</w:t>
            </w:r>
            <w:r w:rsidRPr="00367084">
              <w:rPr>
                <w:rFonts w:ascii="Arial" w:eastAsia="Times New Roman" w:hAnsi="Arial" w:cs="Angsana New"/>
                <w:sz w:val="18"/>
                <w:szCs w:val="18"/>
                <w:cs/>
              </w:rPr>
              <w:t>-</w:t>
            </w:r>
            <w:r w:rsidRPr="00367084">
              <w:rPr>
                <w:rFonts w:ascii="Arial" w:eastAsia="Times New Roman" w:hAnsi="Arial" w:cs="Arial"/>
                <w:sz w:val="18"/>
                <w:szCs w:val="18"/>
              </w:rPr>
              <w:t xml:space="preserve">purchase </w:t>
            </w:r>
            <w:r>
              <w:rPr>
                <w:rFonts w:ascii="Arial" w:eastAsia="Times New Roman" w:hAnsi="Arial" w:cs="Arial"/>
                <w:sz w:val="18"/>
                <w:szCs w:val="18"/>
              </w:rPr>
              <w:t xml:space="preserve">receivables </w:t>
            </w:r>
            <w:r w:rsidRPr="00367084">
              <w:rPr>
                <w:rFonts w:ascii="Arial" w:eastAsia="Times New Roman" w:hAnsi="Arial" w:cs="Arial"/>
                <w:sz w:val="18"/>
                <w:szCs w:val="18"/>
              </w:rPr>
              <w:t>agreements</w:t>
            </w:r>
          </w:p>
        </w:tc>
        <w:tc>
          <w:tcPr>
            <w:tcW w:w="945" w:type="dxa"/>
            <w:vAlign w:val="bottom"/>
          </w:tcPr>
          <w:p w14:paraId="069F18DF"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w:t>
            </w:r>
          </w:p>
        </w:tc>
        <w:tc>
          <w:tcPr>
            <w:tcW w:w="945" w:type="dxa"/>
            <w:vAlign w:val="bottom"/>
          </w:tcPr>
          <w:p w14:paraId="2089C9D4"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90" w:type="dxa"/>
            <w:vAlign w:val="bottom"/>
          </w:tcPr>
          <w:p w14:paraId="611080F0"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512F567F"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201621C7"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w:t>
            </w:r>
          </w:p>
        </w:tc>
        <w:tc>
          <w:tcPr>
            <w:tcW w:w="1446" w:type="dxa"/>
            <w:vAlign w:val="bottom"/>
          </w:tcPr>
          <w:p w14:paraId="0C1A8864"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1</w:t>
            </w:r>
            <w:r w:rsidRPr="007A3D80">
              <w:rPr>
                <w:rFonts w:ascii="Arial" w:hAnsi="Arial" w:cs="Angsana New"/>
                <w:sz w:val="18"/>
                <w:szCs w:val="18"/>
                <w:cs/>
              </w:rPr>
              <w:t>.</w:t>
            </w:r>
            <w:r w:rsidRPr="007A3D80">
              <w:rPr>
                <w:rFonts w:ascii="Arial" w:hAnsi="Arial" w:cs="Arial"/>
                <w:sz w:val="18"/>
                <w:szCs w:val="18"/>
              </w:rPr>
              <w:t>99</w:t>
            </w:r>
          </w:p>
        </w:tc>
      </w:tr>
      <w:tr w:rsidR="00F02B80" w:rsidRPr="00367084" w14:paraId="65510EAC" w14:textId="77777777" w:rsidTr="00F02B80">
        <w:trPr>
          <w:cantSplit/>
        </w:trPr>
        <w:tc>
          <w:tcPr>
            <w:tcW w:w="2898" w:type="dxa"/>
          </w:tcPr>
          <w:p w14:paraId="21CCB05A"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L</w:t>
            </w:r>
            <w:r>
              <w:rPr>
                <w:rFonts w:ascii="Arial" w:eastAsia="Times New Roman" w:hAnsi="Arial" w:cs="Arial"/>
                <w:sz w:val="18"/>
                <w:szCs w:val="18"/>
              </w:rPr>
              <w:t>ease l</w:t>
            </w:r>
            <w:r w:rsidRPr="00367084">
              <w:rPr>
                <w:rFonts w:ascii="Arial" w:eastAsia="Times New Roman" w:hAnsi="Arial" w:cs="Arial"/>
                <w:sz w:val="18"/>
                <w:szCs w:val="18"/>
              </w:rPr>
              <w:t xml:space="preserve">iabilities </w:t>
            </w:r>
          </w:p>
        </w:tc>
        <w:tc>
          <w:tcPr>
            <w:tcW w:w="945" w:type="dxa"/>
            <w:vAlign w:val="bottom"/>
          </w:tcPr>
          <w:p w14:paraId="449630A8"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5</w:t>
            </w:r>
          </w:p>
        </w:tc>
        <w:tc>
          <w:tcPr>
            <w:tcW w:w="945" w:type="dxa"/>
            <w:vAlign w:val="bottom"/>
          </w:tcPr>
          <w:p w14:paraId="50D56D34"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9</w:t>
            </w:r>
          </w:p>
        </w:tc>
        <w:tc>
          <w:tcPr>
            <w:tcW w:w="990" w:type="dxa"/>
            <w:vAlign w:val="bottom"/>
          </w:tcPr>
          <w:p w14:paraId="26CB4B5E"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1083" w:type="dxa"/>
            <w:vAlign w:val="bottom"/>
          </w:tcPr>
          <w:p w14:paraId="60172911"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ngsana New"/>
                <w:sz w:val="18"/>
                <w:szCs w:val="18"/>
                <w:cs/>
              </w:rPr>
              <w:t>-</w:t>
            </w:r>
          </w:p>
        </w:tc>
        <w:tc>
          <w:tcPr>
            <w:tcW w:w="981" w:type="dxa"/>
            <w:gridSpan w:val="2"/>
            <w:vAlign w:val="bottom"/>
          </w:tcPr>
          <w:p w14:paraId="738F5BCC"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7A3D80">
              <w:rPr>
                <w:rFonts w:ascii="Arial" w:hAnsi="Arial" w:cs="Arial"/>
                <w:sz w:val="18"/>
                <w:szCs w:val="18"/>
              </w:rPr>
              <w:t>14</w:t>
            </w:r>
          </w:p>
        </w:tc>
        <w:tc>
          <w:tcPr>
            <w:tcW w:w="1446" w:type="dxa"/>
            <w:vAlign w:val="bottom"/>
          </w:tcPr>
          <w:p w14:paraId="5DC18D28"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rial"/>
                <w:sz w:val="18"/>
                <w:szCs w:val="18"/>
              </w:rPr>
              <w:t>1</w:t>
            </w:r>
            <w:r w:rsidRPr="007A3D80">
              <w:rPr>
                <w:rFonts w:ascii="Arial" w:hAnsi="Arial" w:cs="Angsana New"/>
                <w:sz w:val="18"/>
                <w:szCs w:val="18"/>
                <w:cs/>
              </w:rPr>
              <w:t>.</w:t>
            </w:r>
            <w:r w:rsidRPr="007A3D80">
              <w:rPr>
                <w:rFonts w:ascii="Arial" w:hAnsi="Arial" w:cs="Arial"/>
                <w:sz w:val="18"/>
                <w:szCs w:val="18"/>
              </w:rPr>
              <w:t xml:space="preserve">99 </w:t>
            </w:r>
            <w:r w:rsidRPr="007A3D80">
              <w:rPr>
                <w:rFonts w:ascii="Arial" w:hAnsi="Arial" w:cs="Angsana New"/>
                <w:sz w:val="18"/>
                <w:szCs w:val="18"/>
                <w:cs/>
              </w:rPr>
              <w:t xml:space="preserve">- </w:t>
            </w:r>
            <w:r w:rsidRPr="007A3D80">
              <w:rPr>
                <w:rFonts w:ascii="Arial" w:hAnsi="Arial" w:cs="Arial"/>
                <w:sz w:val="18"/>
                <w:szCs w:val="18"/>
              </w:rPr>
              <w:t>4</w:t>
            </w:r>
            <w:r w:rsidRPr="007A3D80">
              <w:rPr>
                <w:rFonts w:ascii="Arial" w:hAnsi="Arial" w:cs="Angsana New"/>
                <w:sz w:val="18"/>
                <w:szCs w:val="18"/>
                <w:cs/>
              </w:rPr>
              <w:t>.</w:t>
            </w:r>
            <w:r w:rsidRPr="007A3D80">
              <w:rPr>
                <w:rFonts w:ascii="Arial" w:hAnsi="Arial" w:cs="Arial"/>
                <w:sz w:val="18"/>
                <w:szCs w:val="18"/>
              </w:rPr>
              <w:t>91</w:t>
            </w:r>
          </w:p>
        </w:tc>
      </w:tr>
      <w:tr w:rsidR="00F02B80" w:rsidRPr="00367084" w14:paraId="730BCB5A" w14:textId="77777777" w:rsidTr="00F02B80">
        <w:trPr>
          <w:cantSplit/>
        </w:trPr>
        <w:tc>
          <w:tcPr>
            <w:tcW w:w="2898" w:type="dxa"/>
          </w:tcPr>
          <w:p w14:paraId="71ACBFD6"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Pr>
                <w:rFonts w:ascii="Arial" w:eastAsia="Times New Roman" w:hAnsi="Arial" w:cs="Arial"/>
                <w:sz w:val="18"/>
                <w:szCs w:val="18"/>
              </w:rPr>
              <w:t>Other financial liabilities</w:t>
            </w:r>
          </w:p>
        </w:tc>
        <w:tc>
          <w:tcPr>
            <w:tcW w:w="945" w:type="dxa"/>
            <w:vAlign w:val="bottom"/>
          </w:tcPr>
          <w:p w14:paraId="0B486F67"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5C6F70">
              <w:rPr>
                <w:rFonts w:ascii="Arial" w:hAnsi="Arial" w:cs="Angsana New"/>
                <w:sz w:val="18"/>
                <w:szCs w:val="18"/>
                <w:cs/>
              </w:rPr>
              <w:t>-</w:t>
            </w:r>
          </w:p>
        </w:tc>
        <w:tc>
          <w:tcPr>
            <w:tcW w:w="945" w:type="dxa"/>
            <w:vAlign w:val="bottom"/>
          </w:tcPr>
          <w:p w14:paraId="74E6833A"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5C6F70">
              <w:rPr>
                <w:rFonts w:ascii="Arial" w:hAnsi="Arial" w:cs="Angsana New"/>
                <w:sz w:val="18"/>
                <w:szCs w:val="18"/>
                <w:cs/>
              </w:rPr>
              <w:t>-</w:t>
            </w:r>
          </w:p>
        </w:tc>
        <w:tc>
          <w:tcPr>
            <w:tcW w:w="990" w:type="dxa"/>
            <w:vAlign w:val="bottom"/>
          </w:tcPr>
          <w:p w14:paraId="4A454CD8"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5C6F70">
              <w:rPr>
                <w:rFonts w:ascii="Arial" w:hAnsi="Arial" w:cs="Angsana New"/>
                <w:sz w:val="18"/>
                <w:szCs w:val="18"/>
                <w:cs/>
              </w:rPr>
              <w:t>-</w:t>
            </w:r>
          </w:p>
        </w:tc>
        <w:tc>
          <w:tcPr>
            <w:tcW w:w="1083" w:type="dxa"/>
            <w:vAlign w:val="bottom"/>
          </w:tcPr>
          <w:p w14:paraId="5FA1CF36"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Pr>
                <w:rFonts w:ascii="Arial" w:hAnsi="Arial" w:cs="Arial"/>
                <w:sz w:val="18"/>
                <w:szCs w:val="18"/>
              </w:rPr>
              <w:t>77</w:t>
            </w:r>
          </w:p>
        </w:tc>
        <w:tc>
          <w:tcPr>
            <w:tcW w:w="981" w:type="dxa"/>
            <w:gridSpan w:val="2"/>
            <w:vAlign w:val="bottom"/>
          </w:tcPr>
          <w:p w14:paraId="5D97352A" w14:textId="77777777" w:rsidR="00F02B80" w:rsidRPr="007A3D80"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Pr>
                <w:rFonts w:ascii="Arial" w:hAnsi="Arial" w:cs="Arial"/>
                <w:sz w:val="18"/>
                <w:szCs w:val="18"/>
              </w:rPr>
              <w:t>77</w:t>
            </w:r>
          </w:p>
        </w:tc>
        <w:tc>
          <w:tcPr>
            <w:tcW w:w="1446" w:type="dxa"/>
            <w:vAlign w:val="bottom"/>
          </w:tcPr>
          <w:p w14:paraId="0CDF7157" w14:textId="77777777" w:rsidR="00F02B80" w:rsidRPr="007A3D80"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7A3D80">
              <w:rPr>
                <w:rFonts w:ascii="Arial" w:hAnsi="Arial" w:cs="Angsana New"/>
                <w:sz w:val="18"/>
                <w:szCs w:val="18"/>
                <w:cs/>
              </w:rPr>
              <w:t>-</w:t>
            </w:r>
          </w:p>
        </w:tc>
      </w:tr>
    </w:tbl>
    <w:p w14:paraId="2685371B" w14:textId="77777777" w:rsidR="00F02B80" w:rsidRPr="00367084" w:rsidRDefault="00F02B80" w:rsidP="00F02B80">
      <w:pPr>
        <w:tabs>
          <w:tab w:val="left" w:pos="900"/>
          <w:tab w:val="left" w:pos="1440"/>
        </w:tabs>
        <w:overflowPunct w:val="0"/>
        <w:autoSpaceDE w:val="0"/>
        <w:autoSpaceDN w:val="0"/>
        <w:adjustRightInd w:val="0"/>
        <w:spacing w:after="0" w:line="340" w:lineRule="exact"/>
        <w:ind w:left="547" w:hanging="547"/>
        <w:jc w:val="right"/>
        <w:textAlignment w:val="baseline"/>
        <w:rPr>
          <w:rFonts w:ascii="Arial" w:eastAsia="Times New Roman" w:hAnsi="Arial" w:cs="Arial"/>
          <w:sz w:val="18"/>
          <w:szCs w:val="18"/>
        </w:rPr>
      </w:pPr>
      <w:r w:rsidRPr="00367084">
        <w:rPr>
          <w:rFonts w:ascii="Arial" w:eastAsia="Times New Roman" w:hAnsi="Arial" w:cs="Angsana New"/>
          <w:sz w:val="18"/>
          <w:szCs w:val="18"/>
          <w:cs/>
        </w:rPr>
        <w:br w:type="page"/>
      </w:r>
      <w:r w:rsidRPr="00367084">
        <w:rPr>
          <w:rFonts w:ascii="Arial" w:eastAsia="Times New Roman" w:hAnsi="Arial" w:cs="Arial"/>
          <w:sz w:val="18"/>
          <w:szCs w:val="18"/>
        </w:rPr>
        <w:lastRenderedPageBreak/>
        <w:tab/>
      </w: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bl>
      <w:tblPr>
        <w:tblW w:w="9288" w:type="dxa"/>
        <w:tblInd w:w="450" w:type="dxa"/>
        <w:tblLayout w:type="fixed"/>
        <w:tblLook w:val="0000" w:firstRow="0" w:lastRow="0" w:firstColumn="0" w:lastColumn="0" w:noHBand="0" w:noVBand="0"/>
      </w:tblPr>
      <w:tblGrid>
        <w:gridCol w:w="2898"/>
        <w:gridCol w:w="945"/>
        <w:gridCol w:w="945"/>
        <w:gridCol w:w="990"/>
        <w:gridCol w:w="1083"/>
        <w:gridCol w:w="973"/>
        <w:gridCol w:w="8"/>
        <w:gridCol w:w="1446"/>
      </w:tblGrid>
      <w:tr w:rsidR="00F02B80" w:rsidRPr="00367084" w14:paraId="6F577401" w14:textId="77777777" w:rsidTr="00F02B80">
        <w:trPr>
          <w:cantSplit/>
          <w:tblHeader/>
        </w:trPr>
        <w:tc>
          <w:tcPr>
            <w:tcW w:w="2898" w:type="dxa"/>
            <w:vAlign w:val="bottom"/>
          </w:tcPr>
          <w:p w14:paraId="5F9FC09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r w:rsidRPr="00367084">
              <w:rPr>
                <w:rFonts w:ascii="Arial" w:eastAsia="Times New Roman" w:hAnsi="Arial" w:cs="Arial"/>
                <w:sz w:val="18"/>
                <w:szCs w:val="18"/>
              </w:rPr>
              <w:tab/>
            </w:r>
          </w:p>
        </w:tc>
        <w:tc>
          <w:tcPr>
            <w:tcW w:w="6390" w:type="dxa"/>
            <w:gridSpan w:val="7"/>
            <w:vAlign w:val="bottom"/>
          </w:tcPr>
          <w:p w14:paraId="0EABC955"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Separate financial statements</w:t>
            </w:r>
          </w:p>
        </w:tc>
      </w:tr>
      <w:tr w:rsidR="00F02B80" w:rsidRPr="00367084" w14:paraId="1934FABB" w14:textId="77777777" w:rsidTr="00F02B80">
        <w:trPr>
          <w:cantSplit/>
          <w:tblHeader/>
        </w:trPr>
        <w:tc>
          <w:tcPr>
            <w:tcW w:w="2898" w:type="dxa"/>
            <w:vAlign w:val="bottom"/>
          </w:tcPr>
          <w:p w14:paraId="090A381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6390" w:type="dxa"/>
            <w:gridSpan w:val="7"/>
            <w:vAlign w:val="bottom"/>
          </w:tcPr>
          <w:p w14:paraId="68156E4A"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2019</w:t>
            </w:r>
          </w:p>
        </w:tc>
      </w:tr>
      <w:tr w:rsidR="00F02B80" w:rsidRPr="00367084" w14:paraId="76E92603" w14:textId="77777777" w:rsidTr="00F02B80">
        <w:trPr>
          <w:cantSplit/>
          <w:tblHeader/>
        </w:trPr>
        <w:tc>
          <w:tcPr>
            <w:tcW w:w="2898" w:type="dxa"/>
            <w:vAlign w:val="bottom"/>
          </w:tcPr>
          <w:p w14:paraId="2083965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890" w:type="dxa"/>
            <w:gridSpan w:val="2"/>
            <w:vAlign w:val="bottom"/>
          </w:tcPr>
          <w:p w14:paraId="732BB9EF"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Fixed interest rate</w:t>
            </w:r>
          </w:p>
        </w:tc>
        <w:tc>
          <w:tcPr>
            <w:tcW w:w="990" w:type="dxa"/>
            <w:vAlign w:val="bottom"/>
          </w:tcPr>
          <w:p w14:paraId="6F88EB59"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22" w:right="-148"/>
              <w:jc w:val="center"/>
              <w:textAlignment w:val="baseline"/>
              <w:rPr>
                <w:rFonts w:ascii="Arial" w:eastAsia="Times New Roman" w:hAnsi="Arial" w:cs="Arial"/>
                <w:sz w:val="18"/>
                <w:szCs w:val="18"/>
                <w:cs/>
              </w:rPr>
            </w:pPr>
            <w:r w:rsidRPr="00367084">
              <w:rPr>
                <w:rFonts w:ascii="Arial" w:eastAsia="Times New Roman" w:hAnsi="Arial" w:cs="Arial"/>
                <w:sz w:val="18"/>
                <w:szCs w:val="18"/>
              </w:rPr>
              <w:t>Floating</w:t>
            </w:r>
          </w:p>
        </w:tc>
        <w:tc>
          <w:tcPr>
            <w:tcW w:w="1083" w:type="dxa"/>
            <w:vAlign w:val="bottom"/>
          </w:tcPr>
          <w:p w14:paraId="72B9BA5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Non</w:t>
            </w:r>
            <w:r w:rsidRPr="00367084">
              <w:rPr>
                <w:rFonts w:ascii="Arial" w:eastAsia="Times New Roman" w:hAnsi="Arial" w:cs="Angsana New"/>
                <w:sz w:val="18"/>
                <w:szCs w:val="18"/>
                <w:cs/>
              </w:rPr>
              <w:t>-</w:t>
            </w:r>
          </w:p>
        </w:tc>
        <w:tc>
          <w:tcPr>
            <w:tcW w:w="981" w:type="dxa"/>
            <w:gridSpan w:val="2"/>
            <w:vAlign w:val="bottom"/>
          </w:tcPr>
          <w:p w14:paraId="5A2E123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347E936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r>
      <w:tr w:rsidR="00F02B80" w:rsidRPr="00367084" w14:paraId="0E3CE519" w14:textId="77777777" w:rsidTr="00F02B80">
        <w:trPr>
          <w:cantSplit/>
          <w:tblHeader/>
        </w:trPr>
        <w:tc>
          <w:tcPr>
            <w:tcW w:w="2898" w:type="dxa"/>
            <w:vAlign w:val="bottom"/>
          </w:tcPr>
          <w:p w14:paraId="69643441"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4435827F"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Within</w:t>
            </w:r>
          </w:p>
        </w:tc>
        <w:tc>
          <w:tcPr>
            <w:tcW w:w="945" w:type="dxa"/>
            <w:vAlign w:val="bottom"/>
          </w:tcPr>
          <w:p w14:paraId="53DC16A8"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Over 1</w:t>
            </w:r>
            <w:r w:rsidRPr="00367084">
              <w:rPr>
                <w:rFonts w:ascii="Arial" w:eastAsia="Times New Roman" w:hAnsi="Arial" w:cs="Angsana New"/>
                <w:sz w:val="18"/>
                <w:szCs w:val="18"/>
                <w:cs/>
              </w:rPr>
              <w:t>-</w:t>
            </w:r>
          </w:p>
        </w:tc>
        <w:tc>
          <w:tcPr>
            <w:tcW w:w="990" w:type="dxa"/>
            <w:vAlign w:val="bottom"/>
          </w:tcPr>
          <w:p w14:paraId="3D5E00A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1083" w:type="dxa"/>
            <w:vAlign w:val="bottom"/>
          </w:tcPr>
          <w:p w14:paraId="5A4CB7E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w:t>
            </w:r>
          </w:p>
        </w:tc>
        <w:tc>
          <w:tcPr>
            <w:tcW w:w="981" w:type="dxa"/>
            <w:gridSpan w:val="2"/>
            <w:vAlign w:val="bottom"/>
          </w:tcPr>
          <w:p w14:paraId="4C38D91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1446" w:type="dxa"/>
            <w:vAlign w:val="bottom"/>
          </w:tcPr>
          <w:p w14:paraId="3BED009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Interest rate</w:t>
            </w:r>
          </w:p>
        </w:tc>
      </w:tr>
      <w:tr w:rsidR="00F02B80" w:rsidRPr="00367084" w14:paraId="42C6C74A" w14:textId="77777777" w:rsidTr="00F02B80">
        <w:trPr>
          <w:cantSplit/>
          <w:tblHeader/>
        </w:trPr>
        <w:tc>
          <w:tcPr>
            <w:tcW w:w="2898" w:type="dxa"/>
            <w:vAlign w:val="bottom"/>
          </w:tcPr>
          <w:p w14:paraId="512D98B1"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c>
          <w:tcPr>
            <w:tcW w:w="945" w:type="dxa"/>
            <w:vAlign w:val="bottom"/>
          </w:tcPr>
          <w:p w14:paraId="5D47A95F"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1 year</w:t>
            </w:r>
          </w:p>
        </w:tc>
        <w:tc>
          <w:tcPr>
            <w:tcW w:w="945" w:type="dxa"/>
            <w:vAlign w:val="bottom"/>
          </w:tcPr>
          <w:p w14:paraId="21399102"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5 years</w:t>
            </w:r>
          </w:p>
        </w:tc>
        <w:tc>
          <w:tcPr>
            <w:tcW w:w="990" w:type="dxa"/>
            <w:vAlign w:val="bottom"/>
          </w:tcPr>
          <w:p w14:paraId="387CB7FE"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rate</w:t>
            </w:r>
          </w:p>
        </w:tc>
        <w:tc>
          <w:tcPr>
            <w:tcW w:w="1083" w:type="dxa"/>
            <w:vAlign w:val="bottom"/>
          </w:tcPr>
          <w:p w14:paraId="23AB62F1" w14:textId="77777777" w:rsidR="00F02B80" w:rsidRPr="00367084" w:rsidRDefault="00F02B80" w:rsidP="00F02B80">
            <w:pPr>
              <w:pBdr>
                <w:bottom w:val="single" w:sz="4" w:space="1" w:color="auto"/>
              </w:pBdr>
              <w:tabs>
                <w:tab w:val="left" w:pos="360"/>
                <w:tab w:val="decimal" w:pos="702"/>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bearing</w:t>
            </w:r>
          </w:p>
        </w:tc>
        <w:tc>
          <w:tcPr>
            <w:tcW w:w="981" w:type="dxa"/>
            <w:gridSpan w:val="2"/>
            <w:vAlign w:val="bottom"/>
          </w:tcPr>
          <w:p w14:paraId="00FF7EF6"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Total</w:t>
            </w:r>
          </w:p>
        </w:tc>
        <w:tc>
          <w:tcPr>
            <w:tcW w:w="1446" w:type="dxa"/>
            <w:vAlign w:val="bottom"/>
          </w:tcPr>
          <w:p w14:paraId="64B65AD0" w14:textId="77777777" w:rsidR="00F02B80" w:rsidRPr="00367084" w:rsidRDefault="00F02B80" w:rsidP="00F02B80">
            <w:pPr>
              <w:pBdr>
                <w:bottom w:val="single" w:sz="4" w:space="1" w:color="auto"/>
              </w:pBd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rial"/>
                <w:sz w:val="18"/>
                <w:szCs w:val="18"/>
              </w:rPr>
              <w:t>per contract</w:t>
            </w:r>
          </w:p>
        </w:tc>
      </w:tr>
      <w:tr w:rsidR="00F02B80" w:rsidRPr="00367084" w14:paraId="5688C409" w14:textId="77777777" w:rsidTr="00F02B80">
        <w:trPr>
          <w:cantSplit/>
        </w:trPr>
        <w:tc>
          <w:tcPr>
            <w:tcW w:w="2898" w:type="dxa"/>
            <w:vAlign w:val="bottom"/>
          </w:tcPr>
          <w:p w14:paraId="5ED82C23"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4936" w:type="dxa"/>
            <w:gridSpan w:val="5"/>
            <w:vAlign w:val="bottom"/>
          </w:tcPr>
          <w:p w14:paraId="262214C8"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cs/>
              </w:rPr>
            </w:pPr>
          </w:p>
        </w:tc>
        <w:tc>
          <w:tcPr>
            <w:tcW w:w="1454" w:type="dxa"/>
            <w:gridSpan w:val="2"/>
            <w:vAlign w:val="bottom"/>
          </w:tcPr>
          <w:p w14:paraId="0483FCE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p</w:t>
            </w:r>
            <w:r w:rsidRPr="00367084">
              <w:rPr>
                <w:rFonts w:ascii="Arial" w:eastAsia="Times New Roman" w:hAnsi="Arial" w:cs="Angsana New"/>
                <w:sz w:val="18"/>
                <w:szCs w:val="18"/>
                <w:cs/>
              </w:rPr>
              <w:t>.</w:t>
            </w:r>
            <w:r w:rsidRPr="00367084">
              <w:rPr>
                <w:rFonts w:ascii="Arial" w:eastAsia="Times New Roman" w:hAnsi="Arial" w:cs="Arial"/>
                <w:sz w:val="18"/>
                <w:szCs w:val="18"/>
              </w:rPr>
              <w:t>a</w:t>
            </w:r>
            <w:r w:rsidRPr="00367084">
              <w:rPr>
                <w:rFonts w:ascii="Arial" w:eastAsia="Times New Roman" w:hAnsi="Arial" w:cs="Angsana New"/>
                <w:sz w:val="18"/>
                <w:szCs w:val="18"/>
                <w:cs/>
              </w:rPr>
              <w:t>.)</w:t>
            </w:r>
          </w:p>
        </w:tc>
      </w:tr>
      <w:tr w:rsidR="00F02B80" w:rsidRPr="00367084" w14:paraId="060A8E1A" w14:textId="77777777" w:rsidTr="00F02B80">
        <w:trPr>
          <w:cantSplit/>
        </w:trPr>
        <w:tc>
          <w:tcPr>
            <w:tcW w:w="2898" w:type="dxa"/>
          </w:tcPr>
          <w:p w14:paraId="57D582FB"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b/>
                <w:bCs/>
                <w:sz w:val="18"/>
                <w:szCs w:val="18"/>
                <w:u w:val="single"/>
              </w:rPr>
              <w:t>Financial assets</w:t>
            </w:r>
          </w:p>
        </w:tc>
        <w:tc>
          <w:tcPr>
            <w:tcW w:w="945" w:type="dxa"/>
          </w:tcPr>
          <w:p w14:paraId="350EBEBC"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45" w:type="dxa"/>
          </w:tcPr>
          <w:p w14:paraId="11B80D30"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90" w:type="dxa"/>
          </w:tcPr>
          <w:p w14:paraId="5CDEAA93"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083" w:type="dxa"/>
          </w:tcPr>
          <w:p w14:paraId="6542B5D2"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981" w:type="dxa"/>
            <w:gridSpan w:val="2"/>
          </w:tcPr>
          <w:p w14:paraId="4B46331F" w14:textId="77777777" w:rsidR="00F02B80" w:rsidRPr="00367084" w:rsidRDefault="00F02B80" w:rsidP="00F02B80">
            <w:pPr>
              <w:tabs>
                <w:tab w:val="decimal" w:pos="612"/>
              </w:tabs>
              <w:overflowPunct w:val="0"/>
              <w:autoSpaceDE w:val="0"/>
              <w:autoSpaceDN w:val="0"/>
              <w:adjustRightInd w:val="0"/>
              <w:spacing w:after="0" w:line="340" w:lineRule="exact"/>
              <w:ind w:left="-7"/>
              <w:jc w:val="thaiDistribute"/>
              <w:textAlignment w:val="baseline"/>
              <w:rPr>
                <w:rFonts w:ascii="Arial" w:eastAsia="Times New Roman" w:hAnsi="Arial" w:cs="Arial"/>
                <w:b/>
                <w:bCs/>
                <w:sz w:val="18"/>
                <w:szCs w:val="18"/>
              </w:rPr>
            </w:pPr>
          </w:p>
        </w:tc>
        <w:tc>
          <w:tcPr>
            <w:tcW w:w="1446" w:type="dxa"/>
          </w:tcPr>
          <w:p w14:paraId="5F241370"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F02B80" w:rsidRPr="00367084" w14:paraId="040D55E4" w14:textId="77777777" w:rsidTr="00F02B80">
        <w:trPr>
          <w:cantSplit/>
        </w:trPr>
        <w:tc>
          <w:tcPr>
            <w:tcW w:w="2898" w:type="dxa"/>
          </w:tcPr>
          <w:p w14:paraId="5DFA29D3"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Cash and cash equivalents </w:t>
            </w:r>
          </w:p>
        </w:tc>
        <w:tc>
          <w:tcPr>
            <w:tcW w:w="945" w:type="dxa"/>
            <w:vAlign w:val="bottom"/>
          </w:tcPr>
          <w:p w14:paraId="61236E3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27477F9C"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7CF7386B"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106</w:t>
            </w:r>
          </w:p>
        </w:tc>
        <w:tc>
          <w:tcPr>
            <w:tcW w:w="1083" w:type="dxa"/>
            <w:vAlign w:val="bottom"/>
          </w:tcPr>
          <w:p w14:paraId="333C5C47"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cs/>
              </w:rPr>
            </w:pPr>
            <w:r w:rsidRPr="00367084">
              <w:rPr>
                <w:rFonts w:ascii="Arial" w:hAnsi="Arial" w:cs="Arial"/>
                <w:sz w:val="18"/>
                <w:szCs w:val="18"/>
              </w:rPr>
              <w:t>128</w:t>
            </w:r>
          </w:p>
        </w:tc>
        <w:tc>
          <w:tcPr>
            <w:tcW w:w="981" w:type="dxa"/>
            <w:gridSpan w:val="2"/>
            <w:vAlign w:val="bottom"/>
          </w:tcPr>
          <w:p w14:paraId="2DACEFED"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234</w:t>
            </w:r>
          </w:p>
        </w:tc>
        <w:tc>
          <w:tcPr>
            <w:tcW w:w="1446" w:type="dxa"/>
            <w:vAlign w:val="bottom"/>
          </w:tcPr>
          <w:p w14:paraId="5E7D32A9"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0</w:t>
            </w:r>
            <w:r w:rsidRPr="00367084">
              <w:rPr>
                <w:rFonts w:ascii="Arial" w:hAnsi="Arial" w:cs="Angsana New"/>
                <w:sz w:val="18"/>
                <w:szCs w:val="18"/>
                <w:cs/>
              </w:rPr>
              <w:t>.</w:t>
            </w:r>
            <w:r w:rsidRPr="00367084">
              <w:rPr>
                <w:rFonts w:ascii="Arial" w:hAnsi="Arial" w:cs="Arial"/>
                <w:sz w:val="18"/>
                <w:szCs w:val="18"/>
              </w:rPr>
              <w:t xml:space="preserve">10 </w:t>
            </w:r>
            <w:r w:rsidRPr="00367084">
              <w:rPr>
                <w:rFonts w:ascii="Arial" w:hAnsi="Arial" w:cs="Angsana New"/>
                <w:sz w:val="18"/>
                <w:szCs w:val="18"/>
                <w:cs/>
              </w:rPr>
              <w:t xml:space="preserve">- </w:t>
            </w:r>
            <w:r w:rsidRPr="00367084">
              <w:rPr>
                <w:rFonts w:ascii="Arial" w:hAnsi="Arial" w:cs="Arial"/>
                <w:sz w:val="18"/>
                <w:szCs w:val="18"/>
              </w:rPr>
              <w:t>0</w:t>
            </w:r>
            <w:r w:rsidRPr="00367084">
              <w:rPr>
                <w:rFonts w:ascii="Arial" w:hAnsi="Arial" w:cs="Angsana New"/>
                <w:sz w:val="18"/>
                <w:szCs w:val="18"/>
                <w:cs/>
              </w:rPr>
              <w:t>.</w:t>
            </w:r>
            <w:r w:rsidRPr="00367084">
              <w:rPr>
                <w:rFonts w:ascii="Arial" w:hAnsi="Arial" w:cs="Arial"/>
                <w:sz w:val="18"/>
                <w:szCs w:val="18"/>
              </w:rPr>
              <w:t>50</w:t>
            </w:r>
          </w:p>
        </w:tc>
      </w:tr>
      <w:tr w:rsidR="00F02B80" w:rsidRPr="00367084" w14:paraId="1D5D18CD" w14:textId="77777777" w:rsidTr="00F02B80">
        <w:trPr>
          <w:cantSplit/>
        </w:trPr>
        <w:tc>
          <w:tcPr>
            <w:tcW w:w="2898" w:type="dxa"/>
          </w:tcPr>
          <w:p w14:paraId="0EA4ACCD" w14:textId="16B7E9E5"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Current </w:t>
            </w:r>
            <w:r w:rsidR="00880850">
              <w:rPr>
                <w:rFonts w:ascii="Arial" w:eastAsia="Times New Roman" w:hAnsi="Arial" w:cs="Arial"/>
                <w:sz w:val="18"/>
                <w:szCs w:val="18"/>
              </w:rPr>
              <w:t>i</w:t>
            </w:r>
            <w:r w:rsidRPr="00367084">
              <w:rPr>
                <w:rFonts w:ascii="Arial" w:eastAsia="Times New Roman" w:hAnsi="Arial" w:cs="Arial"/>
                <w:sz w:val="18"/>
                <w:szCs w:val="18"/>
              </w:rPr>
              <w:t>nvestments</w:t>
            </w:r>
          </w:p>
        </w:tc>
        <w:tc>
          <w:tcPr>
            <w:tcW w:w="945" w:type="dxa"/>
            <w:vAlign w:val="bottom"/>
          </w:tcPr>
          <w:p w14:paraId="5E85E4F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51AD2C1F"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7B828609"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595D133C"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730</w:t>
            </w:r>
          </w:p>
        </w:tc>
        <w:tc>
          <w:tcPr>
            <w:tcW w:w="981" w:type="dxa"/>
            <w:gridSpan w:val="2"/>
            <w:vAlign w:val="bottom"/>
          </w:tcPr>
          <w:p w14:paraId="62B7CA5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730</w:t>
            </w:r>
          </w:p>
        </w:tc>
        <w:tc>
          <w:tcPr>
            <w:tcW w:w="1446" w:type="dxa"/>
            <w:vAlign w:val="bottom"/>
          </w:tcPr>
          <w:p w14:paraId="3FD9B0B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ngsana New"/>
                <w:sz w:val="18"/>
                <w:szCs w:val="18"/>
                <w:cs/>
              </w:rPr>
              <w:t>-</w:t>
            </w:r>
          </w:p>
        </w:tc>
      </w:tr>
      <w:tr w:rsidR="00F02B80" w:rsidRPr="00367084" w14:paraId="5D0771A6" w14:textId="77777777" w:rsidTr="00F02B80">
        <w:trPr>
          <w:cantSplit/>
        </w:trPr>
        <w:tc>
          <w:tcPr>
            <w:tcW w:w="2898" w:type="dxa"/>
          </w:tcPr>
          <w:p w14:paraId="178D2C6B"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Trade and other receivables </w:t>
            </w:r>
          </w:p>
        </w:tc>
        <w:tc>
          <w:tcPr>
            <w:tcW w:w="945" w:type="dxa"/>
            <w:vAlign w:val="bottom"/>
          </w:tcPr>
          <w:p w14:paraId="1DEDC456"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4591EB50"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09FD2E4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50E47DC8"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36</w:t>
            </w:r>
          </w:p>
        </w:tc>
        <w:tc>
          <w:tcPr>
            <w:tcW w:w="981" w:type="dxa"/>
            <w:gridSpan w:val="2"/>
            <w:vAlign w:val="bottom"/>
          </w:tcPr>
          <w:p w14:paraId="68BA3965"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36</w:t>
            </w:r>
          </w:p>
        </w:tc>
        <w:tc>
          <w:tcPr>
            <w:tcW w:w="1446" w:type="dxa"/>
            <w:vAlign w:val="bottom"/>
          </w:tcPr>
          <w:p w14:paraId="4B38CC6E"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ngsana New"/>
                <w:sz w:val="18"/>
                <w:szCs w:val="18"/>
                <w:cs/>
              </w:rPr>
              <w:t>-</w:t>
            </w:r>
          </w:p>
        </w:tc>
      </w:tr>
      <w:tr w:rsidR="00F02B80" w:rsidRPr="00367084" w14:paraId="670B1194" w14:textId="77777777" w:rsidTr="00F02B80">
        <w:trPr>
          <w:cantSplit/>
        </w:trPr>
        <w:tc>
          <w:tcPr>
            <w:tcW w:w="2898" w:type="dxa"/>
          </w:tcPr>
          <w:p w14:paraId="019FD768"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Loan receivables </w:t>
            </w:r>
          </w:p>
        </w:tc>
        <w:tc>
          <w:tcPr>
            <w:tcW w:w="945" w:type="dxa"/>
            <w:vAlign w:val="bottom"/>
          </w:tcPr>
          <w:p w14:paraId="6C176C0C"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878</w:t>
            </w:r>
          </w:p>
        </w:tc>
        <w:tc>
          <w:tcPr>
            <w:tcW w:w="945" w:type="dxa"/>
            <w:vAlign w:val="bottom"/>
          </w:tcPr>
          <w:p w14:paraId="5998FC3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cs/>
              </w:rPr>
              <w:t>3</w:t>
            </w:r>
            <w:r w:rsidRPr="00367084">
              <w:rPr>
                <w:rFonts w:ascii="Arial" w:hAnsi="Arial" w:cs="Arial"/>
                <w:sz w:val="18"/>
                <w:szCs w:val="18"/>
              </w:rPr>
              <w:t>22</w:t>
            </w:r>
          </w:p>
        </w:tc>
        <w:tc>
          <w:tcPr>
            <w:tcW w:w="990" w:type="dxa"/>
            <w:vAlign w:val="bottom"/>
          </w:tcPr>
          <w:p w14:paraId="5D100EDC"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4C17020F"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29B6E81F"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1,200</w:t>
            </w:r>
          </w:p>
        </w:tc>
        <w:tc>
          <w:tcPr>
            <w:tcW w:w="1446" w:type="dxa"/>
            <w:vAlign w:val="bottom"/>
          </w:tcPr>
          <w:p w14:paraId="68F3AB9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6</w:t>
            </w:r>
            <w:r w:rsidRPr="00367084">
              <w:rPr>
                <w:rFonts w:ascii="Arial" w:hAnsi="Arial" w:cs="Angsana New"/>
                <w:sz w:val="18"/>
                <w:szCs w:val="18"/>
                <w:cs/>
              </w:rPr>
              <w:t>.</w:t>
            </w:r>
            <w:r w:rsidRPr="00367084">
              <w:rPr>
                <w:rFonts w:ascii="Arial" w:hAnsi="Arial" w:cs="Arial"/>
                <w:sz w:val="18"/>
                <w:szCs w:val="18"/>
              </w:rPr>
              <w:t xml:space="preserve">50 </w:t>
            </w:r>
            <w:r w:rsidRPr="00367084">
              <w:rPr>
                <w:rFonts w:ascii="Arial" w:hAnsi="Arial" w:cs="Angsana New"/>
                <w:sz w:val="18"/>
                <w:szCs w:val="18"/>
                <w:cs/>
              </w:rPr>
              <w:t xml:space="preserve">- </w:t>
            </w:r>
            <w:r w:rsidRPr="00367084">
              <w:rPr>
                <w:rFonts w:ascii="Arial" w:hAnsi="Arial" w:cs="Arial"/>
                <w:sz w:val="18"/>
                <w:szCs w:val="18"/>
              </w:rPr>
              <w:t>15</w:t>
            </w:r>
            <w:r w:rsidRPr="00367084">
              <w:rPr>
                <w:rFonts w:ascii="Arial" w:hAnsi="Arial" w:cs="Angsana New"/>
                <w:sz w:val="18"/>
                <w:szCs w:val="18"/>
                <w:cs/>
              </w:rPr>
              <w:t>.</w:t>
            </w:r>
            <w:r w:rsidRPr="00367084">
              <w:rPr>
                <w:rFonts w:ascii="Arial" w:hAnsi="Arial" w:cs="Arial"/>
                <w:sz w:val="18"/>
                <w:szCs w:val="18"/>
              </w:rPr>
              <w:t>00</w:t>
            </w:r>
          </w:p>
        </w:tc>
      </w:tr>
      <w:tr w:rsidR="00F02B80" w:rsidRPr="00367084" w14:paraId="6EE1D9E5" w14:textId="77777777" w:rsidTr="00F02B80">
        <w:trPr>
          <w:cantSplit/>
        </w:trPr>
        <w:tc>
          <w:tcPr>
            <w:tcW w:w="2898" w:type="dxa"/>
          </w:tcPr>
          <w:p w14:paraId="2EAE446A"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Factoring receivables </w:t>
            </w:r>
          </w:p>
        </w:tc>
        <w:tc>
          <w:tcPr>
            <w:tcW w:w="945" w:type="dxa"/>
            <w:vAlign w:val="bottom"/>
          </w:tcPr>
          <w:p w14:paraId="6E8374B1"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cs/>
              </w:rPr>
              <w:t>940</w:t>
            </w:r>
          </w:p>
        </w:tc>
        <w:tc>
          <w:tcPr>
            <w:tcW w:w="945" w:type="dxa"/>
            <w:vAlign w:val="bottom"/>
          </w:tcPr>
          <w:p w14:paraId="44209081"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cs/>
              </w:rPr>
              <w:t>4</w:t>
            </w:r>
            <w:r w:rsidRPr="00367084">
              <w:rPr>
                <w:rFonts w:ascii="Arial" w:hAnsi="Arial" w:cs="Arial"/>
                <w:sz w:val="18"/>
                <w:szCs w:val="18"/>
              </w:rPr>
              <w:t>1</w:t>
            </w:r>
          </w:p>
        </w:tc>
        <w:tc>
          <w:tcPr>
            <w:tcW w:w="990" w:type="dxa"/>
            <w:vAlign w:val="bottom"/>
          </w:tcPr>
          <w:p w14:paraId="3054756A"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3329211A"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4BE7A1C2"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981</w:t>
            </w:r>
          </w:p>
        </w:tc>
        <w:tc>
          <w:tcPr>
            <w:tcW w:w="1446" w:type="dxa"/>
            <w:vAlign w:val="bottom"/>
          </w:tcPr>
          <w:p w14:paraId="10357BFA"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13</w:t>
            </w:r>
            <w:r w:rsidRPr="00367084">
              <w:rPr>
                <w:rFonts w:ascii="Arial" w:hAnsi="Arial" w:cs="Angsana New"/>
                <w:sz w:val="18"/>
                <w:szCs w:val="18"/>
                <w:cs/>
              </w:rPr>
              <w:t>.</w:t>
            </w:r>
            <w:r w:rsidRPr="00367084">
              <w:rPr>
                <w:rFonts w:ascii="Arial" w:hAnsi="Arial" w:cs="Arial"/>
                <w:sz w:val="18"/>
                <w:szCs w:val="18"/>
              </w:rPr>
              <w:t xml:space="preserve">70 </w:t>
            </w:r>
            <w:r w:rsidRPr="00367084">
              <w:rPr>
                <w:rFonts w:ascii="Arial" w:hAnsi="Arial" w:cs="Angsana New"/>
                <w:sz w:val="18"/>
                <w:szCs w:val="18"/>
                <w:cs/>
              </w:rPr>
              <w:t xml:space="preserve">- </w:t>
            </w:r>
            <w:r w:rsidRPr="00367084">
              <w:rPr>
                <w:rFonts w:ascii="Arial" w:hAnsi="Arial" w:cs="Arial"/>
                <w:sz w:val="18"/>
                <w:szCs w:val="18"/>
              </w:rPr>
              <w:t>15</w:t>
            </w:r>
            <w:r w:rsidRPr="00367084">
              <w:rPr>
                <w:rFonts w:ascii="Arial" w:hAnsi="Arial" w:cs="Angsana New"/>
                <w:sz w:val="18"/>
                <w:szCs w:val="18"/>
                <w:cs/>
              </w:rPr>
              <w:t>.</w:t>
            </w:r>
            <w:r w:rsidRPr="00367084">
              <w:rPr>
                <w:rFonts w:ascii="Arial" w:hAnsi="Arial" w:cs="Arial"/>
                <w:sz w:val="18"/>
                <w:szCs w:val="18"/>
              </w:rPr>
              <w:t>00</w:t>
            </w:r>
          </w:p>
        </w:tc>
      </w:tr>
      <w:tr w:rsidR="00F02B80" w:rsidRPr="00367084" w14:paraId="31E93BEA" w14:textId="77777777" w:rsidTr="00F02B80">
        <w:trPr>
          <w:cantSplit/>
        </w:trPr>
        <w:tc>
          <w:tcPr>
            <w:tcW w:w="2898" w:type="dxa"/>
          </w:tcPr>
          <w:p w14:paraId="6971093F"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 xml:space="preserve">Financial lease receivables </w:t>
            </w:r>
          </w:p>
        </w:tc>
        <w:tc>
          <w:tcPr>
            <w:tcW w:w="945" w:type="dxa"/>
            <w:vAlign w:val="bottom"/>
          </w:tcPr>
          <w:p w14:paraId="307C94D2"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cs/>
              </w:rPr>
              <w:t>70</w:t>
            </w:r>
          </w:p>
        </w:tc>
        <w:tc>
          <w:tcPr>
            <w:tcW w:w="945" w:type="dxa"/>
            <w:vAlign w:val="bottom"/>
          </w:tcPr>
          <w:p w14:paraId="36661B7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cs/>
              </w:rPr>
              <w:t>44</w:t>
            </w:r>
          </w:p>
        </w:tc>
        <w:tc>
          <w:tcPr>
            <w:tcW w:w="990" w:type="dxa"/>
            <w:vAlign w:val="bottom"/>
          </w:tcPr>
          <w:p w14:paraId="0637D87B"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2778A806"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5AD2B0A4"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114</w:t>
            </w:r>
          </w:p>
        </w:tc>
        <w:tc>
          <w:tcPr>
            <w:tcW w:w="1446" w:type="dxa"/>
            <w:vAlign w:val="bottom"/>
          </w:tcPr>
          <w:p w14:paraId="5FCF61D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6</w:t>
            </w:r>
            <w:r w:rsidRPr="00367084">
              <w:rPr>
                <w:rFonts w:ascii="Arial" w:hAnsi="Arial" w:cs="Angsana New"/>
                <w:sz w:val="18"/>
                <w:szCs w:val="18"/>
                <w:cs/>
              </w:rPr>
              <w:t>.</w:t>
            </w:r>
            <w:r w:rsidRPr="00367084">
              <w:rPr>
                <w:rFonts w:ascii="Arial" w:hAnsi="Arial" w:cs="Arial"/>
                <w:sz w:val="18"/>
                <w:szCs w:val="18"/>
              </w:rPr>
              <w:t xml:space="preserve">00 </w:t>
            </w:r>
            <w:r w:rsidRPr="00367084">
              <w:rPr>
                <w:rFonts w:ascii="Arial" w:hAnsi="Arial" w:cs="Angsana New"/>
                <w:sz w:val="18"/>
                <w:szCs w:val="18"/>
                <w:cs/>
              </w:rPr>
              <w:t xml:space="preserve">- </w:t>
            </w:r>
            <w:r w:rsidRPr="00367084">
              <w:rPr>
                <w:rFonts w:ascii="Arial" w:hAnsi="Arial" w:cs="Arial"/>
                <w:sz w:val="18"/>
                <w:szCs w:val="18"/>
              </w:rPr>
              <w:t>7</w:t>
            </w:r>
            <w:r w:rsidRPr="00367084">
              <w:rPr>
                <w:rFonts w:ascii="Arial" w:hAnsi="Arial" w:cs="Angsana New"/>
                <w:sz w:val="18"/>
                <w:szCs w:val="18"/>
                <w:cs/>
              </w:rPr>
              <w:t>.</w:t>
            </w:r>
            <w:r w:rsidRPr="00367084">
              <w:rPr>
                <w:rFonts w:ascii="Arial" w:hAnsi="Arial" w:cs="Arial"/>
                <w:sz w:val="18"/>
                <w:szCs w:val="18"/>
              </w:rPr>
              <w:t>50</w:t>
            </w:r>
          </w:p>
        </w:tc>
      </w:tr>
      <w:tr w:rsidR="00F02B80" w:rsidRPr="00367084" w14:paraId="4D9948B5" w14:textId="77777777" w:rsidTr="00F02B80">
        <w:trPr>
          <w:cantSplit/>
        </w:trPr>
        <w:tc>
          <w:tcPr>
            <w:tcW w:w="2898" w:type="dxa"/>
          </w:tcPr>
          <w:p w14:paraId="5BAC4C6F"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cs/>
              </w:rPr>
            </w:pPr>
            <w:r w:rsidRPr="00367084">
              <w:rPr>
                <w:rFonts w:ascii="Arial" w:eastAsia="Times New Roman" w:hAnsi="Arial" w:cs="Arial"/>
                <w:sz w:val="18"/>
                <w:szCs w:val="18"/>
              </w:rPr>
              <w:t>Hire</w:t>
            </w:r>
            <w:r w:rsidRPr="00367084">
              <w:rPr>
                <w:rFonts w:ascii="Arial" w:eastAsia="Times New Roman" w:hAnsi="Arial" w:cs="Angsana New"/>
                <w:sz w:val="18"/>
                <w:szCs w:val="18"/>
                <w:cs/>
              </w:rPr>
              <w:t>-</w:t>
            </w:r>
            <w:r w:rsidRPr="00367084">
              <w:rPr>
                <w:rFonts w:ascii="Arial" w:eastAsia="Times New Roman" w:hAnsi="Arial" w:cs="Arial"/>
                <w:sz w:val="18"/>
                <w:szCs w:val="18"/>
              </w:rPr>
              <w:t>purchase receivables</w:t>
            </w:r>
          </w:p>
        </w:tc>
        <w:tc>
          <w:tcPr>
            <w:tcW w:w="945" w:type="dxa"/>
            <w:vAlign w:val="bottom"/>
          </w:tcPr>
          <w:p w14:paraId="7BFD22A6"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95</w:t>
            </w:r>
          </w:p>
        </w:tc>
        <w:tc>
          <w:tcPr>
            <w:tcW w:w="945" w:type="dxa"/>
            <w:vAlign w:val="bottom"/>
          </w:tcPr>
          <w:p w14:paraId="392742D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cs/>
              </w:rPr>
              <w:t>2</w:t>
            </w:r>
            <w:r w:rsidRPr="00367084">
              <w:rPr>
                <w:rFonts w:ascii="Arial" w:hAnsi="Arial" w:cs="Arial"/>
                <w:sz w:val="18"/>
                <w:szCs w:val="18"/>
              </w:rPr>
              <w:t>0</w:t>
            </w:r>
          </w:p>
        </w:tc>
        <w:tc>
          <w:tcPr>
            <w:tcW w:w="990" w:type="dxa"/>
            <w:vAlign w:val="bottom"/>
          </w:tcPr>
          <w:p w14:paraId="323B70B2"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2D5F208D"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35708A6E"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115</w:t>
            </w:r>
          </w:p>
        </w:tc>
        <w:tc>
          <w:tcPr>
            <w:tcW w:w="1446" w:type="dxa"/>
            <w:vAlign w:val="bottom"/>
          </w:tcPr>
          <w:p w14:paraId="397B6332"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4</w:t>
            </w:r>
            <w:r w:rsidRPr="00367084">
              <w:rPr>
                <w:rFonts w:ascii="Arial" w:hAnsi="Arial" w:cs="Angsana New"/>
                <w:sz w:val="18"/>
                <w:szCs w:val="18"/>
                <w:cs/>
              </w:rPr>
              <w:t>.</w:t>
            </w:r>
            <w:r w:rsidRPr="00367084">
              <w:rPr>
                <w:rFonts w:ascii="Arial" w:hAnsi="Arial" w:cs="Arial"/>
                <w:sz w:val="18"/>
                <w:szCs w:val="18"/>
              </w:rPr>
              <w:t xml:space="preserve">75 </w:t>
            </w:r>
            <w:r w:rsidRPr="00367084">
              <w:rPr>
                <w:rFonts w:ascii="Arial" w:hAnsi="Arial" w:cs="Angsana New"/>
                <w:sz w:val="18"/>
                <w:szCs w:val="18"/>
                <w:cs/>
              </w:rPr>
              <w:t xml:space="preserve">- </w:t>
            </w:r>
            <w:r w:rsidRPr="00367084">
              <w:rPr>
                <w:rFonts w:ascii="Arial" w:hAnsi="Arial" w:cs="Arial"/>
                <w:sz w:val="18"/>
                <w:szCs w:val="18"/>
              </w:rPr>
              <w:t>7</w:t>
            </w:r>
            <w:r w:rsidRPr="00367084">
              <w:rPr>
                <w:rFonts w:ascii="Arial" w:hAnsi="Arial" w:cs="Angsana New"/>
                <w:sz w:val="18"/>
                <w:szCs w:val="18"/>
                <w:cs/>
              </w:rPr>
              <w:t>.</w:t>
            </w:r>
            <w:r w:rsidRPr="00367084">
              <w:rPr>
                <w:rFonts w:ascii="Arial" w:hAnsi="Arial" w:cs="Arial"/>
                <w:sz w:val="18"/>
                <w:szCs w:val="18"/>
              </w:rPr>
              <w:t>50</w:t>
            </w:r>
          </w:p>
        </w:tc>
      </w:tr>
      <w:tr w:rsidR="00F02B80" w:rsidRPr="00367084" w14:paraId="0A8B98B1" w14:textId="77777777" w:rsidTr="00F02B80">
        <w:trPr>
          <w:cantSplit/>
        </w:trPr>
        <w:tc>
          <w:tcPr>
            <w:tcW w:w="2898" w:type="dxa"/>
          </w:tcPr>
          <w:p w14:paraId="0C8735E7" w14:textId="77777777" w:rsidR="00F02B80" w:rsidRPr="00367084" w:rsidRDefault="00F02B80" w:rsidP="00F02B80">
            <w:pPr>
              <w:tabs>
                <w:tab w:val="left" w:pos="162"/>
                <w:tab w:val="left" w:pos="900"/>
                <w:tab w:val="left" w:pos="1440"/>
                <w:tab w:val="left" w:pos="1980"/>
              </w:tabs>
              <w:overflowPunct w:val="0"/>
              <w:autoSpaceDE w:val="0"/>
              <w:autoSpaceDN w:val="0"/>
              <w:adjustRightInd w:val="0"/>
              <w:spacing w:after="0" w:line="340" w:lineRule="exact"/>
              <w:ind w:left="162" w:hanging="180"/>
              <w:textAlignment w:val="baseline"/>
              <w:rPr>
                <w:rFonts w:ascii="Arial" w:eastAsia="Times New Roman" w:hAnsi="Arial" w:cs="Arial"/>
                <w:b/>
                <w:bCs/>
                <w:sz w:val="18"/>
                <w:szCs w:val="18"/>
                <w:u w:val="single"/>
              </w:rPr>
            </w:pPr>
            <w:r w:rsidRPr="00367084">
              <w:rPr>
                <w:rFonts w:ascii="Arial" w:eastAsia="Times New Roman" w:hAnsi="Arial" w:cs="Arial"/>
                <w:sz w:val="18"/>
                <w:szCs w:val="18"/>
              </w:rPr>
              <w:t xml:space="preserve">Restricted bank deposits </w:t>
            </w:r>
          </w:p>
        </w:tc>
        <w:tc>
          <w:tcPr>
            <w:tcW w:w="945" w:type="dxa"/>
            <w:vAlign w:val="bottom"/>
          </w:tcPr>
          <w:p w14:paraId="3A2B92D8"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34AD3D97"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45</w:t>
            </w:r>
          </w:p>
        </w:tc>
        <w:tc>
          <w:tcPr>
            <w:tcW w:w="990" w:type="dxa"/>
            <w:vAlign w:val="bottom"/>
          </w:tcPr>
          <w:p w14:paraId="75208A84"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2</w:t>
            </w:r>
          </w:p>
        </w:tc>
        <w:tc>
          <w:tcPr>
            <w:tcW w:w="1083" w:type="dxa"/>
            <w:vAlign w:val="bottom"/>
          </w:tcPr>
          <w:p w14:paraId="7C6EE0C9"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44B28285"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47</w:t>
            </w:r>
          </w:p>
        </w:tc>
        <w:tc>
          <w:tcPr>
            <w:tcW w:w="1446" w:type="dxa"/>
            <w:vAlign w:val="bottom"/>
          </w:tcPr>
          <w:p w14:paraId="0F45F9C4"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0</w:t>
            </w:r>
            <w:r w:rsidRPr="00367084">
              <w:rPr>
                <w:rFonts w:ascii="Arial" w:hAnsi="Arial" w:cs="Angsana New"/>
                <w:sz w:val="18"/>
                <w:szCs w:val="18"/>
                <w:cs/>
              </w:rPr>
              <w:t>.</w:t>
            </w:r>
            <w:r w:rsidRPr="00367084">
              <w:rPr>
                <w:rFonts w:ascii="Arial" w:hAnsi="Arial" w:cs="Arial"/>
                <w:sz w:val="18"/>
                <w:szCs w:val="18"/>
              </w:rPr>
              <w:t xml:space="preserve">38 </w:t>
            </w:r>
            <w:r w:rsidRPr="00367084">
              <w:rPr>
                <w:rFonts w:ascii="Arial" w:hAnsi="Arial" w:cs="Angsana New"/>
                <w:sz w:val="18"/>
                <w:szCs w:val="18"/>
                <w:cs/>
              </w:rPr>
              <w:t xml:space="preserve">- </w:t>
            </w: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05</w:t>
            </w:r>
          </w:p>
        </w:tc>
      </w:tr>
      <w:tr w:rsidR="00F02B80" w:rsidRPr="00367084" w14:paraId="28BC4D5E" w14:textId="77777777" w:rsidTr="00F02B80">
        <w:trPr>
          <w:cantSplit/>
        </w:trPr>
        <w:tc>
          <w:tcPr>
            <w:tcW w:w="2898" w:type="dxa"/>
          </w:tcPr>
          <w:p w14:paraId="286D7287"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right="-108" w:hanging="180"/>
              <w:textAlignment w:val="baseline"/>
              <w:rPr>
                <w:rFonts w:ascii="Arial" w:eastAsia="Times New Roman" w:hAnsi="Arial" w:cs="Arial"/>
                <w:sz w:val="18"/>
                <w:szCs w:val="18"/>
                <w:cs/>
              </w:rPr>
            </w:pPr>
            <w:r w:rsidRPr="00367084">
              <w:rPr>
                <w:rFonts w:ascii="Arial" w:eastAsia="Times New Roman" w:hAnsi="Arial" w:cs="Arial"/>
                <w:b/>
                <w:bCs/>
                <w:sz w:val="18"/>
                <w:szCs w:val="18"/>
                <w:u w:val="single"/>
              </w:rPr>
              <w:t>Financial liabilities</w:t>
            </w:r>
          </w:p>
        </w:tc>
        <w:tc>
          <w:tcPr>
            <w:tcW w:w="945" w:type="dxa"/>
            <w:vAlign w:val="bottom"/>
          </w:tcPr>
          <w:p w14:paraId="09CF6FAD"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45" w:type="dxa"/>
            <w:vAlign w:val="bottom"/>
          </w:tcPr>
          <w:p w14:paraId="75FBF006"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90" w:type="dxa"/>
            <w:vAlign w:val="bottom"/>
          </w:tcPr>
          <w:p w14:paraId="5D340E8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1083" w:type="dxa"/>
            <w:vAlign w:val="bottom"/>
          </w:tcPr>
          <w:p w14:paraId="311DAD01" w14:textId="77777777" w:rsidR="00F02B80" w:rsidRPr="00367084" w:rsidRDefault="00F02B80" w:rsidP="00F02B80">
            <w:pPr>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981" w:type="dxa"/>
            <w:gridSpan w:val="2"/>
            <w:vAlign w:val="bottom"/>
          </w:tcPr>
          <w:p w14:paraId="5A82CB0A"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p>
        </w:tc>
        <w:tc>
          <w:tcPr>
            <w:tcW w:w="1446" w:type="dxa"/>
            <w:vAlign w:val="bottom"/>
          </w:tcPr>
          <w:p w14:paraId="66B42A01"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p>
        </w:tc>
      </w:tr>
      <w:tr w:rsidR="00F02B80" w:rsidRPr="00367084" w14:paraId="62720701" w14:textId="77777777" w:rsidTr="00F02B80">
        <w:trPr>
          <w:cantSplit/>
        </w:trPr>
        <w:tc>
          <w:tcPr>
            <w:tcW w:w="2898" w:type="dxa"/>
          </w:tcPr>
          <w:p w14:paraId="5AF0E34B"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945" w:type="dxa"/>
            <w:vAlign w:val="bottom"/>
          </w:tcPr>
          <w:p w14:paraId="664C8D69"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100</w:t>
            </w:r>
          </w:p>
        </w:tc>
        <w:tc>
          <w:tcPr>
            <w:tcW w:w="945" w:type="dxa"/>
            <w:vAlign w:val="bottom"/>
          </w:tcPr>
          <w:p w14:paraId="21D9D4D5"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3CC6A122"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150</w:t>
            </w:r>
          </w:p>
        </w:tc>
        <w:tc>
          <w:tcPr>
            <w:tcW w:w="1083" w:type="dxa"/>
            <w:vAlign w:val="bottom"/>
          </w:tcPr>
          <w:p w14:paraId="2B206035"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14179657"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250</w:t>
            </w:r>
          </w:p>
        </w:tc>
        <w:tc>
          <w:tcPr>
            <w:tcW w:w="1446" w:type="dxa"/>
            <w:vAlign w:val="bottom"/>
          </w:tcPr>
          <w:p w14:paraId="67EF4D36"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Pr>
                <w:rFonts w:ascii="Arial" w:hAnsi="Arial" w:cs="Arial"/>
                <w:sz w:val="18"/>
                <w:szCs w:val="18"/>
              </w:rPr>
              <w:t>Note 21</w:t>
            </w:r>
          </w:p>
        </w:tc>
      </w:tr>
      <w:tr w:rsidR="00F02B80" w:rsidRPr="00367084" w14:paraId="6576B0B8" w14:textId="77777777" w:rsidTr="00F02B80">
        <w:trPr>
          <w:cantSplit/>
        </w:trPr>
        <w:tc>
          <w:tcPr>
            <w:tcW w:w="2898" w:type="dxa"/>
          </w:tcPr>
          <w:p w14:paraId="4B838AE7"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Trade and other payables</w:t>
            </w:r>
          </w:p>
        </w:tc>
        <w:tc>
          <w:tcPr>
            <w:tcW w:w="945" w:type="dxa"/>
            <w:vAlign w:val="bottom"/>
          </w:tcPr>
          <w:p w14:paraId="10749C15"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45" w:type="dxa"/>
            <w:vAlign w:val="bottom"/>
          </w:tcPr>
          <w:p w14:paraId="6494952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90" w:type="dxa"/>
            <w:vAlign w:val="bottom"/>
          </w:tcPr>
          <w:p w14:paraId="332A52CE"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79B782AC"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w:t>
            </w:r>
          </w:p>
        </w:tc>
        <w:tc>
          <w:tcPr>
            <w:tcW w:w="981" w:type="dxa"/>
            <w:gridSpan w:val="2"/>
            <w:vAlign w:val="bottom"/>
          </w:tcPr>
          <w:p w14:paraId="101CF886"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w:t>
            </w:r>
          </w:p>
        </w:tc>
        <w:tc>
          <w:tcPr>
            <w:tcW w:w="1446" w:type="dxa"/>
            <w:vAlign w:val="bottom"/>
          </w:tcPr>
          <w:p w14:paraId="4276DFDB"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ngsana New"/>
                <w:sz w:val="18"/>
                <w:szCs w:val="18"/>
                <w:cs/>
              </w:rPr>
              <w:t>-</w:t>
            </w:r>
          </w:p>
        </w:tc>
      </w:tr>
      <w:tr w:rsidR="00F02B80" w:rsidRPr="00367084" w14:paraId="5622F6B6" w14:textId="77777777" w:rsidTr="00F02B80">
        <w:trPr>
          <w:cantSplit/>
        </w:trPr>
        <w:tc>
          <w:tcPr>
            <w:tcW w:w="2898" w:type="dxa"/>
          </w:tcPr>
          <w:p w14:paraId="15666CB8"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kern w:val="28"/>
                <w:sz w:val="18"/>
                <w:szCs w:val="18"/>
              </w:rPr>
              <w:t>Short</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term loans from subsidiary</w:t>
            </w:r>
          </w:p>
        </w:tc>
        <w:tc>
          <w:tcPr>
            <w:tcW w:w="945" w:type="dxa"/>
            <w:vAlign w:val="bottom"/>
          </w:tcPr>
          <w:p w14:paraId="15659B9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66</w:t>
            </w:r>
          </w:p>
        </w:tc>
        <w:tc>
          <w:tcPr>
            <w:tcW w:w="945" w:type="dxa"/>
            <w:vAlign w:val="bottom"/>
          </w:tcPr>
          <w:p w14:paraId="760E09E0"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c>
          <w:tcPr>
            <w:tcW w:w="990" w:type="dxa"/>
            <w:vAlign w:val="bottom"/>
          </w:tcPr>
          <w:p w14:paraId="139DCE6A"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28046BB0"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4CA3F4BC"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66</w:t>
            </w:r>
          </w:p>
        </w:tc>
        <w:tc>
          <w:tcPr>
            <w:tcW w:w="1446" w:type="dxa"/>
            <w:vAlign w:val="bottom"/>
          </w:tcPr>
          <w:p w14:paraId="48F0BA2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50</w:t>
            </w:r>
          </w:p>
        </w:tc>
      </w:tr>
      <w:tr w:rsidR="00F02B80" w:rsidRPr="00367084" w14:paraId="5F242900" w14:textId="77777777" w:rsidTr="00F02B80">
        <w:trPr>
          <w:cantSplit/>
        </w:trPr>
        <w:tc>
          <w:tcPr>
            <w:tcW w:w="2898" w:type="dxa"/>
          </w:tcPr>
          <w:p w14:paraId="165F7DF6"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Debentures</w:t>
            </w:r>
          </w:p>
        </w:tc>
        <w:tc>
          <w:tcPr>
            <w:tcW w:w="945" w:type="dxa"/>
            <w:vAlign w:val="bottom"/>
          </w:tcPr>
          <w:p w14:paraId="686FF1AC"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848</w:t>
            </w:r>
          </w:p>
        </w:tc>
        <w:tc>
          <w:tcPr>
            <w:tcW w:w="945" w:type="dxa"/>
            <w:vAlign w:val="bottom"/>
          </w:tcPr>
          <w:p w14:paraId="2997533D"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1,101</w:t>
            </w:r>
          </w:p>
        </w:tc>
        <w:tc>
          <w:tcPr>
            <w:tcW w:w="990" w:type="dxa"/>
            <w:vAlign w:val="bottom"/>
          </w:tcPr>
          <w:p w14:paraId="2D61196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1083" w:type="dxa"/>
            <w:vAlign w:val="bottom"/>
          </w:tcPr>
          <w:p w14:paraId="0117B6B9"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ngsana New"/>
                <w:sz w:val="18"/>
                <w:szCs w:val="18"/>
                <w:cs/>
              </w:rPr>
              <w:t>-</w:t>
            </w:r>
          </w:p>
        </w:tc>
        <w:tc>
          <w:tcPr>
            <w:tcW w:w="981" w:type="dxa"/>
            <w:gridSpan w:val="2"/>
            <w:vAlign w:val="bottom"/>
          </w:tcPr>
          <w:p w14:paraId="05C97CD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eastAsia="Times New Roman" w:hAnsi="Arial" w:cs="Arial"/>
                <w:sz w:val="18"/>
                <w:szCs w:val="18"/>
              </w:rPr>
            </w:pPr>
            <w:r w:rsidRPr="00367084">
              <w:rPr>
                <w:rFonts w:ascii="Arial" w:hAnsi="Arial" w:cs="Arial"/>
                <w:sz w:val="18"/>
                <w:szCs w:val="18"/>
              </w:rPr>
              <w:t>1,949</w:t>
            </w:r>
          </w:p>
        </w:tc>
        <w:tc>
          <w:tcPr>
            <w:tcW w:w="1446" w:type="dxa"/>
            <w:vAlign w:val="bottom"/>
          </w:tcPr>
          <w:p w14:paraId="1DC6652D"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eastAsia="Times New Roman" w:hAnsi="Arial" w:cs="Arial"/>
                <w:sz w:val="18"/>
                <w:szCs w:val="18"/>
              </w:rPr>
            </w:pPr>
            <w:r w:rsidRPr="00367084">
              <w:rPr>
                <w:rFonts w:ascii="Arial" w:hAnsi="Arial" w:cs="Arial"/>
                <w:sz w:val="18"/>
                <w:szCs w:val="18"/>
              </w:rPr>
              <w:t>5</w:t>
            </w:r>
            <w:r w:rsidRPr="00367084">
              <w:rPr>
                <w:rFonts w:ascii="Arial" w:hAnsi="Arial" w:cs="Angsana New"/>
                <w:sz w:val="18"/>
                <w:szCs w:val="18"/>
                <w:cs/>
              </w:rPr>
              <w:t>.</w:t>
            </w:r>
            <w:r w:rsidRPr="00367084">
              <w:rPr>
                <w:rFonts w:ascii="Arial" w:hAnsi="Arial" w:cs="Arial"/>
                <w:sz w:val="18"/>
                <w:szCs w:val="18"/>
              </w:rPr>
              <w:t xml:space="preserve">00 </w:t>
            </w:r>
            <w:r w:rsidRPr="00367084">
              <w:rPr>
                <w:rFonts w:ascii="Arial" w:hAnsi="Arial" w:cs="Angsana New"/>
                <w:sz w:val="18"/>
                <w:szCs w:val="18"/>
                <w:cs/>
              </w:rPr>
              <w:t xml:space="preserve">- </w:t>
            </w:r>
            <w:r w:rsidRPr="00367084">
              <w:rPr>
                <w:rFonts w:ascii="Arial" w:hAnsi="Arial" w:cs="Arial"/>
                <w:sz w:val="18"/>
                <w:szCs w:val="18"/>
              </w:rPr>
              <w:t>6</w:t>
            </w:r>
            <w:r w:rsidRPr="00367084">
              <w:rPr>
                <w:rFonts w:ascii="Arial" w:hAnsi="Arial" w:cs="Angsana New"/>
                <w:sz w:val="18"/>
                <w:szCs w:val="18"/>
                <w:cs/>
              </w:rPr>
              <w:t>.</w:t>
            </w:r>
            <w:r w:rsidRPr="00367084">
              <w:rPr>
                <w:rFonts w:ascii="Arial" w:hAnsi="Arial" w:cs="Arial"/>
                <w:sz w:val="18"/>
                <w:szCs w:val="18"/>
              </w:rPr>
              <w:t>25</w:t>
            </w:r>
          </w:p>
        </w:tc>
      </w:tr>
      <w:tr w:rsidR="00F02B80" w:rsidRPr="00367084" w14:paraId="796362BC" w14:textId="77777777" w:rsidTr="00F02B80">
        <w:trPr>
          <w:cantSplit/>
        </w:trPr>
        <w:tc>
          <w:tcPr>
            <w:tcW w:w="2898" w:type="dxa"/>
          </w:tcPr>
          <w:p w14:paraId="0945C1A7"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Liabilities under hire</w:t>
            </w:r>
            <w:r w:rsidRPr="00367084">
              <w:rPr>
                <w:rFonts w:ascii="Arial" w:eastAsia="Times New Roman" w:hAnsi="Arial" w:cs="Angsana New"/>
                <w:sz w:val="18"/>
                <w:szCs w:val="18"/>
                <w:cs/>
              </w:rPr>
              <w:t>-</w:t>
            </w:r>
            <w:r w:rsidRPr="00367084">
              <w:rPr>
                <w:rFonts w:ascii="Arial" w:eastAsia="Times New Roman" w:hAnsi="Arial" w:cs="Arial"/>
                <w:sz w:val="18"/>
                <w:szCs w:val="18"/>
              </w:rPr>
              <w:t>purchase agreements</w:t>
            </w:r>
          </w:p>
        </w:tc>
        <w:tc>
          <w:tcPr>
            <w:tcW w:w="945" w:type="dxa"/>
            <w:vAlign w:val="bottom"/>
          </w:tcPr>
          <w:p w14:paraId="5422DAF7"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rial"/>
                <w:sz w:val="18"/>
                <w:szCs w:val="18"/>
              </w:rPr>
              <w:t>73</w:t>
            </w:r>
          </w:p>
        </w:tc>
        <w:tc>
          <w:tcPr>
            <w:tcW w:w="945" w:type="dxa"/>
            <w:vAlign w:val="bottom"/>
          </w:tcPr>
          <w:p w14:paraId="58371184"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rial"/>
                <w:sz w:val="18"/>
                <w:szCs w:val="18"/>
              </w:rPr>
              <w:t>5</w:t>
            </w:r>
          </w:p>
        </w:tc>
        <w:tc>
          <w:tcPr>
            <w:tcW w:w="990" w:type="dxa"/>
            <w:vAlign w:val="bottom"/>
          </w:tcPr>
          <w:p w14:paraId="53A7E259"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ngsana New"/>
                <w:sz w:val="18"/>
                <w:szCs w:val="18"/>
                <w:cs/>
              </w:rPr>
              <w:t>-</w:t>
            </w:r>
          </w:p>
        </w:tc>
        <w:tc>
          <w:tcPr>
            <w:tcW w:w="1083" w:type="dxa"/>
            <w:vAlign w:val="bottom"/>
          </w:tcPr>
          <w:p w14:paraId="6AA351A9"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ngsana New"/>
                <w:sz w:val="18"/>
                <w:szCs w:val="18"/>
                <w:cs/>
              </w:rPr>
              <w:t>-</w:t>
            </w:r>
          </w:p>
        </w:tc>
        <w:tc>
          <w:tcPr>
            <w:tcW w:w="981" w:type="dxa"/>
            <w:gridSpan w:val="2"/>
            <w:vAlign w:val="bottom"/>
          </w:tcPr>
          <w:p w14:paraId="1680BEBA"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rial"/>
                <w:sz w:val="18"/>
                <w:szCs w:val="18"/>
              </w:rPr>
              <w:t>78</w:t>
            </w:r>
          </w:p>
        </w:tc>
        <w:tc>
          <w:tcPr>
            <w:tcW w:w="1446" w:type="dxa"/>
            <w:vAlign w:val="bottom"/>
          </w:tcPr>
          <w:p w14:paraId="6421A27C"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 xml:space="preserve">94 </w:t>
            </w:r>
            <w:r w:rsidRPr="00367084">
              <w:rPr>
                <w:rFonts w:ascii="Arial" w:hAnsi="Arial" w:cs="Angsana New"/>
                <w:sz w:val="18"/>
                <w:szCs w:val="18"/>
                <w:cs/>
              </w:rPr>
              <w:t xml:space="preserve">- </w:t>
            </w:r>
            <w:r w:rsidRPr="00367084">
              <w:rPr>
                <w:rFonts w:ascii="Arial" w:hAnsi="Arial" w:cs="Arial"/>
                <w:sz w:val="18"/>
                <w:szCs w:val="18"/>
              </w:rPr>
              <w:t>2</w:t>
            </w:r>
            <w:r w:rsidRPr="00367084">
              <w:rPr>
                <w:rFonts w:ascii="Arial" w:hAnsi="Arial" w:cs="Angsana New"/>
                <w:sz w:val="18"/>
                <w:szCs w:val="18"/>
                <w:cs/>
              </w:rPr>
              <w:t>.</w:t>
            </w:r>
            <w:r w:rsidRPr="00367084">
              <w:rPr>
                <w:rFonts w:ascii="Arial" w:hAnsi="Arial" w:cs="Arial"/>
                <w:sz w:val="18"/>
                <w:szCs w:val="18"/>
              </w:rPr>
              <w:t>60</w:t>
            </w:r>
          </w:p>
        </w:tc>
      </w:tr>
      <w:tr w:rsidR="00F02B80" w:rsidRPr="00367084" w14:paraId="7E2B76E6" w14:textId="77777777" w:rsidTr="00F02B80">
        <w:trPr>
          <w:cantSplit/>
        </w:trPr>
        <w:tc>
          <w:tcPr>
            <w:tcW w:w="2898" w:type="dxa"/>
          </w:tcPr>
          <w:p w14:paraId="74CFB184" w14:textId="77777777" w:rsidR="00F02B80" w:rsidRPr="00367084" w:rsidRDefault="00F02B80" w:rsidP="00F02B80">
            <w:pPr>
              <w:tabs>
                <w:tab w:val="left" w:pos="162"/>
                <w:tab w:val="left" w:pos="360"/>
                <w:tab w:val="left" w:pos="1440"/>
              </w:tabs>
              <w:overflowPunct w:val="0"/>
              <w:autoSpaceDE w:val="0"/>
              <w:autoSpaceDN w:val="0"/>
              <w:adjustRightInd w:val="0"/>
              <w:spacing w:after="0" w:line="340" w:lineRule="exact"/>
              <w:ind w:left="162" w:hanging="180"/>
              <w:textAlignment w:val="baseline"/>
              <w:rPr>
                <w:rFonts w:ascii="Arial" w:eastAsia="Times New Roman" w:hAnsi="Arial" w:cs="Arial"/>
                <w:sz w:val="18"/>
                <w:szCs w:val="18"/>
              </w:rPr>
            </w:pPr>
            <w:r w:rsidRPr="00367084">
              <w:rPr>
                <w:rFonts w:ascii="Arial" w:eastAsia="Times New Roman" w:hAnsi="Arial" w:cs="Arial"/>
                <w:sz w:val="18"/>
                <w:szCs w:val="18"/>
              </w:rPr>
              <w:t>Liabilities under financial lease agreements</w:t>
            </w:r>
          </w:p>
        </w:tc>
        <w:tc>
          <w:tcPr>
            <w:tcW w:w="945" w:type="dxa"/>
            <w:vAlign w:val="bottom"/>
          </w:tcPr>
          <w:p w14:paraId="5EDA1275"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rial"/>
                <w:sz w:val="18"/>
                <w:szCs w:val="18"/>
              </w:rPr>
              <w:t>2</w:t>
            </w:r>
          </w:p>
        </w:tc>
        <w:tc>
          <w:tcPr>
            <w:tcW w:w="945" w:type="dxa"/>
            <w:vAlign w:val="bottom"/>
          </w:tcPr>
          <w:p w14:paraId="6F02F5EE"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rial"/>
                <w:sz w:val="18"/>
                <w:szCs w:val="18"/>
              </w:rPr>
              <w:t>3</w:t>
            </w:r>
          </w:p>
        </w:tc>
        <w:tc>
          <w:tcPr>
            <w:tcW w:w="990" w:type="dxa"/>
            <w:vAlign w:val="bottom"/>
          </w:tcPr>
          <w:p w14:paraId="5FA1AD16"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ngsana New"/>
                <w:sz w:val="18"/>
                <w:szCs w:val="18"/>
                <w:cs/>
              </w:rPr>
              <w:t>-</w:t>
            </w:r>
          </w:p>
        </w:tc>
        <w:tc>
          <w:tcPr>
            <w:tcW w:w="1083" w:type="dxa"/>
            <w:vAlign w:val="bottom"/>
          </w:tcPr>
          <w:p w14:paraId="587A081F"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ngsana New"/>
                <w:sz w:val="18"/>
                <w:szCs w:val="18"/>
                <w:cs/>
              </w:rPr>
              <w:t>-</w:t>
            </w:r>
          </w:p>
        </w:tc>
        <w:tc>
          <w:tcPr>
            <w:tcW w:w="981" w:type="dxa"/>
            <w:gridSpan w:val="2"/>
            <w:vAlign w:val="bottom"/>
          </w:tcPr>
          <w:p w14:paraId="5C967303" w14:textId="77777777" w:rsidR="00F02B80" w:rsidRPr="00367084" w:rsidRDefault="00F02B80" w:rsidP="00F02B80">
            <w:pPr>
              <w:tabs>
                <w:tab w:val="decimal" w:pos="612"/>
              </w:tabs>
              <w:overflowPunct w:val="0"/>
              <w:autoSpaceDE w:val="0"/>
              <w:autoSpaceDN w:val="0"/>
              <w:adjustRightInd w:val="0"/>
              <w:spacing w:after="0" w:line="340" w:lineRule="exact"/>
              <w:ind w:right="72"/>
              <w:textAlignment w:val="baseline"/>
              <w:rPr>
                <w:rFonts w:ascii="Arial" w:hAnsi="Arial" w:cs="Arial"/>
                <w:sz w:val="18"/>
                <w:szCs w:val="18"/>
              </w:rPr>
            </w:pPr>
            <w:r w:rsidRPr="00367084">
              <w:rPr>
                <w:rFonts w:ascii="Arial" w:hAnsi="Arial" w:cs="Arial"/>
                <w:sz w:val="18"/>
                <w:szCs w:val="18"/>
              </w:rPr>
              <w:t>5</w:t>
            </w:r>
          </w:p>
        </w:tc>
        <w:tc>
          <w:tcPr>
            <w:tcW w:w="1446" w:type="dxa"/>
            <w:vAlign w:val="bottom"/>
          </w:tcPr>
          <w:p w14:paraId="12C72D8F" w14:textId="77777777" w:rsidR="00F02B80" w:rsidRPr="00367084" w:rsidRDefault="00F02B80" w:rsidP="00F02B80">
            <w:pPr>
              <w:tabs>
                <w:tab w:val="left" w:pos="360"/>
                <w:tab w:val="left" w:pos="1440"/>
              </w:tabs>
              <w:overflowPunct w:val="0"/>
              <w:autoSpaceDE w:val="0"/>
              <w:autoSpaceDN w:val="0"/>
              <w:adjustRightInd w:val="0"/>
              <w:spacing w:after="0" w:line="340" w:lineRule="exact"/>
              <w:ind w:left="-18" w:right="-43"/>
              <w:jc w:val="center"/>
              <w:textAlignment w:val="baseline"/>
              <w:rPr>
                <w:rFonts w:ascii="Arial" w:hAnsi="Arial" w:cs="Arial"/>
                <w:sz w:val="18"/>
                <w:szCs w:val="18"/>
              </w:rPr>
            </w:pPr>
            <w:r w:rsidRPr="00367084">
              <w:rPr>
                <w:rFonts w:ascii="Arial" w:hAnsi="Arial" w:cs="Arial"/>
                <w:sz w:val="18"/>
                <w:szCs w:val="18"/>
              </w:rPr>
              <w:t>1</w:t>
            </w:r>
            <w:r w:rsidRPr="00367084">
              <w:rPr>
                <w:rFonts w:ascii="Arial" w:hAnsi="Arial" w:cs="Angsana New"/>
                <w:sz w:val="18"/>
                <w:szCs w:val="18"/>
                <w:cs/>
              </w:rPr>
              <w:t>.</w:t>
            </w:r>
            <w:r w:rsidRPr="00367084">
              <w:rPr>
                <w:rFonts w:ascii="Arial" w:hAnsi="Arial" w:cs="Arial"/>
                <w:sz w:val="18"/>
                <w:szCs w:val="18"/>
              </w:rPr>
              <w:t xml:space="preserve">99 </w:t>
            </w:r>
            <w:r w:rsidRPr="00367084">
              <w:rPr>
                <w:rFonts w:ascii="Arial" w:hAnsi="Arial" w:cs="Angsana New"/>
                <w:sz w:val="18"/>
                <w:szCs w:val="18"/>
                <w:cs/>
              </w:rPr>
              <w:t xml:space="preserve">- </w:t>
            </w:r>
            <w:r w:rsidRPr="00367084">
              <w:rPr>
                <w:rFonts w:ascii="Arial" w:hAnsi="Arial" w:cs="Arial"/>
                <w:sz w:val="18"/>
                <w:szCs w:val="18"/>
              </w:rPr>
              <w:t>4</w:t>
            </w:r>
            <w:r w:rsidRPr="00367084">
              <w:rPr>
                <w:rFonts w:ascii="Arial" w:hAnsi="Arial" w:cs="Angsana New"/>
                <w:sz w:val="18"/>
                <w:szCs w:val="18"/>
                <w:cs/>
              </w:rPr>
              <w:t>.</w:t>
            </w:r>
            <w:r w:rsidRPr="00367084">
              <w:rPr>
                <w:rFonts w:ascii="Arial" w:hAnsi="Arial" w:cs="Arial"/>
                <w:sz w:val="18"/>
                <w:szCs w:val="18"/>
              </w:rPr>
              <w:t>91</w:t>
            </w:r>
          </w:p>
        </w:tc>
      </w:tr>
    </w:tbl>
    <w:p w14:paraId="647D5F59" w14:textId="1AC740F3" w:rsidR="00F02B80" w:rsidRPr="00367084" w:rsidRDefault="00F02B80" w:rsidP="00F02B80">
      <w:pPr>
        <w:pStyle w:val="NFSsub"/>
        <w:rPr>
          <w:b w:val="0"/>
          <w:bCs w:val="0"/>
        </w:rPr>
      </w:pPr>
      <w:r w:rsidRPr="00367084">
        <w:rPr>
          <w:rFonts w:cs="Angsana New"/>
          <w:cs/>
        </w:rPr>
        <w:br w:type="page"/>
      </w:r>
      <w:r>
        <w:lastRenderedPageBreak/>
        <w:t>39</w:t>
      </w:r>
      <w:r w:rsidRPr="00367084">
        <w:rPr>
          <w:rFonts w:cs="Angsana New"/>
          <w:cs/>
        </w:rPr>
        <w:t>.</w:t>
      </w:r>
      <w:r w:rsidR="00014665">
        <w:t>3</w:t>
      </w:r>
      <w:r w:rsidRPr="00367084">
        <w:tab/>
        <w:t>Liquidity risk</w:t>
      </w:r>
    </w:p>
    <w:p w14:paraId="38BFB4AC" w14:textId="4A274A53" w:rsidR="00F02B80" w:rsidRPr="00142909" w:rsidRDefault="00F02B80" w:rsidP="00F02B80">
      <w:pPr>
        <w:overflowPunct w:val="0"/>
        <w:autoSpaceDE w:val="0"/>
        <w:autoSpaceDN w:val="0"/>
        <w:adjustRightInd w:val="0"/>
        <w:spacing w:before="120" w:after="120" w:line="380" w:lineRule="exact"/>
        <w:ind w:left="540"/>
        <w:jc w:val="both"/>
        <w:textAlignment w:val="baseline"/>
        <w:rPr>
          <w:rFonts w:ascii="Arial" w:eastAsia="Times New Roman" w:hAnsi="Arial" w:cs="Arial"/>
          <w:szCs w:val="22"/>
        </w:rPr>
      </w:pPr>
      <w:r w:rsidRPr="00142909">
        <w:rPr>
          <w:rFonts w:ascii="Arial" w:eastAsia="Times New Roman" w:hAnsi="Arial" w:cs="Arial"/>
          <w:szCs w:val="22"/>
        </w:rPr>
        <w:t>Liquidity risk is the risk that the Group will be unable to liquidate their financial assets and</w:t>
      </w:r>
      <w:r w:rsidRPr="00142909">
        <w:rPr>
          <w:rFonts w:ascii="Arial" w:eastAsia="Times New Roman" w:hAnsi="Arial" w:cs="Angsana New"/>
          <w:szCs w:val="22"/>
          <w:cs/>
        </w:rPr>
        <w:t>/</w:t>
      </w:r>
      <w:r w:rsidRPr="00142909">
        <w:rPr>
          <w:rFonts w:ascii="Arial" w:eastAsia="Times New Roman" w:hAnsi="Arial" w:cs="Arial"/>
          <w:szCs w:val="22"/>
        </w:rPr>
        <w:t xml:space="preserve">or procure sufficient funds </w:t>
      </w:r>
      <w:r w:rsidR="00DA687B" w:rsidRPr="00142909">
        <w:rPr>
          <w:rFonts w:ascii="Arial" w:eastAsia="Times New Roman" w:hAnsi="Arial" w:cs="Arial"/>
          <w:szCs w:val="22"/>
        </w:rPr>
        <w:t xml:space="preserve">in a timely manner </w:t>
      </w:r>
      <w:r w:rsidRPr="00142909">
        <w:rPr>
          <w:rFonts w:ascii="Arial" w:eastAsia="Times New Roman" w:hAnsi="Arial" w:cs="Arial"/>
          <w:szCs w:val="22"/>
        </w:rPr>
        <w:t>to discharge their</w:t>
      </w:r>
      <w:r w:rsidR="00DA687B" w:rsidRPr="00142909">
        <w:rPr>
          <w:rFonts w:ascii="Arial" w:eastAsia="Times New Roman" w:hAnsi="Arial" w:cs="Arial"/>
          <w:szCs w:val="22"/>
        </w:rPr>
        <w:t xml:space="preserve"> debts</w:t>
      </w:r>
      <w:r w:rsidRPr="00142909">
        <w:rPr>
          <w:rFonts w:ascii="Arial" w:eastAsia="Times New Roman" w:hAnsi="Arial" w:cs="Arial"/>
          <w:szCs w:val="22"/>
        </w:rPr>
        <w:t xml:space="preserve"> obligations</w:t>
      </w:r>
      <w:r w:rsidR="00DA687B" w:rsidRPr="00142909">
        <w:rPr>
          <w:rFonts w:ascii="Arial" w:eastAsia="Times New Roman" w:hAnsi="Arial" w:cs="Arial"/>
          <w:szCs w:val="22"/>
        </w:rPr>
        <w:t xml:space="preserve"> on due date or acquiring funds at a higher unacceptable cost thus affecting the Group</w:t>
      </w:r>
      <w:r w:rsidR="00DA687B" w:rsidRPr="00142909">
        <w:rPr>
          <w:rFonts w:ascii="Arial" w:eastAsia="Times New Roman" w:hAnsi="Arial" w:cs="Angsana New"/>
          <w:szCs w:val="22"/>
          <w:cs/>
        </w:rPr>
        <w:t>’</w:t>
      </w:r>
      <w:r w:rsidR="00DA687B" w:rsidRPr="00142909">
        <w:rPr>
          <w:rFonts w:ascii="Arial" w:eastAsia="Times New Roman" w:hAnsi="Arial" w:cs="Arial"/>
          <w:szCs w:val="22"/>
        </w:rPr>
        <w:t>s income and capital fund at present and in the future</w:t>
      </w:r>
      <w:r w:rsidR="00DA687B" w:rsidRPr="00142909">
        <w:rPr>
          <w:rFonts w:ascii="Arial" w:eastAsia="Times New Roman" w:hAnsi="Arial" w:cs="Angsana New"/>
          <w:szCs w:val="22"/>
          <w:cs/>
        </w:rPr>
        <w:t>.</w:t>
      </w:r>
    </w:p>
    <w:p w14:paraId="7300454B" w14:textId="77777777" w:rsidR="00142909" w:rsidRPr="00142909" w:rsidRDefault="00142909" w:rsidP="00142909">
      <w:pPr>
        <w:overflowPunct w:val="0"/>
        <w:autoSpaceDE w:val="0"/>
        <w:autoSpaceDN w:val="0"/>
        <w:adjustRightInd w:val="0"/>
        <w:spacing w:before="120" w:after="120" w:line="380" w:lineRule="exact"/>
        <w:ind w:left="540"/>
        <w:jc w:val="both"/>
        <w:textAlignment w:val="baseline"/>
        <w:rPr>
          <w:rFonts w:ascii="Arial" w:eastAsia="Times New Roman" w:hAnsi="Arial" w:cs="Arial"/>
          <w:szCs w:val="22"/>
        </w:rPr>
      </w:pPr>
      <w:r w:rsidRPr="00142909">
        <w:rPr>
          <w:rFonts w:ascii="Arial" w:eastAsia="Times New Roman" w:hAnsi="Arial" w:cs="Arial"/>
          <w:szCs w:val="22"/>
        </w:rPr>
        <w:t>The Group manages liquidity risk by means of appropriate structuring of short</w:t>
      </w:r>
      <w:r w:rsidRPr="00142909">
        <w:rPr>
          <w:rFonts w:ascii="Arial" w:eastAsia="Times New Roman" w:hAnsi="Arial" w:cs="Angsana New"/>
          <w:szCs w:val="22"/>
          <w:cs/>
        </w:rPr>
        <w:t>-</w:t>
      </w:r>
      <w:r w:rsidRPr="00142909">
        <w:rPr>
          <w:rFonts w:ascii="Arial" w:eastAsia="Times New Roman" w:hAnsi="Arial" w:cs="Arial"/>
          <w:szCs w:val="22"/>
        </w:rPr>
        <w:t>term and    long</w:t>
      </w:r>
      <w:r w:rsidRPr="00142909">
        <w:rPr>
          <w:rFonts w:ascii="Arial" w:eastAsia="Times New Roman" w:hAnsi="Arial" w:cs="Angsana New"/>
          <w:szCs w:val="22"/>
          <w:cs/>
        </w:rPr>
        <w:t>-</w:t>
      </w:r>
      <w:r w:rsidRPr="00142909">
        <w:rPr>
          <w:rFonts w:ascii="Arial" w:eastAsia="Times New Roman" w:hAnsi="Arial" w:cs="Arial"/>
          <w:szCs w:val="22"/>
        </w:rPr>
        <w:t>term sources of capital</w:t>
      </w:r>
      <w:r w:rsidRPr="00142909">
        <w:rPr>
          <w:rFonts w:ascii="Arial" w:eastAsia="Times New Roman" w:hAnsi="Arial" w:cs="Angsana New"/>
          <w:szCs w:val="22"/>
          <w:cs/>
        </w:rPr>
        <w:t xml:space="preserve">. </w:t>
      </w:r>
      <w:r w:rsidRPr="00142909">
        <w:rPr>
          <w:rFonts w:ascii="Arial" w:eastAsia="Times New Roman" w:hAnsi="Arial" w:cs="Arial"/>
          <w:szCs w:val="22"/>
        </w:rPr>
        <w:t>In addition, the Group has a policy to maintain liquidity to ensure that it has sufficient liquidity to meet both present and future requirements</w:t>
      </w:r>
      <w:r w:rsidRPr="00142909">
        <w:rPr>
          <w:rFonts w:ascii="Arial" w:eastAsia="Times New Roman" w:hAnsi="Arial" w:cs="Angsana New"/>
          <w:szCs w:val="22"/>
          <w:cs/>
        </w:rPr>
        <w:t>.</w:t>
      </w:r>
    </w:p>
    <w:p w14:paraId="2D82EE12" w14:textId="0EC4DA9A" w:rsidR="00F02B80" w:rsidRPr="00367084" w:rsidRDefault="00F02B80" w:rsidP="00F02B80">
      <w:pPr>
        <w:tabs>
          <w:tab w:val="left" w:pos="900"/>
        </w:tabs>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142909">
        <w:rPr>
          <w:rFonts w:ascii="Arial" w:eastAsia="Times New Roman" w:hAnsi="Arial" w:cs="Arial"/>
          <w:szCs w:val="22"/>
          <w:cs/>
        </w:rPr>
        <w:tab/>
      </w:r>
      <w:r w:rsidR="00DA687B" w:rsidRPr="00142909">
        <w:rPr>
          <w:rFonts w:ascii="Arial" w:eastAsia="Times New Roman" w:hAnsi="Arial" w:cs="Arial"/>
          <w:szCs w:val="22"/>
        </w:rPr>
        <w:t>The table below summarises the maturity profit of the Group</w:t>
      </w:r>
      <w:r w:rsidR="00DA687B" w:rsidRPr="00142909">
        <w:rPr>
          <w:rFonts w:ascii="Arial" w:eastAsia="Times New Roman" w:hAnsi="Arial" w:cs="Angsana New"/>
          <w:szCs w:val="22"/>
          <w:cs/>
        </w:rPr>
        <w:t>’</w:t>
      </w:r>
      <w:r w:rsidR="00DA687B" w:rsidRPr="00142909">
        <w:rPr>
          <w:rFonts w:ascii="Arial" w:eastAsia="Times New Roman" w:hAnsi="Arial" w:cs="Arial"/>
          <w:szCs w:val="22"/>
        </w:rPr>
        <w:t>s non</w:t>
      </w:r>
      <w:r w:rsidR="00DA687B">
        <w:rPr>
          <w:rFonts w:ascii="Arial" w:eastAsia="Times New Roman" w:hAnsi="Arial" w:cs="Angsana New"/>
          <w:szCs w:val="22"/>
          <w:cs/>
        </w:rPr>
        <w:t>-</w:t>
      </w:r>
      <w:r w:rsidR="00DA687B">
        <w:rPr>
          <w:rFonts w:ascii="Arial" w:eastAsia="Times New Roman" w:hAnsi="Arial" w:cs="Arial"/>
          <w:szCs w:val="22"/>
        </w:rPr>
        <w:t xml:space="preserve">derivative </w:t>
      </w:r>
      <w:r w:rsidRPr="00367084">
        <w:rPr>
          <w:rFonts w:ascii="Arial" w:eastAsia="Times New Roman" w:hAnsi="Arial" w:cs="Arial"/>
          <w:szCs w:val="22"/>
        </w:rPr>
        <w:t xml:space="preserve">financial instruments as at 31 December 2020 </w:t>
      </w:r>
      <w:r w:rsidR="00BB28E4">
        <w:rPr>
          <w:rFonts w:ascii="Arial" w:eastAsia="Times New Roman" w:hAnsi="Arial" w:cs="Arial"/>
          <w:szCs w:val="22"/>
        </w:rPr>
        <w:t xml:space="preserve">based on contractual </w:t>
      </w:r>
      <w:r w:rsidR="00DA687B">
        <w:rPr>
          <w:rFonts w:ascii="Arial" w:eastAsia="Times New Roman" w:hAnsi="Arial" w:cs="Arial"/>
          <w:szCs w:val="22"/>
        </w:rPr>
        <w:t>undiscounted cash flows</w:t>
      </w:r>
      <w:r w:rsidR="00DA687B">
        <w:rPr>
          <w:rFonts w:ascii="Arial" w:eastAsia="Times New Roman" w:hAnsi="Arial" w:cs="Angsana New"/>
          <w:szCs w:val="22"/>
          <w:cs/>
        </w:rPr>
        <w:t>:</w:t>
      </w:r>
    </w:p>
    <w:p w14:paraId="12F3FC3D" w14:textId="77777777" w:rsidR="00F02B80" w:rsidRPr="00367084" w:rsidRDefault="00F02B80" w:rsidP="00F02B80">
      <w:pPr>
        <w:tabs>
          <w:tab w:val="left" w:pos="900"/>
          <w:tab w:val="left" w:pos="2160"/>
        </w:tabs>
        <w:overflowPunct w:val="0"/>
        <w:autoSpaceDE w:val="0"/>
        <w:autoSpaceDN w:val="0"/>
        <w:adjustRightInd w:val="0"/>
        <w:spacing w:after="0" w:line="340" w:lineRule="exact"/>
        <w:ind w:right="-9"/>
        <w:jc w:val="right"/>
        <w:textAlignment w:val="baseline"/>
        <w:rPr>
          <w:rFonts w:ascii="Arial" w:eastAsia="Times New Roman" w:hAnsi="Arial" w:cs="Arial"/>
          <w:sz w:val="18"/>
          <w:szCs w:val="18"/>
          <w:cs/>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bl>
      <w:tblPr>
        <w:tblW w:w="9198" w:type="dxa"/>
        <w:tblInd w:w="450" w:type="dxa"/>
        <w:tblLayout w:type="fixed"/>
        <w:tblLook w:val="0000" w:firstRow="0" w:lastRow="0" w:firstColumn="0" w:lastColumn="0" w:noHBand="0" w:noVBand="0"/>
      </w:tblPr>
      <w:tblGrid>
        <w:gridCol w:w="2988"/>
        <w:gridCol w:w="1242"/>
        <w:gridCol w:w="1242"/>
        <w:gridCol w:w="1242"/>
        <w:gridCol w:w="1242"/>
        <w:gridCol w:w="1242"/>
      </w:tblGrid>
      <w:tr w:rsidR="00F02B80" w:rsidRPr="00367084" w14:paraId="3B9A4AA2" w14:textId="77777777" w:rsidTr="00F02B80">
        <w:trPr>
          <w:cantSplit/>
        </w:trPr>
        <w:tc>
          <w:tcPr>
            <w:tcW w:w="2988" w:type="dxa"/>
            <w:vAlign w:val="bottom"/>
          </w:tcPr>
          <w:p w14:paraId="35205F84" w14:textId="77777777" w:rsidR="00F02B80" w:rsidRPr="00367084" w:rsidRDefault="00F02B80" w:rsidP="00F02B80">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42" w:type="dxa"/>
            <w:vAlign w:val="bottom"/>
          </w:tcPr>
          <w:p w14:paraId="35FD1D00" w14:textId="77777777" w:rsidR="00F02B80" w:rsidRPr="00367084" w:rsidRDefault="00F02B80" w:rsidP="00F02B80">
            <w:pPr>
              <w:overflowPunct w:val="0"/>
              <w:autoSpaceDE w:val="0"/>
              <w:autoSpaceDN w:val="0"/>
              <w:adjustRightInd w:val="0"/>
              <w:spacing w:after="0" w:line="340" w:lineRule="exact"/>
              <w:ind w:left="-36"/>
              <w:jc w:val="center"/>
              <w:textAlignment w:val="baseline"/>
              <w:rPr>
                <w:rFonts w:ascii="Arial" w:eastAsia="Times New Roman" w:hAnsi="Arial"/>
                <w:sz w:val="18"/>
                <w:szCs w:val="18"/>
                <w:rtl/>
                <w:cs/>
              </w:rPr>
            </w:pPr>
          </w:p>
        </w:tc>
        <w:tc>
          <w:tcPr>
            <w:tcW w:w="4968" w:type="dxa"/>
            <w:gridSpan w:val="4"/>
            <w:vAlign w:val="bottom"/>
          </w:tcPr>
          <w:p w14:paraId="4A4E5EDE" w14:textId="77777777" w:rsidR="00F02B80" w:rsidRPr="00367084" w:rsidRDefault="00F02B80" w:rsidP="00F02B80">
            <w:pPr>
              <w:pBdr>
                <w:bottom w:val="single" w:sz="4" w:space="1" w:color="auto"/>
              </w:pBdr>
              <w:overflowPunct w:val="0"/>
              <w:autoSpaceDE w:val="0"/>
              <w:autoSpaceDN w:val="0"/>
              <w:adjustRightInd w:val="0"/>
              <w:spacing w:after="0" w:line="340" w:lineRule="exact"/>
              <w:ind w:left="-36"/>
              <w:jc w:val="center"/>
              <w:textAlignment w:val="baseline"/>
              <w:rPr>
                <w:rFonts w:ascii="Arial" w:eastAsia="Times New Roman" w:hAnsi="Arial"/>
                <w:sz w:val="18"/>
                <w:szCs w:val="18"/>
                <w:rtl/>
                <w:cs/>
              </w:rPr>
            </w:pPr>
            <w:r w:rsidRPr="00367084">
              <w:rPr>
                <w:rFonts w:ascii="Arial" w:eastAsia="Times New Roman" w:hAnsi="Arial" w:cs="Arial"/>
                <w:sz w:val="18"/>
                <w:szCs w:val="18"/>
              </w:rPr>
              <w:t>Consolidated financial statement</w:t>
            </w:r>
            <w:r w:rsidRPr="00367084">
              <w:rPr>
                <w:rFonts w:ascii="Arial" w:eastAsia="Times New Roman" w:hAnsi="Arial"/>
                <w:sz w:val="18"/>
                <w:szCs w:val="18"/>
              </w:rPr>
              <w:t>s</w:t>
            </w:r>
          </w:p>
        </w:tc>
      </w:tr>
      <w:tr w:rsidR="00F02B80" w:rsidRPr="00367084" w14:paraId="55C7B6BF" w14:textId="77777777" w:rsidTr="00F02B80">
        <w:trPr>
          <w:cantSplit/>
        </w:trPr>
        <w:tc>
          <w:tcPr>
            <w:tcW w:w="4230" w:type="dxa"/>
            <w:gridSpan w:val="2"/>
            <w:vAlign w:val="bottom"/>
          </w:tcPr>
          <w:p w14:paraId="292DF67B" w14:textId="77777777" w:rsidR="00F02B80" w:rsidRPr="00367084" w:rsidRDefault="00F02B80" w:rsidP="00F02B80">
            <w:pPr>
              <w:overflowPunct w:val="0"/>
              <w:autoSpaceDE w:val="0"/>
              <w:autoSpaceDN w:val="0"/>
              <w:adjustRightInd w:val="0"/>
              <w:spacing w:after="0" w:line="340" w:lineRule="exact"/>
              <w:jc w:val="center"/>
              <w:textAlignment w:val="baseline"/>
              <w:rPr>
                <w:rFonts w:ascii="Arial" w:eastAsia="Arial Unicode MS" w:hAnsi="Arial" w:cs="Arial"/>
                <w:sz w:val="18"/>
                <w:szCs w:val="18"/>
                <w:cs/>
              </w:rPr>
            </w:pPr>
          </w:p>
        </w:tc>
        <w:tc>
          <w:tcPr>
            <w:tcW w:w="1242" w:type="dxa"/>
            <w:vAlign w:val="bottom"/>
          </w:tcPr>
          <w:p w14:paraId="6355870D" w14:textId="77777777" w:rsidR="00F02B80" w:rsidRPr="00FD4A6D"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On</w:t>
            </w:r>
          </w:p>
          <w:p w14:paraId="632AEAAB"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demand</w:t>
            </w:r>
          </w:p>
        </w:tc>
        <w:tc>
          <w:tcPr>
            <w:tcW w:w="1242" w:type="dxa"/>
            <w:vAlign w:val="bottom"/>
          </w:tcPr>
          <w:p w14:paraId="00798003" w14:textId="77777777" w:rsidR="00F02B80" w:rsidRPr="00367084" w:rsidRDefault="00F02B80" w:rsidP="00F02B80">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Less than 1 year</w:t>
            </w:r>
          </w:p>
        </w:tc>
        <w:tc>
          <w:tcPr>
            <w:tcW w:w="1242" w:type="dxa"/>
            <w:vAlign w:val="bottom"/>
          </w:tcPr>
          <w:p w14:paraId="5030970E" w14:textId="77777777" w:rsidR="00F02B80" w:rsidRPr="00FD4A6D"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1 to 5</w:t>
            </w:r>
          </w:p>
          <w:p w14:paraId="731FD51E"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years</w:t>
            </w:r>
          </w:p>
        </w:tc>
        <w:tc>
          <w:tcPr>
            <w:tcW w:w="1242" w:type="dxa"/>
            <w:vAlign w:val="bottom"/>
          </w:tcPr>
          <w:p w14:paraId="273FCDD2"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367084">
              <w:rPr>
                <w:rFonts w:ascii="Arial" w:eastAsia="Arial Unicode MS" w:hAnsi="Arial" w:cs="Arial"/>
                <w:sz w:val="18"/>
                <w:szCs w:val="18"/>
              </w:rPr>
              <w:t>Total</w:t>
            </w:r>
          </w:p>
        </w:tc>
      </w:tr>
      <w:tr w:rsidR="00F02B80" w:rsidRPr="00367084" w14:paraId="23DB4B08" w14:textId="77777777" w:rsidTr="00F02B80">
        <w:trPr>
          <w:cantSplit/>
          <w:trHeight w:val="189"/>
        </w:trPr>
        <w:tc>
          <w:tcPr>
            <w:tcW w:w="2988" w:type="dxa"/>
            <w:vAlign w:val="bottom"/>
          </w:tcPr>
          <w:p w14:paraId="69BAA5D6" w14:textId="77777777" w:rsidR="00F02B80" w:rsidRPr="00367084" w:rsidRDefault="00F02B80" w:rsidP="00F02B80">
            <w:pPr>
              <w:tabs>
                <w:tab w:val="left" w:pos="900"/>
                <w:tab w:val="left" w:pos="1440"/>
                <w:tab w:val="left" w:pos="1980"/>
              </w:tabs>
              <w:overflowPunct w:val="0"/>
              <w:autoSpaceDE w:val="0"/>
              <w:autoSpaceDN w:val="0"/>
              <w:adjustRightInd w:val="0"/>
              <w:spacing w:after="0" w:line="340" w:lineRule="exact"/>
              <w:ind w:left="216" w:hanging="216"/>
              <w:jc w:val="thaiDistribute"/>
              <w:textAlignment w:val="baseline"/>
              <w:rPr>
                <w:rFonts w:ascii="Arial" w:eastAsia="Arial Unicode MS" w:hAnsi="Arial" w:cs="Arial"/>
                <w:b/>
                <w:bCs/>
                <w:sz w:val="18"/>
                <w:szCs w:val="18"/>
                <w:u w:val="single"/>
                <w:cs/>
                <w:lang w:val="en-GB"/>
              </w:rPr>
            </w:pPr>
            <w:r w:rsidRPr="00FD4A6D">
              <w:rPr>
                <w:rFonts w:ascii="Arial" w:eastAsia="Arial Unicode MS" w:hAnsi="Arial" w:cs="Arial"/>
                <w:b/>
                <w:bCs/>
                <w:sz w:val="18"/>
                <w:szCs w:val="18"/>
                <w:u w:val="single"/>
                <w:lang w:val="en-GB"/>
              </w:rPr>
              <w:t>Non</w:t>
            </w:r>
            <w:r w:rsidRPr="00FD4A6D">
              <w:rPr>
                <w:rFonts w:ascii="Arial" w:eastAsia="Arial Unicode MS" w:hAnsi="Arial" w:cs="Angsana New"/>
                <w:b/>
                <w:bCs/>
                <w:sz w:val="18"/>
                <w:szCs w:val="18"/>
                <w:u w:val="single"/>
                <w:cs/>
                <w:lang w:val="en-GB"/>
              </w:rPr>
              <w:t>-</w:t>
            </w:r>
            <w:r w:rsidRPr="00FD4A6D">
              <w:rPr>
                <w:rFonts w:ascii="Arial" w:eastAsia="Arial Unicode MS" w:hAnsi="Arial" w:cs="Arial"/>
                <w:b/>
                <w:bCs/>
                <w:sz w:val="18"/>
                <w:szCs w:val="18"/>
                <w:u w:val="single"/>
                <w:lang w:val="en-GB"/>
              </w:rPr>
              <w:t>derivatives</w:t>
            </w:r>
          </w:p>
        </w:tc>
        <w:tc>
          <w:tcPr>
            <w:tcW w:w="1242" w:type="dxa"/>
            <w:vAlign w:val="bottom"/>
          </w:tcPr>
          <w:p w14:paraId="3878E486"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10E3C418"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0CE69747"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05462802"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6F798474"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r>
      <w:tr w:rsidR="00F02B80" w:rsidRPr="00367084" w14:paraId="44E09F97" w14:textId="77777777" w:rsidTr="00F02B80">
        <w:trPr>
          <w:cantSplit/>
        </w:trPr>
        <w:tc>
          <w:tcPr>
            <w:tcW w:w="4230" w:type="dxa"/>
            <w:gridSpan w:val="2"/>
          </w:tcPr>
          <w:p w14:paraId="2EDA332C" w14:textId="77777777" w:rsidR="00F02B80" w:rsidRPr="007A3D80" w:rsidRDefault="00F02B80" w:rsidP="00F02B80">
            <w:pPr>
              <w:tabs>
                <w:tab w:val="decimal" w:pos="702"/>
              </w:tabs>
              <w:overflowPunct w:val="0"/>
              <w:autoSpaceDE w:val="0"/>
              <w:autoSpaceDN w:val="0"/>
              <w:adjustRightInd w:val="0"/>
              <w:spacing w:after="0" w:line="340" w:lineRule="exact"/>
              <w:ind w:left="216" w:hanging="216"/>
              <w:jc w:val="both"/>
              <w:textAlignment w:val="baseline"/>
              <w:rPr>
                <w:rFonts w:ascii="Arial" w:hAnsi="Arial" w:cs="Arial"/>
                <w:sz w:val="18"/>
                <w:szCs w:val="18"/>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1242" w:type="dxa"/>
            <w:vAlign w:val="bottom"/>
          </w:tcPr>
          <w:p w14:paraId="03E9DA7B"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rial"/>
                <w:sz w:val="18"/>
                <w:szCs w:val="18"/>
              </w:rPr>
              <w:t>8</w:t>
            </w:r>
          </w:p>
        </w:tc>
        <w:tc>
          <w:tcPr>
            <w:tcW w:w="1242" w:type="dxa"/>
            <w:vAlign w:val="bottom"/>
          </w:tcPr>
          <w:p w14:paraId="3D6F5CB4"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rial"/>
                <w:sz w:val="18"/>
                <w:szCs w:val="18"/>
              </w:rPr>
              <w:t>150</w:t>
            </w:r>
          </w:p>
        </w:tc>
        <w:tc>
          <w:tcPr>
            <w:tcW w:w="1242" w:type="dxa"/>
            <w:vAlign w:val="bottom"/>
          </w:tcPr>
          <w:p w14:paraId="74442BD2"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vAlign w:val="bottom"/>
          </w:tcPr>
          <w:p w14:paraId="76520D99"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rial"/>
                <w:sz w:val="18"/>
                <w:szCs w:val="18"/>
              </w:rPr>
              <w:t>158</w:t>
            </w:r>
          </w:p>
        </w:tc>
      </w:tr>
      <w:tr w:rsidR="00F02B80" w:rsidRPr="00367084" w14:paraId="4BCB792B" w14:textId="77777777" w:rsidTr="00F02B80">
        <w:trPr>
          <w:cantSplit/>
        </w:trPr>
        <w:tc>
          <w:tcPr>
            <w:tcW w:w="2988" w:type="dxa"/>
          </w:tcPr>
          <w:p w14:paraId="78574B2E" w14:textId="77777777" w:rsidR="00F02B80" w:rsidRPr="00367084"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Trade and other payables</w:t>
            </w:r>
          </w:p>
        </w:tc>
        <w:tc>
          <w:tcPr>
            <w:tcW w:w="1242" w:type="dxa"/>
            <w:vAlign w:val="bottom"/>
          </w:tcPr>
          <w:p w14:paraId="47EC100F"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4630DC1A"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5B78A451"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3</w:t>
            </w:r>
          </w:p>
        </w:tc>
        <w:tc>
          <w:tcPr>
            <w:tcW w:w="1242" w:type="dxa"/>
          </w:tcPr>
          <w:p w14:paraId="3E448D38"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ngsana New"/>
                <w:sz w:val="18"/>
                <w:szCs w:val="18"/>
                <w:cs/>
              </w:rPr>
              <w:t>-</w:t>
            </w:r>
          </w:p>
        </w:tc>
        <w:tc>
          <w:tcPr>
            <w:tcW w:w="1242" w:type="dxa"/>
          </w:tcPr>
          <w:p w14:paraId="66EA765B"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3</w:t>
            </w:r>
          </w:p>
        </w:tc>
      </w:tr>
      <w:tr w:rsidR="00F02B80" w:rsidRPr="00367084" w14:paraId="10688136" w14:textId="77777777" w:rsidTr="00F02B80">
        <w:trPr>
          <w:cantSplit/>
        </w:trPr>
        <w:tc>
          <w:tcPr>
            <w:tcW w:w="2988" w:type="dxa"/>
          </w:tcPr>
          <w:p w14:paraId="57F446FA" w14:textId="77777777" w:rsidR="00F02B80" w:rsidRPr="00367084" w:rsidRDefault="00F02B80" w:rsidP="00F02B80">
            <w:pPr>
              <w:overflowPunct w:val="0"/>
              <w:autoSpaceDE w:val="0"/>
              <w:autoSpaceDN w:val="0"/>
              <w:adjustRightInd w:val="0"/>
              <w:spacing w:after="0" w:line="340" w:lineRule="exact"/>
              <w:ind w:left="216" w:hanging="216"/>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Debentures</w:t>
            </w:r>
          </w:p>
        </w:tc>
        <w:tc>
          <w:tcPr>
            <w:tcW w:w="1242" w:type="dxa"/>
            <w:vAlign w:val="bottom"/>
          </w:tcPr>
          <w:p w14:paraId="5153D549"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182A440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287FEF8C"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86</w:t>
            </w:r>
            <w:r>
              <w:rPr>
                <w:rFonts w:ascii="Arial" w:hAnsi="Arial" w:cs="Arial"/>
                <w:sz w:val="18"/>
                <w:szCs w:val="18"/>
              </w:rPr>
              <w:t>5</w:t>
            </w:r>
          </w:p>
        </w:tc>
        <w:tc>
          <w:tcPr>
            <w:tcW w:w="1242" w:type="dxa"/>
          </w:tcPr>
          <w:p w14:paraId="4F159A2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390</w:t>
            </w:r>
          </w:p>
        </w:tc>
        <w:tc>
          <w:tcPr>
            <w:tcW w:w="1242" w:type="dxa"/>
          </w:tcPr>
          <w:p w14:paraId="0AC7071C"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1,25</w:t>
            </w:r>
            <w:r>
              <w:rPr>
                <w:rFonts w:ascii="Arial" w:hAnsi="Arial" w:cs="Arial"/>
                <w:sz w:val="18"/>
                <w:szCs w:val="18"/>
              </w:rPr>
              <w:t>5</w:t>
            </w:r>
          </w:p>
        </w:tc>
      </w:tr>
      <w:tr w:rsidR="00F02B80" w:rsidRPr="00367084" w14:paraId="30B4CA98" w14:textId="77777777" w:rsidTr="00F02B80">
        <w:trPr>
          <w:cantSplit/>
        </w:trPr>
        <w:tc>
          <w:tcPr>
            <w:tcW w:w="4230" w:type="dxa"/>
            <w:gridSpan w:val="2"/>
          </w:tcPr>
          <w:p w14:paraId="1431A566" w14:textId="77777777" w:rsidR="00F02B80" w:rsidRPr="007A3D80" w:rsidRDefault="00F02B80" w:rsidP="00F02B80">
            <w:pPr>
              <w:tabs>
                <w:tab w:val="decimal" w:pos="702"/>
              </w:tabs>
              <w:overflowPunct w:val="0"/>
              <w:autoSpaceDE w:val="0"/>
              <w:autoSpaceDN w:val="0"/>
              <w:adjustRightInd w:val="0"/>
              <w:spacing w:after="0" w:line="340" w:lineRule="exact"/>
              <w:ind w:left="216" w:hanging="216"/>
              <w:textAlignment w:val="baseline"/>
              <w:rPr>
                <w:rFonts w:ascii="Arial" w:hAnsi="Arial" w:cs="Arial"/>
                <w:sz w:val="18"/>
                <w:szCs w:val="18"/>
              </w:rPr>
            </w:pPr>
            <w:r w:rsidRPr="00367084">
              <w:rPr>
                <w:rFonts w:ascii="Arial" w:eastAsia="Times New Roman" w:hAnsi="Arial" w:cs="Arial"/>
                <w:kern w:val="28"/>
                <w:sz w:val="18"/>
                <w:szCs w:val="18"/>
              </w:rPr>
              <w:t>Liabilities under 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w:t>
            </w:r>
            <w:r>
              <w:rPr>
                <w:rFonts w:ascii="Arial" w:eastAsia="Times New Roman" w:hAnsi="Arial" w:cs="Arial"/>
                <w:kern w:val="28"/>
                <w:sz w:val="18"/>
                <w:szCs w:val="18"/>
              </w:rPr>
              <w:t xml:space="preserve"> receivables</w:t>
            </w:r>
            <w:r w:rsidRPr="00367084">
              <w:rPr>
                <w:rFonts w:ascii="Arial" w:eastAsia="Times New Roman" w:hAnsi="Arial" w:cs="Arial"/>
                <w:kern w:val="28"/>
                <w:sz w:val="18"/>
                <w:szCs w:val="18"/>
              </w:rPr>
              <w:t xml:space="preserve"> agreements</w:t>
            </w:r>
          </w:p>
        </w:tc>
        <w:tc>
          <w:tcPr>
            <w:tcW w:w="1242" w:type="dxa"/>
            <w:vAlign w:val="bottom"/>
          </w:tcPr>
          <w:p w14:paraId="4FA2F70C"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7A3D80">
              <w:rPr>
                <w:rFonts w:ascii="Arial" w:hAnsi="Arial" w:cs="Angsana New"/>
                <w:sz w:val="18"/>
                <w:szCs w:val="18"/>
                <w:cs/>
              </w:rPr>
              <w:t>-</w:t>
            </w:r>
          </w:p>
        </w:tc>
        <w:tc>
          <w:tcPr>
            <w:tcW w:w="1242" w:type="dxa"/>
            <w:vAlign w:val="bottom"/>
          </w:tcPr>
          <w:p w14:paraId="39EC5BA8"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465A62">
              <w:rPr>
                <w:rFonts w:ascii="Arial" w:hAnsi="Arial" w:cs="Arial"/>
                <w:sz w:val="18"/>
                <w:szCs w:val="18"/>
              </w:rPr>
              <w:t>5</w:t>
            </w:r>
          </w:p>
        </w:tc>
        <w:tc>
          <w:tcPr>
            <w:tcW w:w="1242" w:type="dxa"/>
            <w:vAlign w:val="bottom"/>
          </w:tcPr>
          <w:p w14:paraId="3B84FCC5"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465A62">
              <w:rPr>
                <w:rFonts w:ascii="Arial" w:hAnsi="Arial" w:cs="Angsana New"/>
                <w:sz w:val="18"/>
                <w:szCs w:val="18"/>
                <w:cs/>
              </w:rPr>
              <w:t>-</w:t>
            </w:r>
          </w:p>
        </w:tc>
        <w:tc>
          <w:tcPr>
            <w:tcW w:w="1242" w:type="dxa"/>
            <w:vAlign w:val="bottom"/>
          </w:tcPr>
          <w:p w14:paraId="77E1E901"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465A62">
              <w:rPr>
                <w:rFonts w:ascii="Arial" w:hAnsi="Arial" w:cs="Arial"/>
                <w:sz w:val="18"/>
                <w:szCs w:val="18"/>
              </w:rPr>
              <w:t>5</w:t>
            </w:r>
          </w:p>
        </w:tc>
      </w:tr>
      <w:tr w:rsidR="00F02B80" w:rsidRPr="00367084" w14:paraId="4B74579C" w14:textId="77777777" w:rsidTr="00F02B80">
        <w:trPr>
          <w:cantSplit/>
        </w:trPr>
        <w:tc>
          <w:tcPr>
            <w:tcW w:w="2988" w:type="dxa"/>
          </w:tcPr>
          <w:p w14:paraId="22CCED2E" w14:textId="77777777" w:rsidR="00F02B80" w:rsidRPr="00367084"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kern w:val="28"/>
                <w:sz w:val="18"/>
                <w:szCs w:val="18"/>
              </w:rPr>
            </w:pPr>
            <w:r w:rsidRPr="00367084">
              <w:rPr>
                <w:rFonts w:ascii="Arial" w:eastAsia="Times New Roman" w:hAnsi="Arial" w:cs="Arial"/>
                <w:sz w:val="18"/>
                <w:szCs w:val="18"/>
              </w:rPr>
              <w:t>L</w:t>
            </w:r>
            <w:r>
              <w:rPr>
                <w:rFonts w:ascii="Arial" w:eastAsia="Times New Roman" w:hAnsi="Arial" w:cs="Arial"/>
                <w:sz w:val="18"/>
                <w:szCs w:val="18"/>
              </w:rPr>
              <w:t>ease l</w:t>
            </w:r>
            <w:r w:rsidRPr="00367084">
              <w:rPr>
                <w:rFonts w:ascii="Arial" w:eastAsia="Times New Roman" w:hAnsi="Arial" w:cs="Arial"/>
                <w:sz w:val="18"/>
                <w:szCs w:val="18"/>
              </w:rPr>
              <w:t xml:space="preserve">iabilities </w:t>
            </w:r>
          </w:p>
        </w:tc>
        <w:tc>
          <w:tcPr>
            <w:tcW w:w="1242" w:type="dxa"/>
            <w:vAlign w:val="bottom"/>
          </w:tcPr>
          <w:p w14:paraId="2AB3CDE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4EEE3E94"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24E387B0"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5</w:t>
            </w:r>
          </w:p>
        </w:tc>
        <w:tc>
          <w:tcPr>
            <w:tcW w:w="1242" w:type="dxa"/>
          </w:tcPr>
          <w:p w14:paraId="47D92F32"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11</w:t>
            </w:r>
          </w:p>
        </w:tc>
        <w:tc>
          <w:tcPr>
            <w:tcW w:w="1242" w:type="dxa"/>
          </w:tcPr>
          <w:p w14:paraId="71F47D35"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16</w:t>
            </w:r>
          </w:p>
        </w:tc>
      </w:tr>
      <w:tr w:rsidR="00F02B80" w:rsidRPr="00367084" w14:paraId="40A6C915" w14:textId="77777777" w:rsidTr="00F02B80">
        <w:trPr>
          <w:cantSplit/>
        </w:trPr>
        <w:tc>
          <w:tcPr>
            <w:tcW w:w="2988" w:type="dxa"/>
          </w:tcPr>
          <w:p w14:paraId="4951D12A" w14:textId="77777777" w:rsidR="00F02B80" w:rsidRPr="00367084"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sz w:val="18"/>
                <w:szCs w:val="18"/>
              </w:rPr>
            </w:pPr>
            <w:r w:rsidRPr="00FD4A6D">
              <w:rPr>
                <w:rFonts w:ascii="Arial" w:eastAsia="Times New Roman" w:hAnsi="Arial" w:cs="Arial"/>
                <w:sz w:val="18"/>
                <w:szCs w:val="18"/>
              </w:rPr>
              <w:t>Other financial liabilities</w:t>
            </w:r>
          </w:p>
        </w:tc>
        <w:tc>
          <w:tcPr>
            <w:tcW w:w="1242" w:type="dxa"/>
            <w:vAlign w:val="bottom"/>
          </w:tcPr>
          <w:p w14:paraId="62D21BC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317FEA12"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13439367"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65</w:t>
            </w:r>
          </w:p>
        </w:tc>
        <w:tc>
          <w:tcPr>
            <w:tcW w:w="1242" w:type="dxa"/>
          </w:tcPr>
          <w:p w14:paraId="227A883F"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12</w:t>
            </w:r>
          </w:p>
        </w:tc>
        <w:tc>
          <w:tcPr>
            <w:tcW w:w="1242" w:type="dxa"/>
          </w:tcPr>
          <w:p w14:paraId="51C9AAB5"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77</w:t>
            </w:r>
          </w:p>
        </w:tc>
      </w:tr>
      <w:tr w:rsidR="00F02B80" w:rsidRPr="00367084" w14:paraId="74CD78EC" w14:textId="77777777" w:rsidTr="00F02B80">
        <w:trPr>
          <w:cantSplit/>
        </w:trPr>
        <w:tc>
          <w:tcPr>
            <w:tcW w:w="2988" w:type="dxa"/>
          </w:tcPr>
          <w:p w14:paraId="597CF09C" w14:textId="77777777" w:rsidR="00F02B80" w:rsidRPr="00FD4A6D"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sz w:val="18"/>
                <w:szCs w:val="18"/>
              </w:rPr>
            </w:pPr>
            <w:r w:rsidRPr="00873543">
              <w:rPr>
                <w:rFonts w:ascii="Arial" w:hAnsi="Arial" w:cs="Arial"/>
                <w:b/>
                <w:bCs/>
                <w:color w:val="000000"/>
                <w:sz w:val="18"/>
                <w:szCs w:val="18"/>
              </w:rPr>
              <w:t>Total non</w:t>
            </w:r>
            <w:r w:rsidRPr="00873543">
              <w:rPr>
                <w:rFonts w:ascii="Arial" w:hAnsi="Arial" w:cs="Angsana New"/>
                <w:b/>
                <w:bCs/>
                <w:color w:val="000000"/>
                <w:sz w:val="18"/>
                <w:szCs w:val="18"/>
                <w:cs/>
              </w:rPr>
              <w:t>-</w:t>
            </w:r>
            <w:r w:rsidRPr="00873543">
              <w:rPr>
                <w:rFonts w:ascii="Arial" w:hAnsi="Arial" w:cs="Arial"/>
                <w:b/>
                <w:bCs/>
                <w:color w:val="000000"/>
                <w:sz w:val="18"/>
                <w:szCs w:val="18"/>
              </w:rPr>
              <w:t>derivatives</w:t>
            </w:r>
          </w:p>
        </w:tc>
        <w:tc>
          <w:tcPr>
            <w:tcW w:w="1242" w:type="dxa"/>
            <w:vAlign w:val="bottom"/>
          </w:tcPr>
          <w:p w14:paraId="2927838A"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6BEE0A11" w14:textId="77777777" w:rsidR="00F02B80" w:rsidRPr="007A3D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8</w:t>
            </w:r>
          </w:p>
        </w:tc>
        <w:tc>
          <w:tcPr>
            <w:tcW w:w="1242" w:type="dxa"/>
          </w:tcPr>
          <w:p w14:paraId="26050C36" w14:textId="77777777" w:rsidR="00F02B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1,093</w:t>
            </w:r>
          </w:p>
        </w:tc>
        <w:tc>
          <w:tcPr>
            <w:tcW w:w="1242" w:type="dxa"/>
          </w:tcPr>
          <w:p w14:paraId="2AB24BF6" w14:textId="77777777" w:rsidR="00F02B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413</w:t>
            </w:r>
          </w:p>
        </w:tc>
        <w:tc>
          <w:tcPr>
            <w:tcW w:w="1242" w:type="dxa"/>
          </w:tcPr>
          <w:p w14:paraId="1518D5C4" w14:textId="77777777" w:rsidR="00F02B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1,514</w:t>
            </w:r>
          </w:p>
        </w:tc>
      </w:tr>
    </w:tbl>
    <w:p w14:paraId="09A4E2D5" w14:textId="77777777" w:rsidR="00F02B80" w:rsidRDefault="00F02B80" w:rsidP="00F02B80">
      <w:pPr>
        <w:tabs>
          <w:tab w:val="left" w:pos="900"/>
          <w:tab w:val="left" w:pos="2160"/>
        </w:tabs>
        <w:overflowPunct w:val="0"/>
        <w:autoSpaceDE w:val="0"/>
        <w:autoSpaceDN w:val="0"/>
        <w:adjustRightInd w:val="0"/>
        <w:spacing w:after="0" w:line="340" w:lineRule="exact"/>
        <w:ind w:right="-9"/>
        <w:jc w:val="right"/>
        <w:textAlignment w:val="baseline"/>
        <w:rPr>
          <w:rFonts w:ascii="Arial" w:eastAsia="Times New Roman" w:hAnsi="Arial" w:cs="Arial"/>
          <w:sz w:val="18"/>
          <w:szCs w:val="18"/>
        </w:rPr>
      </w:pPr>
    </w:p>
    <w:p w14:paraId="1DB9E7C2" w14:textId="77777777" w:rsidR="005B25C2" w:rsidRDefault="005B25C2">
      <w:pPr>
        <w:rPr>
          <w:rFonts w:ascii="Arial" w:eastAsia="Times New Roman" w:hAnsi="Arial" w:cs="Arial"/>
          <w:sz w:val="18"/>
          <w:szCs w:val="18"/>
        </w:rPr>
      </w:pPr>
      <w:r>
        <w:rPr>
          <w:rFonts w:ascii="Arial" w:eastAsia="Times New Roman" w:hAnsi="Arial" w:cs="Angsana New"/>
          <w:sz w:val="18"/>
          <w:szCs w:val="18"/>
          <w:cs/>
        </w:rPr>
        <w:br w:type="page"/>
      </w:r>
    </w:p>
    <w:p w14:paraId="159ECAD7" w14:textId="1173ACD3" w:rsidR="00F02B80" w:rsidRPr="00367084" w:rsidRDefault="00F02B80" w:rsidP="00F02B80">
      <w:pPr>
        <w:tabs>
          <w:tab w:val="left" w:pos="900"/>
          <w:tab w:val="left" w:pos="2160"/>
        </w:tabs>
        <w:overflowPunct w:val="0"/>
        <w:autoSpaceDE w:val="0"/>
        <w:autoSpaceDN w:val="0"/>
        <w:adjustRightInd w:val="0"/>
        <w:spacing w:after="0" w:line="340" w:lineRule="exact"/>
        <w:ind w:right="-9"/>
        <w:jc w:val="right"/>
        <w:textAlignment w:val="baseline"/>
        <w:rPr>
          <w:rFonts w:ascii="Arial" w:eastAsia="Times New Roman" w:hAnsi="Arial" w:cs="Arial"/>
          <w:sz w:val="18"/>
          <w:szCs w:val="18"/>
          <w:cs/>
        </w:rPr>
      </w:pPr>
      <w:r w:rsidRPr="00367084">
        <w:rPr>
          <w:rFonts w:ascii="Arial" w:eastAsia="Times New Roman" w:hAnsi="Arial" w:cs="Angsana New"/>
          <w:sz w:val="18"/>
          <w:szCs w:val="18"/>
          <w:cs/>
        </w:rPr>
        <w:lastRenderedPageBreak/>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bl>
      <w:tblPr>
        <w:tblW w:w="9198" w:type="dxa"/>
        <w:tblInd w:w="450" w:type="dxa"/>
        <w:tblLayout w:type="fixed"/>
        <w:tblLook w:val="0000" w:firstRow="0" w:lastRow="0" w:firstColumn="0" w:lastColumn="0" w:noHBand="0" w:noVBand="0"/>
      </w:tblPr>
      <w:tblGrid>
        <w:gridCol w:w="2988"/>
        <w:gridCol w:w="1242"/>
        <w:gridCol w:w="1242"/>
        <w:gridCol w:w="1242"/>
        <w:gridCol w:w="1242"/>
        <w:gridCol w:w="1242"/>
      </w:tblGrid>
      <w:tr w:rsidR="00F02B80" w:rsidRPr="00367084" w14:paraId="6AF33F0C" w14:textId="77777777" w:rsidTr="00F02B80">
        <w:trPr>
          <w:cantSplit/>
        </w:trPr>
        <w:tc>
          <w:tcPr>
            <w:tcW w:w="2988" w:type="dxa"/>
            <w:vAlign w:val="bottom"/>
          </w:tcPr>
          <w:p w14:paraId="07D85C32" w14:textId="77777777" w:rsidR="00F02B80" w:rsidRPr="00367084" w:rsidRDefault="00F02B80" w:rsidP="00F02B80">
            <w:pPr>
              <w:overflowPunct w:val="0"/>
              <w:autoSpaceDE w:val="0"/>
              <w:autoSpaceDN w:val="0"/>
              <w:adjustRightInd w:val="0"/>
              <w:spacing w:after="0" w:line="340" w:lineRule="exact"/>
              <w:textAlignment w:val="baseline"/>
              <w:rPr>
                <w:rFonts w:ascii="Arial" w:eastAsia="Times New Roman" w:hAnsi="Arial" w:cs="Arial"/>
                <w:sz w:val="18"/>
                <w:szCs w:val="18"/>
              </w:rPr>
            </w:pPr>
          </w:p>
        </w:tc>
        <w:tc>
          <w:tcPr>
            <w:tcW w:w="1242" w:type="dxa"/>
            <w:vAlign w:val="bottom"/>
          </w:tcPr>
          <w:p w14:paraId="1255A596" w14:textId="77777777" w:rsidR="00F02B80" w:rsidRPr="00367084" w:rsidRDefault="00F02B80" w:rsidP="00F02B80">
            <w:pPr>
              <w:overflowPunct w:val="0"/>
              <w:autoSpaceDE w:val="0"/>
              <w:autoSpaceDN w:val="0"/>
              <w:adjustRightInd w:val="0"/>
              <w:spacing w:after="0" w:line="340" w:lineRule="exact"/>
              <w:ind w:left="-36"/>
              <w:jc w:val="center"/>
              <w:textAlignment w:val="baseline"/>
              <w:rPr>
                <w:rFonts w:ascii="Arial" w:eastAsia="Times New Roman" w:hAnsi="Arial"/>
                <w:sz w:val="18"/>
                <w:szCs w:val="18"/>
                <w:rtl/>
                <w:cs/>
              </w:rPr>
            </w:pPr>
          </w:p>
        </w:tc>
        <w:tc>
          <w:tcPr>
            <w:tcW w:w="4968" w:type="dxa"/>
            <w:gridSpan w:val="4"/>
            <w:vAlign w:val="bottom"/>
          </w:tcPr>
          <w:p w14:paraId="7ABE208A" w14:textId="77777777" w:rsidR="00F02B80" w:rsidRPr="00367084" w:rsidRDefault="00F02B80" w:rsidP="00F02B80">
            <w:pPr>
              <w:pBdr>
                <w:bottom w:val="single" w:sz="4" w:space="1" w:color="auto"/>
              </w:pBdr>
              <w:overflowPunct w:val="0"/>
              <w:autoSpaceDE w:val="0"/>
              <w:autoSpaceDN w:val="0"/>
              <w:adjustRightInd w:val="0"/>
              <w:spacing w:after="0" w:line="340" w:lineRule="exact"/>
              <w:ind w:left="-36"/>
              <w:jc w:val="center"/>
              <w:textAlignment w:val="baseline"/>
              <w:rPr>
                <w:rFonts w:ascii="Arial" w:eastAsia="Times New Roman" w:hAnsi="Arial"/>
                <w:sz w:val="18"/>
                <w:szCs w:val="18"/>
                <w:rtl/>
                <w:cs/>
              </w:rPr>
            </w:pPr>
            <w:r w:rsidRPr="00FD4A6D">
              <w:rPr>
                <w:rFonts w:ascii="Arial" w:eastAsia="Times New Roman" w:hAnsi="Arial" w:cs="Arial"/>
                <w:sz w:val="18"/>
                <w:szCs w:val="18"/>
              </w:rPr>
              <w:t>Separate financial statements</w:t>
            </w:r>
          </w:p>
        </w:tc>
      </w:tr>
      <w:tr w:rsidR="00F02B80" w:rsidRPr="00367084" w14:paraId="7D2DC6B3" w14:textId="77777777" w:rsidTr="00F02B80">
        <w:trPr>
          <w:cantSplit/>
        </w:trPr>
        <w:tc>
          <w:tcPr>
            <w:tcW w:w="4230" w:type="dxa"/>
            <w:gridSpan w:val="2"/>
            <w:vAlign w:val="bottom"/>
          </w:tcPr>
          <w:p w14:paraId="10C6A560" w14:textId="77777777" w:rsidR="00F02B80" w:rsidRPr="00367084" w:rsidRDefault="00F02B80" w:rsidP="00F02B80">
            <w:pPr>
              <w:overflowPunct w:val="0"/>
              <w:autoSpaceDE w:val="0"/>
              <w:autoSpaceDN w:val="0"/>
              <w:adjustRightInd w:val="0"/>
              <w:spacing w:after="0" w:line="340" w:lineRule="exact"/>
              <w:jc w:val="center"/>
              <w:textAlignment w:val="baseline"/>
              <w:rPr>
                <w:rFonts w:ascii="Arial" w:eastAsia="Arial Unicode MS" w:hAnsi="Arial" w:cs="Arial"/>
                <w:sz w:val="18"/>
                <w:szCs w:val="18"/>
                <w:cs/>
              </w:rPr>
            </w:pPr>
          </w:p>
        </w:tc>
        <w:tc>
          <w:tcPr>
            <w:tcW w:w="1242" w:type="dxa"/>
            <w:vAlign w:val="bottom"/>
          </w:tcPr>
          <w:p w14:paraId="2FC30AA6" w14:textId="77777777" w:rsidR="00F02B80" w:rsidRPr="00FD4A6D"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On</w:t>
            </w:r>
          </w:p>
          <w:p w14:paraId="687C53AD"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demand</w:t>
            </w:r>
          </w:p>
        </w:tc>
        <w:tc>
          <w:tcPr>
            <w:tcW w:w="1242" w:type="dxa"/>
            <w:vAlign w:val="bottom"/>
          </w:tcPr>
          <w:p w14:paraId="04A2F7BB" w14:textId="77777777" w:rsidR="00F02B80" w:rsidRPr="00367084" w:rsidRDefault="00F02B80" w:rsidP="00F02B80">
            <w:pPr>
              <w:pBdr>
                <w:bottom w:val="single" w:sz="4" w:space="1" w:color="auto"/>
                <w:between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Less than 1 year</w:t>
            </w:r>
          </w:p>
        </w:tc>
        <w:tc>
          <w:tcPr>
            <w:tcW w:w="1242" w:type="dxa"/>
            <w:vAlign w:val="bottom"/>
          </w:tcPr>
          <w:p w14:paraId="7B067947" w14:textId="77777777" w:rsidR="00F02B80" w:rsidRPr="00FD4A6D"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1 to 5</w:t>
            </w:r>
          </w:p>
          <w:p w14:paraId="42678969"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rPr>
            </w:pPr>
            <w:r w:rsidRPr="00FD4A6D">
              <w:rPr>
                <w:rFonts w:ascii="Arial" w:eastAsia="Arial Unicode MS" w:hAnsi="Arial" w:cs="Arial"/>
                <w:sz w:val="18"/>
                <w:szCs w:val="18"/>
              </w:rPr>
              <w:t>years</w:t>
            </w:r>
          </w:p>
        </w:tc>
        <w:tc>
          <w:tcPr>
            <w:tcW w:w="1242" w:type="dxa"/>
            <w:vAlign w:val="bottom"/>
          </w:tcPr>
          <w:p w14:paraId="190F5B49"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Arial Unicode MS" w:hAnsi="Arial" w:cs="Arial"/>
                <w:sz w:val="18"/>
                <w:szCs w:val="18"/>
                <w:cs/>
              </w:rPr>
            </w:pPr>
            <w:r w:rsidRPr="00367084">
              <w:rPr>
                <w:rFonts w:ascii="Arial" w:eastAsia="Arial Unicode MS" w:hAnsi="Arial" w:cs="Arial"/>
                <w:sz w:val="18"/>
                <w:szCs w:val="18"/>
              </w:rPr>
              <w:t>Total</w:t>
            </w:r>
          </w:p>
        </w:tc>
      </w:tr>
      <w:tr w:rsidR="00F02B80" w:rsidRPr="00367084" w14:paraId="74ED7701" w14:textId="77777777" w:rsidTr="00F02B80">
        <w:trPr>
          <w:cantSplit/>
          <w:trHeight w:val="189"/>
        </w:trPr>
        <w:tc>
          <w:tcPr>
            <w:tcW w:w="2988" w:type="dxa"/>
            <w:vAlign w:val="bottom"/>
          </w:tcPr>
          <w:p w14:paraId="602CB04B" w14:textId="77777777" w:rsidR="00F02B80" w:rsidRPr="00367084" w:rsidRDefault="00F02B80" w:rsidP="00F02B80">
            <w:pPr>
              <w:tabs>
                <w:tab w:val="left" w:pos="900"/>
                <w:tab w:val="left" w:pos="1440"/>
                <w:tab w:val="left" w:pos="1980"/>
              </w:tabs>
              <w:overflowPunct w:val="0"/>
              <w:autoSpaceDE w:val="0"/>
              <w:autoSpaceDN w:val="0"/>
              <w:adjustRightInd w:val="0"/>
              <w:spacing w:after="0" w:line="340" w:lineRule="exact"/>
              <w:ind w:left="216" w:hanging="216"/>
              <w:jc w:val="thaiDistribute"/>
              <w:textAlignment w:val="baseline"/>
              <w:rPr>
                <w:rFonts w:ascii="Arial" w:eastAsia="Arial Unicode MS" w:hAnsi="Arial" w:cs="Arial"/>
                <w:b/>
                <w:bCs/>
                <w:sz w:val="18"/>
                <w:szCs w:val="18"/>
                <w:u w:val="single"/>
                <w:cs/>
                <w:lang w:val="en-GB"/>
              </w:rPr>
            </w:pPr>
            <w:r w:rsidRPr="00FD4A6D">
              <w:rPr>
                <w:rFonts w:ascii="Arial" w:eastAsia="Arial Unicode MS" w:hAnsi="Arial" w:cs="Arial"/>
                <w:b/>
                <w:bCs/>
                <w:sz w:val="18"/>
                <w:szCs w:val="18"/>
                <w:u w:val="single"/>
                <w:lang w:val="en-GB"/>
              </w:rPr>
              <w:t>Non</w:t>
            </w:r>
            <w:r w:rsidRPr="00FD4A6D">
              <w:rPr>
                <w:rFonts w:ascii="Arial" w:eastAsia="Arial Unicode MS" w:hAnsi="Arial" w:cs="Angsana New"/>
                <w:b/>
                <w:bCs/>
                <w:sz w:val="18"/>
                <w:szCs w:val="18"/>
                <w:u w:val="single"/>
                <w:cs/>
                <w:lang w:val="en-GB"/>
              </w:rPr>
              <w:t>-</w:t>
            </w:r>
            <w:r w:rsidRPr="00FD4A6D">
              <w:rPr>
                <w:rFonts w:ascii="Arial" w:eastAsia="Arial Unicode MS" w:hAnsi="Arial" w:cs="Arial"/>
                <w:b/>
                <w:bCs/>
                <w:sz w:val="18"/>
                <w:szCs w:val="18"/>
                <w:u w:val="single"/>
                <w:lang w:val="en-GB"/>
              </w:rPr>
              <w:t>derivatives</w:t>
            </w:r>
          </w:p>
        </w:tc>
        <w:tc>
          <w:tcPr>
            <w:tcW w:w="1242" w:type="dxa"/>
            <w:vAlign w:val="bottom"/>
          </w:tcPr>
          <w:p w14:paraId="2D742369"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5B7F37C7"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3A8BB5D2"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1CCAFBAE"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3225F324"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r>
      <w:tr w:rsidR="00F02B80" w:rsidRPr="00367084" w14:paraId="446A84D4" w14:textId="77777777" w:rsidTr="00F02B80">
        <w:trPr>
          <w:cantSplit/>
        </w:trPr>
        <w:tc>
          <w:tcPr>
            <w:tcW w:w="4230" w:type="dxa"/>
            <w:gridSpan w:val="2"/>
          </w:tcPr>
          <w:p w14:paraId="54FB53C7" w14:textId="77777777" w:rsidR="00F02B80" w:rsidRPr="007A3D80" w:rsidRDefault="00F02B80" w:rsidP="00F02B80">
            <w:pPr>
              <w:tabs>
                <w:tab w:val="decimal" w:pos="702"/>
              </w:tabs>
              <w:overflowPunct w:val="0"/>
              <w:autoSpaceDE w:val="0"/>
              <w:autoSpaceDN w:val="0"/>
              <w:adjustRightInd w:val="0"/>
              <w:spacing w:after="0" w:line="340" w:lineRule="exact"/>
              <w:ind w:left="216" w:hanging="216"/>
              <w:jc w:val="both"/>
              <w:textAlignment w:val="baseline"/>
              <w:rPr>
                <w:rFonts w:ascii="Arial" w:hAnsi="Arial" w:cs="Arial"/>
                <w:sz w:val="18"/>
                <w:szCs w:val="18"/>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1242" w:type="dxa"/>
            <w:vAlign w:val="bottom"/>
          </w:tcPr>
          <w:p w14:paraId="48C9E138"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rial"/>
                <w:sz w:val="18"/>
                <w:szCs w:val="18"/>
              </w:rPr>
              <w:t>8</w:t>
            </w:r>
          </w:p>
        </w:tc>
        <w:tc>
          <w:tcPr>
            <w:tcW w:w="1242" w:type="dxa"/>
            <w:vAlign w:val="bottom"/>
          </w:tcPr>
          <w:p w14:paraId="03D1F8B7"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rial"/>
                <w:sz w:val="18"/>
                <w:szCs w:val="18"/>
              </w:rPr>
              <w:t>150</w:t>
            </w:r>
          </w:p>
        </w:tc>
        <w:tc>
          <w:tcPr>
            <w:tcW w:w="1242" w:type="dxa"/>
            <w:vAlign w:val="bottom"/>
          </w:tcPr>
          <w:p w14:paraId="293F3004"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vAlign w:val="bottom"/>
          </w:tcPr>
          <w:p w14:paraId="7821D162"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rial"/>
                <w:sz w:val="18"/>
                <w:szCs w:val="18"/>
              </w:rPr>
              <w:t>158</w:t>
            </w:r>
          </w:p>
        </w:tc>
      </w:tr>
      <w:tr w:rsidR="00F02B80" w:rsidRPr="00367084" w14:paraId="6CDB8544" w14:textId="77777777" w:rsidTr="00F02B80">
        <w:trPr>
          <w:cantSplit/>
        </w:trPr>
        <w:tc>
          <w:tcPr>
            <w:tcW w:w="2988" w:type="dxa"/>
          </w:tcPr>
          <w:p w14:paraId="457685F8" w14:textId="77777777" w:rsidR="00F02B80" w:rsidRPr="00367084"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Trade and other payables</w:t>
            </w:r>
          </w:p>
        </w:tc>
        <w:tc>
          <w:tcPr>
            <w:tcW w:w="1242" w:type="dxa"/>
            <w:vAlign w:val="bottom"/>
          </w:tcPr>
          <w:p w14:paraId="6EFE4379"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2B6F64A1"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6B744F1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3</w:t>
            </w:r>
          </w:p>
        </w:tc>
        <w:tc>
          <w:tcPr>
            <w:tcW w:w="1242" w:type="dxa"/>
          </w:tcPr>
          <w:p w14:paraId="680A7CE4"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ngsana New"/>
                <w:sz w:val="18"/>
                <w:szCs w:val="18"/>
                <w:cs/>
              </w:rPr>
              <w:t>-</w:t>
            </w:r>
          </w:p>
        </w:tc>
        <w:tc>
          <w:tcPr>
            <w:tcW w:w="1242" w:type="dxa"/>
          </w:tcPr>
          <w:p w14:paraId="756633BB"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3</w:t>
            </w:r>
          </w:p>
        </w:tc>
      </w:tr>
      <w:tr w:rsidR="00F02B80" w:rsidRPr="00367084" w14:paraId="1868CE76" w14:textId="77777777" w:rsidTr="00F02B80">
        <w:trPr>
          <w:cantSplit/>
        </w:trPr>
        <w:tc>
          <w:tcPr>
            <w:tcW w:w="2988" w:type="dxa"/>
          </w:tcPr>
          <w:p w14:paraId="3C94771E" w14:textId="77777777" w:rsidR="00F02B80" w:rsidRPr="00367084"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kern w:val="28"/>
                <w:sz w:val="18"/>
                <w:szCs w:val="18"/>
              </w:rPr>
            </w:pPr>
            <w:r w:rsidRPr="002D3DE3">
              <w:rPr>
                <w:rFonts w:ascii="Arial" w:eastAsia="Times New Roman" w:hAnsi="Arial" w:cs="Arial"/>
                <w:kern w:val="28"/>
                <w:sz w:val="18"/>
                <w:szCs w:val="18"/>
              </w:rPr>
              <w:t>Short</w:t>
            </w:r>
            <w:r w:rsidRPr="002D3DE3">
              <w:rPr>
                <w:rFonts w:ascii="Arial" w:eastAsia="Times New Roman" w:hAnsi="Arial" w:cs="Angsana New"/>
                <w:kern w:val="28"/>
                <w:sz w:val="18"/>
                <w:szCs w:val="18"/>
                <w:cs/>
              </w:rPr>
              <w:t>-</w:t>
            </w:r>
            <w:r w:rsidRPr="002D3DE3">
              <w:rPr>
                <w:rFonts w:ascii="Arial" w:eastAsia="Times New Roman" w:hAnsi="Arial" w:cs="Arial"/>
                <w:kern w:val="28"/>
                <w:sz w:val="18"/>
                <w:szCs w:val="18"/>
              </w:rPr>
              <w:t>term loans from subsidiary</w:t>
            </w:r>
          </w:p>
        </w:tc>
        <w:tc>
          <w:tcPr>
            <w:tcW w:w="1242" w:type="dxa"/>
            <w:vAlign w:val="bottom"/>
          </w:tcPr>
          <w:p w14:paraId="26AA85A7"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76D623A4"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54</w:t>
            </w:r>
          </w:p>
        </w:tc>
        <w:tc>
          <w:tcPr>
            <w:tcW w:w="1242" w:type="dxa"/>
          </w:tcPr>
          <w:p w14:paraId="102251D4"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ngsana New"/>
                <w:sz w:val="18"/>
                <w:szCs w:val="18"/>
                <w:cs/>
              </w:rPr>
              <w:t>-</w:t>
            </w:r>
          </w:p>
        </w:tc>
        <w:tc>
          <w:tcPr>
            <w:tcW w:w="1242" w:type="dxa"/>
          </w:tcPr>
          <w:p w14:paraId="0FA9E040"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ngsana New"/>
                <w:sz w:val="18"/>
                <w:szCs w:val="18"/>
                <w:cs/>
              </w:rPr>
              <w:t>-</w:t>
            </w:r>
          </w:p>
        </w:tc>
        <w:tc>
          <w:tcPr>
            <w:tcW w:w="1242" w:type="dxa"/>
          </w:tcPr>
          <w:p w14:paraId="030CAD81"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54</w:t>
            </w:r>
          </w:p>
        </w:tc>
      </w:tr>
      <w:tr w:rsidR="00F02B80" w:rsidRPr="00367084" w14:paraId="41CB6625" w14:textId="77777777" w:rsidTr="00F02B80">
        <w:trPr>
          <w:cantSplit/>
        </w:trPr>
        <w:tc>
          <w:tcPr>
            <w:tcW w:w="2988" w:type="dxa"/>
          </w:tcPr>
          <w:p w14:paraId="07C538E0" w14:textId="77777777" w:rsidR="00F02B80" w:rsidRPr="00367084" w:rsidRDefault="00F02B80" w:rsidP="00F02B80">
            <w:pPr>
              <w:overflowPunct w:val="0"/>
              <w:autoSpaceDE w:val="0"/>
              <w:autoSpaceDN w:val="0"/>
              <w:adjustRightInd w:val="0"/>
              <w:spacing w:after="0" w:line="340" w:lineRule="exact"/>
              <w:ind w:left="216" w:hanging="216"/>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Debentures</w:t>
            </w:r>
          </w:p>
        </w:tc>
        <w:tc>
          <w:tcPr>
            <w:tcW w:w="1242" w:type="dxa"/>
            <w:vAlign w:val="bottom"/>
          </w:tcPr>
          <w:p w14:paraId="34238FBD"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534E1F80"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771B432B"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86</w:t>
            </w:r>
            <w:r>
              <w:rPr>
                <w:rFonts w:ascii="Arial" w:hAnsi="Arial" w:cs="Arial"/>
                <w:sz w:val="18"/>
                <w:szCs w:val="18"/>
              </w:rPr>
              <w:t>5</w:t>
            </w:r>
          </w:p>
        </w:tc>
        <w:tc>
          <w:tcPr>
            <w:tcW w:w="1242" w:type="dxa"/>
          </w:tcPr>
          <w:p w14:paraId="6BECC85F"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390</w:t>
            </w:r>
          </w:p>
        </w:tc>
        <w:tc>
          <w:tcPr>
            <w:tcW w:w="1242" w:type="dxa"/>
          </w:tcPr>
          <w:p w14:paraId="75CFD92C"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1,25</w:t>
            </w:r>
            <w:r>
              <w:rPr>
                <w:rFonts w:ascii="Arial" w:hAnsi="Arial" w:cs="Arial"/>
                <w:sz w:val="18"/>
                <w:szCs w:val="18"/>
              </w:rPr>
              <w:t>5</w:t>
            </w:r>
          </w:p>
        </w:tc>
      </w:tr>
      <w:tr w:rsidR="00F02B80" w:rsidRPr="00367084" w14:paraId="721F7D51" w14:textId="77777777" w:rsidTr="00F02B80">
        <w:trPr>
          <w:cantSplit/>
        </w:trPr>
        <w:tc>
          <w:tcPr>
            <w:tcW w:w="4230" w:type="dxa"/>
            <w:gridSpan w:val="2"/>
          </w:tcPr>
          <w:p w14:paraId="331A6858" w14:textId="77777777" w:rsidR="00F02B80" w:rsidRPr="007A3D80" w:rsidRDefault="00F02B80" w:rsidP="00F02B80">
            <w:pPr>
              <w:tabs>
                <w:tab w:val="decimal" w:pos="702"/>
              </w:tabs>
              <w:overflowPunct w:val="0"/>
              <w:autoSpaceDE w:val="0"/>
              <w:autoSpaceDN w:val="0"/>
              <w:adjustRightInd w:val="0"/>
              <w:spacing w:after="0" w:line="340" w:lineRule="exact"/>
              <w:ind w:left="216" w:hanging="216"/>
              <w:textAlignment w:val="baseline"/>
              <w:rPr>
                <w:rFonts w:ascii="Arial" w:hAnsi="Arial" w:cs="Arial"/>
                <w:sz w:val="18"/>
                <w:szCs w:val="18"/>
              </w:rPr>
            </w:pPr>
            <w:r w:rsidRPr="00367084">
              <w:rPr>
                <w:rFonts w:ascii="Arial" w:eastAsia="Times New Roman" w:hAnsi="Arial" w:cs="Arial"/>
                <w:kern w:val="28"/>
                <w:sz w:val="18"/>
                <w:szCs w:val="18"/>
              </w:rPr>
              <w:t>Liabilities under 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w:t>
            </w:r>
            <w:r>
              <w:rPr>
                <w:rFonts w:ascii="Arial" w:eastAsia="Times New Roman" w:hAnsi="Arial" w:cs="Arial"/>
                <w:kern w:val="28"/>
                <w:sz w:val="18"/>
                <w:szCs w:val="18"/>
              </w:rPr>
              <w:t xml:space="preserve"> receivables</w:t>
            </w:r>
            <w:r w:rsidRPr="00367084">
              <w:rPr>
                <w:rFonts w:ascii="Arial" w:eastAsia="Times New Roman" w:hAnsi="Arial" w:cs="Arial"/>
                <w:kern w:val="28"/>
                <w:sz w:val="18"/>
                <w:szCs w:val="18"/>
              </w:rPr>
              <w:t xml:space="preserve"> agreements</w:t>
            </w:r>
          </w:p>
        </w:tc>
        <w:tc>
          <w:tcPr>
            <w:tcW w:w="1242" w:type="dxa"/>
            <w:vAlign w:val="bottom"/>
          </w:tcPr>
          <w:p w14:paraId="1721B5B6"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7A3D80">
              <w:rPr>
                <w:rFonts w:ascii="Arial" w:hAnsi="Arial" w:cs="Angsana New"/>
                <w:sz w:val="18"/>
                <w:szCs w:val="18"/>
                <w:cs/>
              </w:rPr>
              <w:t>-</w:t>
            </w:r>
          </w:p>
        </w:tc>
        <w:tc>
          <w:tcPr>
            <w:tcW w:w="1242" w:type="dxa"/>
            <w:vAlign w:val="bottom"/>
          </w:tcPr>
          <w:p w14:paraId="0344D45F"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465A62">
              <w:rPr>
                <w:rFonts w:ascii="Arial" w:hAnsi="Arial" w:cs="Arial"/>
                <w:sz w:val="18"/>
                <w:szCs w:val="18"/>
              </w:rPr>
              <w:t>5</w:t>
            </w:r>
          </w:p>
        </w:tc>
        <w:tc>
          <w:tcPr>
            <w:tcW w:w="1242" w:type="dxa"/>
            <w:vAlign w:val="bottom"/>
          </w:tcPr>
          <w:p w14:paraId="0293FE68"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465A62">
              <w:rPr>
                <w:rFonts w:ascii="Arial" w:hAnsi="Arial" w:cs="Angsana New"/>
                <w:sz w:val="18"/>
                <w:szCs w:val="18"/>
                <w:cs/>
              </w:rPr>
              <w:t>-</w:t>
            </w:r>
          </w:p>
        </w:tc>
        <w:tc>
          <w:tcPr>
            <w:tcW w:w="1242" w:type="dxa"/>
            <w:vAlign w:val="bottom"/>
          </w:tcPr>
          <w:p w14:paraId="0293909D" w14:textId="77777777" w:rsidR="00F02B80" w:rsidRPr="007A3D80" w:rsidRDefault="00F02B80" w:rsidP="00F02B80">
            <w:pPr>
              <w:tabs>
                <w:tab w:val="decimal" w:pos="702"/>
              </w:tabs>
              <w:overflowPunct w:val="0"/>
              <w:autoSpaceDE w:val="0"/>
              <w:autoSpaceDN w:val="0"/>
              <w:adjustRightInd w:val="0"/>
              <w:spacing w:after="0" w:line="340" w:lineRule="exact"/>
              <w:ind w:left="-36"/>
              <w:textAlignment w:val="baseline"/>
              <w:rPr>
                <w:rFonts w:ascii="Arial" w:hAnsi="Arial" w:cs="Arial"/>
                <w:sz w:val="18"/>
                <w:szCs w:val="18"/>
              </w:rPr>
            </w:pPr>
            <w:r w:rsidRPr="00465A62">
              <w:rPr>
                <w:rFonts w:ascii="Arial" w:hAnsi="Arial" w:cs="Arial"/>
                <w:sz w:val="18"/>
                <w:szCs w:val="18"/>
              </w:rPr>
              <w:t>5</w:t>
            </w:r>
          </w:p>
        </w:tc>
      </w:tr>
      <w:tr w:rsidR="00F02B80" w:rsidRPr="00367084" w14:paraId="6B0F35B3" w14:textId="77777777" w:rsidTr="00F02B80">
        <w:trPr>
          <w:cantSplit/>
        </w:trPr>
        <w:tc>
          <w:tcPr>
            <w:tcW w:w="2988" w:type="dxa"/>
          </w:tcPr>
          <w:p w14:paraId="3D177E09" w14:textId="77777777" w:rsidR="00F02B80" w:rsidRPr="00367084"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kern w:val="28"/>
                <w:sz w:val="18"/>
                <w:szCs w:val="18"/>
              </w:rPr>
            </w:pPr>
            <w:r w:rsidRPr="00367084">
              <w:rPr>
                <w:rFonts w:ascii="Arial" w:eastAsia="Times New Roman" w:hAnsi="Arial" w:cs="Arial"/>
                <w:sz w:val="18"/>
                <w:szCs w:val="18"/>
              </w:rPr>
              <w:t>L</w:t>
            </w:r>
            <w:r>
              <w:rPr>
                <w:rFonts w:ascii="Arial" w:eastAsia="Times New Roman" w:hAnsi="Arial" w:cs="Arial"/>
                <w:sz w:val="18"/>
                <w:szCs w:val="18"/>
              </w:rPr>
              <w:t>ease l</w:t>
            </w:r>
            <w:r w:rsidRPr="00367084">
              <w:rPr>
                <w:rFonts w:ascii="Arial" w:eastAsia="Times New Roman" w:hAnsi="Arial" w:cs="Arial"/>
                <w:sz w:val="18"/>
                <w:szCs w:val="18"/>
              </w:rPr>
              <w:t xml:space="preserve">iabilities </w:t>
            </w:r>
          </w:p>
        </w:tc>
        <w:tc>
          <w:tcPr>
            <w:tcW w:w="1242" w:type="dxa"/>
            <w:vAlign w:val="bottom"/>
          </w:tcPr>
          <w:p w14:paraId="494AE879"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59C5558E"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026FFC2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465A62">
              <w:rPr>
                <w:rFonts w:ascii="Arial" w:hAnsi="Arial" w:cs="Arial"/>
                <w:sz w:val="18"/>
                <w:szCs w:val="18"/>
              </w:rPr>
              <w:t>5</w:t>
            </w:r>
          </w:p>
        </w:tc>
        <w:tc>
          <w:tcPr>
            <w:tcW w:w="1242" w:type="dxa"/>
          </w:tcPr>
          <w:p w14:paraId="1D286C2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9</w:t>
            </w:r>
          </w:p>
        </w:tc>
        <w:tc>
          <w:tcPr>
            <w:tcW w:w="1242" w:type="dxa"/>
          </w:tcPr>
          <w:p w14:paraId="32C92EA5"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14</w:t>
            </w:r>
          </w:p>
        </w:tc>
      </w:tr>
      <w:tr w:rsidR="00F02B80" w:rsidRPr="00367084" w14:paraId="4259713C" w14:textId="77777777" w:rsidTr="00F02B80">
        <w:trPr>
          <w:cantSplit/>
        </w:trPr>
        <w:tc>
          <w:tcPr>
            <w:tcW w:w="2988" w:type="dxa"/>
          </w:tcPr>
          <w:p w14:paraId="418BF1FD" w14:textId="77777777" w:rsidR="00F02B80" w:rsidRPr="00367084"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sz w:val="18"/>
                <w:szCs w:val="18"/>
              </w:rPr>
            </w:pPr>
            <w:r w:rsidRPr="00FD4A6D">
              <w:rPr>
                <w:rFonts w:ascii="Arial" w:eastAsia="Times New Roman" w:hAnsi="Arial" w:cs="Arial"/>
                <w:sz w:val="18"/>
                <w:szCs w:val="18"/>
              </w:rPr>
              <w:t>Other financial liabilities</w:t>
            </w:r>
          </w:p>
        </w:tc>
        <w:tc>
          <w:tcPr>
            <w:tcW w:w="1242" w:type="dxa"/>
            <w:vAlign w:val="bottom"/>
          </w:tcPr>
          <w:p w14:paraId="30CF485C"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1B17B5E9"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sidRPr="007A3D80">
              <w:rPr>
                <w:rFonts w:ascii="Arial" w:hAnsi="Arial" w:cs="Angsana New"/>
                <w:sz w:val="18"/>
                <w:szCs w:val="18"/>
                <w:cs/>
              </w:rPr>
              <w:t>-</w:t>
            </w:r>
          </w:p>
        </w:tc>
        <w:tc>
          <w:tcPr>
            <w:tcW w:w="1242" w:type="dxa"/>
          </w:tcPr>
          <w:p w14:paraId="77AA5FDE"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65</w:t>
            </w:r>
          </w:p>
        </w:tc>
        <w:tc>
          <w:tcPr>
            <w:tcW w:w="1242" w:type="dxa"/>
          </w:tcPr>
          <w:p w14:paraId="5E2CB8A4"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12</w:t>
            </w:r>
          </w:p>
        </w:tc>
        <w:tc>
          <w:tcPr>
            <w:tcW w:w="1242" w:type="dxa"/>
          </w:tcPr>
          <w:p w14:paraId="74B4421E" w14:textId="77777777" w:rsidR="00F02B80" w:rsidRPr="00465A62"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77</w:t>
            </w:r>
          </w:p>
        </w:tc>
      </w:tr>
      <w:tr w:rsidR="00F02B80" w:rsidRPr="00367084" w14:paraId="58A364A9" w14:textId="77777777" w:rsidTr="00F02B80">
        <w:trPr>
          <w:cantSplit/>
        </w:trPr>
        <w:tc>
          <w:tcPr>
            <w:tcW w:w="2988" w:type="dxa"/>
          </w:tcPr>
          <w:p w14:paraId="7C59D9D8" w14:textId="77777777" w:rsidR="00F02B80" w:rsidRPr="00FD4A6D" w:rsidRDefault="00F02B80" w:rsidP="00F02B80">
            <w:pPr>
              <w:overflowPunct w:val="0"/>
              <w:autoSpaceDE w:val="0"/>
              <w:autoSpaceDN w:val="0"/>
              <w:adjustRightInd w:val="0"/>
              <w:spacing w:after="0" w:line="340" w:lineRule="exact"/>
              <w:ind w:left="216" w:hanging="216"/>
              <w:textAlignment w:val="baseline"/>
              <w:rPr>
                <w:rFonts w:ascii="Arial" w:eastAsia="Times New Roman" w:hAnsi="Arial" w:cs="Arial"/>
                <w:sz w:val="18"/>
                <w:szCs w:val="18"/>
              </w:rPr>
            </w:pPr>
            <w:r w:rsidRPr="00873543">
              <w:rPr>
                <w:rFonts w:ascii="Arial" w:hAnsi="Arial" w:cs="Arial"/>
                <w:b/>
                <w:bCs/>
                <w:color w:val="000000"/>
                <w:sz w:val="18"/>
                <w:szCs w:val="18"/>
              </w:rPr>
              <w:t>Total non</w:t>
            </w:r>
            <w:r w:rsidRPr="00873543">
              <w:rPr>
                <w:rFonts w:ascii="Arial" w:hAnsi="Arial" w:cs="Angsana New"/>
                <w:b/>
                <w:bCs/>
                <w:color w:val="000000"/>
                <w:sz w:val="18"/>
                <w:szCs w:val="18"/>
                <w:cs/>
              </w:rPr>
              <w:t>-</w:t>
            </w:r>
            <w:r w:rsidRPr="00873543">
              <w:rPr>
                <w:rFonts w:ascii="Arial" w:hAnsi="Arial" w:cs="Arial"/>
                <w:b/>
                <w:bCs/>
                <w:color w:val="000000"/>
                <w:sz w:val="18"/>
                <w:szCs w:val="18"/>
              </w:rPr>
              <w:t>derivatives</w:t>
            </w:r>
          </w:p>
        </w:tc>
        <w:tc>
          <w:tcPr>
            <w:tcW w:w="1242" w:type="dxa"/>
            <w:vAlign w:val="bottom"/>
          </w:tcPr>
          <w:p w14:paraId="1E072583" w14:textId="77777777" w:rsidR="00F02B80" w:rsidRPr="007A3D80" w:rsidRDefault="00F02B80" w:rsidP="00F02B80">
            <w:pP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p>
        </w:tc>
        <w:tc>
          <w:tcPr>
            <w:tcW w:w="1242" w:type="dxa"/>
            <w:vAlign w:val="bottom"/>
          </w:tcPr>
          <w:p w14:paraId="1336D7C0" w14:textId="77777777" w:rsidR="00F02B80" w:rsidRPr="007A3D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62</w:t>
            </w:r>
          </w:p>
        </w:tc>
        <w:tc>
          <w:tcPr>
            <w:tcW w:w="1242" w:type="dxa"/>
          </w:tcPr>
          <w:p w14:paraId="39FFAD54" w14:textId="77777777" w:rsidR="00F02B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1,093</w:t>
            </w:r>
          </w:p>
        </w:tc>
        <w:tc>
          <w:tcPr>
            <w:tcW w:w="1242" w:type="dxa"/>
          </w:tcPr>
          <w:p w14:paraId="20A93B6C" w14:textId="77777777" w:rsidR="00F02B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411</w:t>
            </w:r>
          </w:p>
        </w:tc>
        <w:tc>
          <w:tcPr>
            <w:tcW w:w="1242" w:type="dxa"/>
          </w:tcPr>
          <w:p w14:paraId="175951CA" w14:textId="77777777" w:rsidR="00F02B80" w:rsidRDefault="00F02B80" w:rsidP="00F02B80">
            <w:pPr>
              <w:pBdr>
                <w:top w:val="single" w:sz="4" w:space="1" w:color="auto"/>
                <w:bottom w:val="double" w:sz="4" w:space="1" w:color="auto"/>
              </w:pBdr>
              <w:tabs>
                <w:tab w:val="decimal" w:pos="702"/>
              </w:tabs>
              <w:overflowPunct w:val="0"/>
              <w:autoSpaceDE w:val="0"/>
              <w:autoSpaceDN w:val="0"/>
              <w:adjustRightInd w:val="0"/>
              <w:spacing w:after="0" w:line="340" w:lineRule="exact"/>
              <w:ind w:left="-36"/>
              <w:jc w:val="both"/>
              <w:textAlignment w:val="baseline"/>
              <w:rPr>
                <w:rFonts w:ascii="Arial" w:hAnsi="Arial" w:cs="Arial"/>
                <w:sz w:val="18"/>
                <w:szCs w:val="18"/>
              </w:rPr>
            </w:pPr>
            <w:r>
              <w:rPr>
                <w:rFonts w:ascii="Arial" w:hAnsi="Arial" w:cs="Arial"/>
                <w:sz w:val="18"/>
                <w:szCs w:val="18"/>
              </w:rPr>
              <w:t>1,566</w:t>
            </w:r>
          </w:p>
        </w:tc>
      </w:tr>
    </w:tbl>
    <w:p w14:paraId="7710545B" w14:textId="2A1FA2D6" w:rsidR="00F02B80" w:rsidRPr="005B25C2" w:rsidRDefault="00F02B80" w:rsidP="005B25C2">
      <w:pPr>
        <w:spacing w:before="240" w:after="120" w:line="380" w:lineRule="exact"/>
        <w:ind w:left="547" w:hanging="547"/>
        <w:rPr>
          <w:rFonts w:ascii="Arial" w:hAnsi="Arial" w:cs="Arial"/>
          <w:b/>
          <w:bCs/>
        </w:rPr>
      </w:pPr>
      <w:r w:rsidRPr="005B25C2">
        <w:rPr>
          <w:rFonts w:ascii="Arial" w:hAnsi="Arial" w:cs="Arial"/>
          <w:b/>
          <w:bCs/>
        </w:rPr>
        <w:t>39</w:t>
      </w:r>
      <w:r w:rsidRPr="005B25C2">
        <w:rPr>
          <w:rFonts w:ascii="Arial" w:hAnsi="Arial" w:cs="Angsana New"/>
          <w:b/>
          <w:bCs/>
          <w:szCs w:val="22"/>
          <w:cs/>
        </w:rPr>
        <w:t>.</w:t>
      </w:r>
      <w:r w:rsidR="00014665">
        <w:rPr>
          <w:rFonts w:ascii="Arial" w:hAnsi="Arial" w:cs="Arial"/>
          <w:b/>
          <w:bCs/>
        </w:rPr>
        <w:t>4</w:t>
      </w:r>
      <w:r w:rsidRPr="005B25C2">
        <w:rPr>
          <w:rFonts w:ascii="Arial" w:hAnsi="Arial" w:cs="Arial"/>
          <w:b/>
          <w:bCs/>
        </w:rPr>
        <w:tab/>
        <w:t>Fair value of financial instruments</w:t>
      </w:r>
    </w:p>
    <w:p w14:paraId="488115A7" w14:textId="77777777" w:rsidR="00F02B80" w:rsidRPr="005B25C2" w:rsidRDefault="00F02B80" w:rsidP="005B25C2">
      <w:pPr>
        <w:tabs>
          <w:tab w:val="left" w:pos="60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sidRPr="005B25C2">
        <w:rPr>
          <w:rFonts w:ascii="Arial" w:eastAsia="Times New Roman" w:hAnsi="Arial" w:cs="Arial"/>
          <w:szCs w:val="22"/>
        </w:rPr>
        <w:tab/>
        <w:t>As of 31 December 2020, the Company had no assets that were measured at fair value using different levels of inputs</w:t>
      </w:r>
      <w:r w:rsidRPr="005B25C2">
        <w:rPr>
          <w:rFonts w:ascii="Arial" w:eastAsia="Times New Roman" w:hAnsi="Arial" w:cs="Angsana New"/>
          <w:szCs w:val="22"/>
          <w:cs/>
        </w:rPr>
        <w:t>.</w:t>
      </w:r>
    </w:p>
    <w:p w14:paraId="1B288568" w14:textId="078BBC0D" w:rsidR="00F02B80" w:rsidRPr="00367084" w:rsidRDefault="005B25C2" w:rsidP="005B25C2">
      <w:pPr>
        <w:tabs>
          <w:tab w:val="left" w:pos="600"/>
        </w:tabs>
        <w:overflowPunct w:val="0"/>
        <w:autoSpaceDE w:val="0"/>
        <w:autoSpaceDN w:val="0"/>
        <w:adjustRightInd w:val="0"/>
        <w:spacing w:before="120" w:after="120" w:line="380" w:lineRule="exact"/>
        <w:ind w:left="540" w:hanging="540"/>
        <w:jc w:val="thaiDistribute"/>
        <w:textAlignment w:val="baseline"/>
        <w:rPr>
          <w:rFonts w:ascii="Arial" w:eastAsia="Times New Roman" w:hAnsi="Arial" w:cs="Arial"/>
          <w:szCs w:val="22"/>
        </w:rPr>
      </w:pPr>
      <w:r>
        <w:rPr>
          <w:rFonts w:ascii="Arial" w:eastAsia="Times New Roman" w:hAnsi="Arial" w:cs="Arial"/>
          <w:szCs w:val="22"/>
        </w:rPr>
        <w:tab/>
      </w:r>
      <w:r w:rsidR="00F02B80" w:rsidRPr="005B25C2">
        <w:rPr>
          <w:rFonts w:ascii="Arial" w:eastAsia="Times New Roman" w:hAnsi="Arial" w:cs="Arial"/>
          <w:szCs w:val="22"/>
        </w:rPr>
        <w:t>As of 31 December 2019, the Company had the following assets that were measured at fair value using</w:t>
      </w:r>
      <w:r w:rsidR="00F02B80" w:rsidRPr="00367084">
        <w:rPr>
          <w:rFonts w:ascii="Arial" w:eastAsia="Times New Roman" w:hAnsi="Arial" w:cs="Arial"/>
          <w:szCs w:val="22"/>
        </w:rPr>
        <w:t xml:space="preserve"> different levels of inputs as follows</w:t>
      </w:r>
      <w:r w:rsidR="00F02B80" w:rsidRPr="00367084">
        <w:rPr>
          <w:rFonts w:ascii="Arial" w:eastAsia="Times New Roman" w:hAnsi="Arial" w:cs="Angsana New"/>
          <w:szCs w:val="22"/>
          <w:cs/>
        </w:rPr>
        <w:t xml:space="preserve">: </w:t>
      </w:r>
    </w:p>
    <w:tbl>
      <w:tblPr>
        <w:tblW w:w="9221" w:type="dxa"/>
        <w:tblInd w:w="450" w:type="dxa"/>
        <w:tblLayout w:type="fixed"/>
        <w:tblLook w:val="04A0" w:firstRow="1" w:lastRow="0" w:firstColumn="1" w:lastColumn="0" w:noHBand="0" w:noVBand="1"/>
      </w:tblPr>
      <w:tblGrid>
        <w:gridCol w:w="3978"/>
        <w:gridCol w:w="1243"/>
        <w:gridCol w:w="1333"/>
        <w:gridCol w:w="1333"/>
        <w:gridCol w:w="1334"/>
      </w:tblGrid>
      <w:tr w:rsidR="00F02B80" w:rsidRPr="00367084" w14:paraId="208AB843" w14:textId="77777777" w:rsidTr="00F02B80">
        <w:tc>
          <w:tcPr>
            <w:tcW w:w="9221" w:type="dxa"/>
            <w:gridSpan w:val="5"/>
            <w:vAlign w:val="bottom"/>
          </w:tcPr>
          <w:p w14:paraId="7C92A32C" w14:textId="77777777" w:rsidR="00F02B80" w:rsidRPr="00367084" w:rsidRDefault="00F02B80" w:rsidP="00F02B80">
            <w:pPr>
              <w:overflowPunct w:val="0"/>
              <w:autoSpaceDE w:val="0"/>
              <w:autoSpaceDN w:val="0"/>
              <w:adjustRightInd w:val="0"/>
              <w:spacing w:after="0" w:line="340" w:lineRule="exact"/>
              <w:jc w:val="right"/>
              <w:textAlignment w:val="baseline"/>
              <w:rPr>
                <w:rFonts w:ascii="Arial" w:eastAsia="Times New Roman" w:hAnsi="Arial" w:cs="Arial"/>
                <w:kern w:val="28"/>
                <w:sz w:val="18"/>
                <w:szCs w:val="18"/>
              </w:rPr>
            </w:pPr>
            <w:r w:rsidRPr="00367084">
              <w:rPr>
                <w:rFonts w:ascii="Arial" w:eastAsia="Times New Roman" w:hAnsi="Arial" w:cs="Arial"/>
                <w:szCs w:val="22"/>
              </w:rPr>
              <w:tab/>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Unit</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Million Baht</w:t>
            </w:r>
            <w:r w:rsidRPr="00367084">
              <w:rPr>
                <w:rFonts w:ascii="Arial" w:eastAsia="Times New Roman" w:hAnsi="Arial" w:cs="Angsana New"/>
                <w:kern w:val="28"/>
                <w:sz w:val="18"/>
                <w:szCs w:val="18"/>
                <w:cs/>
              </w:rPr>
              <w:t>)</w:t>
            </w:r>
          </w:p>
        </w:tc>
      </w:tr>
      <w:tr w:rsidR="00F02B80" w:rsidRPr="00367084" w14:paraId="6C5F5361" w14:textId="77777777" w:rsidTr="00F02B80">
        <w:tc>
          <w:tcPr>
            <w:tcW w:w="3978" w:type="dxa"/>
            <w:vAlign w:val="bottom"/>
          </w:tcPr>
          <w:p w14:paraId="04CB9DC3" w14:textId="77777777" w:rsidR="00F02B80" w:rsidRPr="00367084" w:rsidRDefault="00F02B80" w:rsidP="00F02B80">
            <w:pPr>
              <w:overflowPunct w:val="0"/>
              <w:autoSpaceDE w:val="0"/>
              <w:autoSpaceDN w:val="0"/>
              <w:adjustRightInd w:val="0"/>
              <w:spacing w:after="0" w:line="340" w:lineRule="exact"/>
              <w:ind w:left="243" w:hanging="180"/>
              <w:jc w:val="thaiDistribute"/>
              <w:textAlignment w:val="baseline"/>
              <w:rPr>
                <w:rFonts w:ascii="Arial" w:eastAsia="Times New Roman" w:hAnsi="Arial" w:cs="Arial"/>
                <w:kern w:val="28"/>
                <w:sz w:val="18"/>
                <w:szCs w:val="18"/>
              </w:rPr>
            </w:pPr>
          </w:p>
        </w:tc>
        <w:tc>
          <w:tcPr>
            <w:tcW w:w="5243" w:type="dxa"/>
            <w:gridSpan w:val="4"/>
          </w:tcPr>
          <w:p w14:paraId="126FF6E4"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Consolidated and separate financial statements</w:t>
            </w:r>
          </w:p>
        </w:tc>
      </w:tr>
      <w:tr w:rsidR="00F02B80" w:rsidRPr="00367084" w14:paraId="2F469751" w14:textId="77777777" w:rsidTr="00F02B80">
        <w:tc>
          <w:tcPr>
            <w:tcW w:w="3978" w:type="dxa"/>
            <w:vAlign w:val="bottom"/>
          </w:tcPr>
          <w:p w14:paraId="200EA62D" w14:textId="77777777" w:rsidR="00F02B80" w:rsidRPr="00367084" w:rsidRDefault="00F02B80" w:rsidP="00F02B80">
            <w:pPr>
              <w:overflowPunct w:val="0"/>
              <w:autoSpaceDE w:val="0"/>
              <w:autoSpaceDN w:val="0"/>
              <w:adjustRightInd w:val="0"/>
              <w:spacing w:after="0" w:line="340" w:lineRule="exact"/>
              <w:ind w:left="243" w:hanging="180"/>
              <w:jc w:val="thaiDistribute"/>
              <w:textAlignment w:val="baseline"/>
              <w:rPr>
                <w:rFonts w:ascii="Arial" w:eastAsia="Times New Roman" w:hAnsi="Arial" w:cs="Arial"/>
                <w:kern w:val="28"/>
                <w:sz w:val="18"/>
                <w:szCs w:val="18"/>
              </w:rPr>
            </w:pPr>
          </w:p>
        </w:tc>
        <w:tc>
          <w:tcPr>
            <w:tcW w:w="5243" w:type="dxa"/>
            <w:gridSpan w:val="4"/>
          </w:tcPr>
          <w:p w14:paraId="6D09E296"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31 December 2019</w:t>
            </w:r>
          </w:p>
        </w:tc>
      </w:tr>
      <w:tr w:rsidR="00F02B80" w:rsidRPr="00367084" w14:paraId="1FA4F8D9" w14:textId="77777777" w:rsidTr="00F02B80">
        <w:tc>
          <w:tcPr>
            <w:tcW w:w="3978" w:type="dxa"/>
            <w:vAlign w:val="bottom"/>
          </w:tcPr>
          <w:p w14:paraId="4227DDF6" w14:textId="77777777" w:rsidR="00F02B80" w:rsidRPr="00367084" w:rsidRDefault="00F02B80" w:rsidP="00F02B80">
            <w:pPr>
              <w:overflowPunct w:val="0"/>
              <w:autoSpaceDE w:val="0"/>
              <w:autoSpaceDN w:val="0"/>
              <w:adjustRightInd w:val="0"/>
              <w:spacing w:after="0" w:line="340" w:lineRule="exact"/>
              <w:ind w:left="243" w:hanging="180"/>
              <w:jc w:val="thaiDistribute"/>
              <w:textAlignment w:val="baseline"/>
              <w:rPr>
                <w:rFonts w:ascii="Arial" w:eastAsia="Times New Roman" w:hAnsi="Arial" w:cs="Arial"/>
                <w:kern w:val="28"/>
                <w:sz w:val="18"/>
                <w:szCs w:val="18"/>
              </w:rPr>
            </w:pPr>
          </w:p>
        </w:tc>
        <w:tc>
          <w:tcPr>
            <w:tcW w:w="1243" w:type="dxa"/>
          </w:tcPr>
          <w:p w14:paraId="0E7AF08D"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1</w:t>
            </w:r>
          </w:p>
        </w:tc>
        <w:tc>
          <w:tcPr>
            <w:tcW w:w="1333" w:type="dxa"/>
          </w:tcPr>
          <w:p w14:paraId="1D6AFDF5"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2</w:t>
            </w:r>
          </w:p>
        </w:tc>
        <w:tc>
          <w:tcPr>
            <w:tcW w:w="1333" w:type="dxa"/>
            <w:vAlign w:val="bottom"/>
          </w:tcPr>
          <w:p w14:paraId="2C9D6457"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3</w:t>
            </w:r>
          </w:p>
        </w:tc>
        <w:tc>
          <w:tcPr>
            <w:tcW w:w="1334" w:type="dxa"/>
            <w:vAlign w:val="bottom"/>
          </w:tcPr>
          <w:p w14:paraId="2D1F2A42" w14:textId="77777777" w:rsidR="00F02B80" w:rsidRPr="00367084" w:rsidRDefault="00F02B80" w:rsidP="00F02B80">
            <w:pPr>
              <w:pBdr>
                <w:bottom w:val="single" w:sz="4" w:space="1" w:color="auto"/>
              </w:pBdr>
              <w:overflowPunct w:val="0"/>
              <w:autoSpaceDE w:val="0"/>
              <w:autoSpaceDN w:val="0"/>
              <w:adjustRightInd w:val="0"/>
              <w:spacing w:after="0" w:line="340" w:lineRule="exact"/>
              <w:jc w:val="center"/>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Total</w:t>
            </w:r>
          </w:p>
        </w:tc>
      </w:tr>
      <w:tr w:rsidR="00F02B80" w:rsidRPr="00367084" w14:paraId="0FD5055F" w14:textId="77777777" w:rsidTr="00F02B80">
        <w:tc>
          <w:tcPr>
            <w:tcW w:w="3978" w:type="dxa"/>
            <w:vAlign w:val="bottom"/>
          </w:tcPr>
          <w:p w14:paraId="16EB72A1" w14:textId="77777777" w:rsidR="00F02B80" w:rsidRPr="00367084" w:rsidRDefault="00F02B80" w:rsidP="00F02B80">
            <w:pPr>
              <w:keepNext/>
              <w:overflowPunct w:val="0"/>
              <w:autoSpaceDE w:val="0"/>
              <w:autoSpaceDN w:val="0"/>
              <w:adjustRightInd w:val="0"/>
              <w:spacing w:after="0" w:line="340" w:lineRule="exact"/>
              <w:ind w:right="-108"/>
              <w:textAlignment w:val="baseline"/>
              <w:rPr>
                <w:rFonts w:ascii="Arial" w:eastAsia="Times New Roman" w:hAnsi="Arial" w:cs="Arial"/>
                <w:b/>
                <w:bCs/>
                <w:sz w:val="18"/>
                <w:szCs w:val="18"/>
              </w:rPr>
            </w:pPr>
            <w:r w:rsidRPr="00367084">
              <w:rPr>
                <w:rFonts w:ascii="Arial" w:eastAsia="Times New Roman" w:hAnsi="Arial" w:cs="Arial"/>
                <w:b/>
                <w:bCs/>
                <w:sz w:val="18"/>
                <w:szCs w:val="18"/>
              </w:rPr>
              <w:t xml:space="preserve">Financial assets measured at fair value </w:t>
            </w:r>
          </w:p>
        </w:tc>
        <w:tc>
          <w:tcPr>
            <w:tcW w:w="1243" w:type="dxa"/>
          </w:tcPr>
          <w:p w14:paraId="61993D23" w14:textId="77777777" w:rsidR="00F02B80" w:rsidRPr="00367084" w:rsidRDefault="00F02B80" w:rsidP="00F02B80">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rPr>
            </w:pPr>
          </w:p>
        </w:tc>
        <w:tc>
          <w:tcPr>
            <w:tcW w:w="1333" w:type="dxa"/>
          </w:tcPr>
          <w:p w14:paraId="4ECB5FD3" w14:textId="77777777" w:rsidR="00F02B80" w:rsidRPr="00367084" w:rsidRDefault="00F02B80" w:rsidP="00F02B80">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rPr>
            </w:pPr>
          </w:p>
        </w:tc>
        <w:tc>
          <w:tcPr>
            <w:tcW w:w="1333" w:type="dxa"/>
            <w:vAlign w:val="bottom"/>
          </w:tcPr>
          <w:p w14:paraId="6B280202" w14:textId="77777777" w:rsidR="00F02B80" w:rsidRPr="00367084" w:rsidRDefault="00F02B80" w:rsidP="00F02B80">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rPr>
            </w:pPr>
          </w:p>
        </w:tc>
        <w:tc>
          <w:tcPr>
            <w:tcW w:w="1334" w:type="dxa"/>
            <w:vAlign w:val="bottom"/>
          </w:tcPr>
          <w:p w14:paraId="78E1F731" w14:textId="77777777" w:rsidR="00F02B80" w:rsidRPr="00367084" w:rsidRDefault="00F02B80" w:rsidP="00F02B80">
            <w:pPr>
              <w:tabs>
                <w:tab w:val="right" w:pos="1422"/>
              </w:tabs>
              <w:overflowPunct w:val="0"/>
              <w:autoSpaceDE w:val="0"/>
              <w:autoSpaceDN w:val="0"/>
              <w:adjustRightInd w:val="0"/>
              <w:spacing w:after="0" w:line="340" w:lineRule="exact"/>
              <w:ind w:hanging="18"/>
              <w:jc w:val="thaiDistribute"/>
              <w:textAlignment w:val="baseline"/>
              <w:rPr>
                <w:rFonts w:ascii="Arial" w:eastAsia="Times New Roman" w:hAnsi="Arial" w:cs="Arial"/>
                <w:b/>
                <w:bCs/>
                <w:kern w:val="28"/>
                <w:sz w:val="18"/>
                <w:szCs w:val="18"/>
                <w:cs/>
              </w:rPr>
            </w:pPr>
          </w:p>
        </w:tc>
      </w:tr>
      <w:tr w:rsidR="00F02B80" w:rsidRPr="00367084" w14:paraId="4A3D5A23" w14:textId="77777777" w:rsidTr="00F02B80">
        <w:tc>
          <w:tcPr>
            <w:tcW w:w="3978" w:type="dxa"/>
            <w:vAlign w:val="bottom"/>
          </w:tcPr>
          <w:p w14:paraId="7A3BB6A5" w14:textId="2EA20CC9" w:rsidR="00F02B80" w:rsidRPr="00367084" w:rsidRDefault="00880850" w:rsidP="00F02B80">
            <w:pPr>
              <w:overflowPunct w:val="0"/>
              <w:autoSpaceDE w:val="0"/>
              <w:autoSpaceDN w:val="0"/>
              <w:adjustRightInd w:val="0"/>
              <w:spacing w:after="0" w:line="340" w:lineRule="exact"/>
              <w:jc w:val="thaiDistribute"/>
              <w:textAlignment w:val="baseline"/>
              <w:rPr>
                <w:rFonts w:ascii="Arial" w:eastAsia="Times New Roman" w:hAnsi="Arial" w:cs="Arial"/>
                <w:kern w:val="28"/>
                <w:sz w:val="18"/>
                <w:szCs w:val="18"/>
              </w:rPr>
            </w:pPr>
            <w:r>
              <w:rPr>
                <w:rFonts w:ascii="Arial" w:hAnsi="Arial" w:cs="Arial"/>
                <w:kern w:val="28"/>
                <w:sz w:val="18"/>
                <w:szCs w:val="18"/>
              </w:rPr>
              <w:t>Current investment</w:t>
            </w:r>
            <w:r w:rsidR="00142909">
              <w:rPr>
                <w:rFonts w:ascii="Arial" w:hAnsi="Arial" w:cs="Arial"/>
                <w:kern w:val="28"/>
                <w:sz w:val="18"/>
                <w:szCs w:val="18"/>
              </w:rPr>
              <w:t>s</w:t>
            </w:r>
          </w:p>
        </w:tc>
        <w:tc>
          <w:tcPr>
            <w:tcW w:w="1243" w:type="dxa"/>
            <w:tcBorders>
              <w:top w:val="nil"/>
              <w:left w:val="nil"/>
              <w:bottom w:val="nil"/>
              <w:right w:val="nil"/>
            </w:tcBorders>
            <w:vAlign w:val="bottom"/>
          </w:tcPr>
          <w:p w14:paraId="5FDACD6D" w14:textId="77777777" w:rsidR="00F02B80" w:rsidRPr="00310324" w:rsidRDefault="00F02B80" w:rsidP="00F02B80">
            <w:pPr>
              <w:tabs>
                <w:tab w:val="decimal" w:pos="882"/>
              </w:tabs>
              <w:overflowPunct w:val="0"/>
              <w:autoSpaceDE w:val="0"/>
              <w:autoSpaceDN w:val="0"/>
              <w:adjustRightInd w:val="0"/>
              <w:spacing w:after="0" w:line="340" w:lineRule="exact"/>
              <w:jc w:val="both"/>
              <w:textAlignment w:val="baseline"/>
              <w:rPr>
                <w:rFonts w:ascii="Arial" w:eastAsia="Times New Roman" w:hAnsi="Arial"/>
                <w:sz w:val="18"/>
                <w:szCs w:val="18"/>
                <w:cs/>
              </w:rPr>
            </w:pPr>
            <w:r>
              <w:rPr>
                <w:rFonts w:ascii="Arial" w:eastAsia="Times New Roman" w:hAnsi="Arial" w:cs="Angsana New"/>
                <w:sz w:val="18"/>
                <w:szCs w:val="18"/>
                <w:cs/>
              </w:rPr>
              <w:t>-</w:t>
            </w:r>
          </w:p>
        </w:tc>
        <w:tc>
          <w:tcPr>
            <w:tcW w:w="1333" w:type="dxa"/>
            <w:tcBorders>
              <w:top w:val="nil"/>
              <w:left w:val="nil"/>
              <w:bottom w:val="nil"/>
              <w:right w:val="nil"/>
            </w:tcBorders>
            <w:vAlign w:val="bottom"/>
          </w:tcPr>
          <w:p w14:paraId="6807C79B" w14:textId="77777777" w:rsidR="00F02B80" w:rsidRPr="00367084" w:rsidRDefault="00F02B80" w:rsidP="00F02B80">
            <w:pPr>
              <w:tabs>
                <w:tab w:val="decimal" w:pos="88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730</w:t>
            </w:r>
          </w:p>
        </w:tc>
        <w:tc>
          <w:tcPr>
            <w:tcW w:w="1333" w:type="dxa"/>
            <w:tcBorders>
              <w:top w:val="nil"/>
              <w:left w:val="nil"/>
              <w:bottom w:val="nil"/>
              <w:right w:val="nil"/>
            </w:tcBorders>
            <w:vAlign w:val="bottom"/>
          </w:tcPr>
          <w:p w14:paraId="0D816C90" w14:textId="77777777" w:rsidR="00F02B80" w:rsidRPr="00367084" w:rsidRDefault="00F02B80" w:rsidP="00F02B80">
            <w:pPr>
              <w:tabs>
                <w:tab w:val="decimal" w:pos="88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ngsana New"/>
                <w:sz w:val="18"/>
                <w:szCs w:val="18"/>
                <w:cs/>
              </w:rPr>
              <w:t>-</w:t>
            </w:r>
          </w:p>
        </w:tc>
        <w:tc>
          <w:tcPr>
            <w:tcW w:w="1334" w:type="dxa"/>
            <w:tcBorders>
              <w:top w:val="nil"/>
              <w:left w:val="nil"/>
              <w:bottom w:val="nil"/>
              <w:right w:val="nil"/>
            </w:tcBorders>
            <w:vAlign w:val="bottom"/>
          </w:tcPr>
          <w:p w14:paraId="392E8F54" w14:textId="77777777" w:rsidR="00F02B80" w:rsidRPr="00367084" w:rsidRDefault="00F02B80" w:rsidP="00F02B80">
            <w:pPr>
              <w:tabs>
                <w:tab w:val="decimal" w:pos="882"/>
              </w:tabs>
              <w:overflowPunct w:val="0"/>
              <w:autoSpaceDE w:val="0"/>
              <w:autoSpaceDN w:val="0"/>
              <w:adjustRightInd w:val="0"/>
              <w:spacing w:after="0" w:line="340" w:lineRule="exact"/>
              <w:jc w:val="both"/>
              <w:textAlignment w:val="baseline"/>
              <w:rPr>
                <w:rFonts w:ascii="Arial" w:eastAsia="Times New Roman" w:hAnsi="Arial" w:cs="Arial"/>
                <w:sz w:val="18"/>
                <w:szCs w:val="18"/>
              </w:rPr>
            </w:pPr>
            <w:r w:rsidRPr="00367084">
              <w:rPr>
                <w:rFonts w:ascii="Arial" w:eastAsia="Times New Roman" w:hAnsi="Arial" w:cs="Arial"/>
                <w:sz w:val="18"/>
                <w:szCs w:val="18"/>
              </w:rPr>
              <w:t>730</w:t>
            </w:r>
          </w:p>
        </w:tc>
      </w:tr>
    </w:tbl>
    <w:p w14:paraId="5E71DDC5" w14:textId="77777777" w:rsidR="00F02B80" w:rsidRPr="00367084" w:rsidRDefault="00F02B80" w:rsidP="00F02B80">
      <w:pPr>
        <w:tabs>
          <w:tab w:val="left" w:pos="600"/>
        </w:tabs>
        <w:overflowPunct w:val="0"/>
        <w:autoSpaceDE w:val="0"/>
        <w:autoSpaceDN w:val="0"/>
        <w:adjustRightInd w:val="0"/>
        <w:spacing w:before="120" w:after="120" w:line="380" w:lineRule="exact"/>
        <w:ind w:left="547" w:hanging="547"/>
        <w:jc w:val="thaiDistribute"/>
        <w:textAlignment w:val="baseline"/>
        <w:rPr>
          <w:rFonts w:ascii="Arial" w:eastAsia="Times New Roman" w:hAnsi="Arial" w:cs="Arial"/>
          <w:szCs w:val="22"/>
        </w:rPr>
      </w:pPr>
      <w:r w:rsidRPr="00367084">
        <w:rPr>
          <w:rFonts w:ascii="Arial" w:eastAsia="Times New Roman" w:hAnsi="Arial" w:cs="Arial"/>
          <w:szCs w:val="22"/>
        </w:rPr>
        <w:tab/>
        <w:t>As at 31 December 2020 and 2019, the Group had financial assets and liabilities that measured at cost, and of which fair values have to be disclosed using different levels of inputs as follows</w:t>
      </w:r>
      <w:r w:rsidRPr="00367084">
        <w:rPr>
          <w:rFonts w:ascii="Arial" w:eastAsia="Times New Roman" w:hAnsi="Arial" w:cs="Angsana New"/>
          <w:szCs w:val="22"/>
          <w:cs/>
        </w:rPr>
        <w:t>:</w:t>
      </w:r>
    </w:p>
    <w:p w14:paraId="5A902C97" w14:textId="77777777" w:rsidR="005B25C2" w:rsidRDefault="005B25C2">
      <w:r>
        <w:rPr>
          <w:rFonts w:cs="Angsana New"/>
          <w:szCs w:val="22"/>
          <w:cs/>
        </w:rPr>
        <w:br w:type="page"/>
      </w:r>
    </w:p>
    <w:tbl>
      <w:tblPr>
        <w:tblW w:w="11034" w:type="dxa"/>
        <w:tblInd w:w="450" w:type="dxa"/>
        <w:tblLayout w:type="fixed"/>
        <w:tblLook w:val="04A0" w:firstRow="1" w:lastRow="0" w:firstColumn="1" w:lastColumn="0" w:noHBand="0" w:noVBand="1"/>
      </w:tblPr>
      <w:tblGrid>
        <w:gridCol w:w="3708"/>
        <w:gridCol w:w="1098"/>
        <w:gridCol w:w="1098"/>
        <w:gridCol w:w="1098"/>
        <w:gridCol w:w="1098"/>
        <w:gridCol w:w="1098"/>
        <w:gridCol w:w="1836"/>
      </w:tblGrid>
      <w:tr w:rsidR="00F02B80" w:rsidRPr="00367084" w14:paraId="61048E9A" w14:textId="77777777" w:rsidTr="00F02B80">
        <w:trPr>
          <w:gridAfter w:val="1"/>
          <w:wAfter w:w="1836" w:type="dxa"/>
        </w:trPr>
        <w:tc>
          <w:tcPr>
            <w:tcW w:w="9198" w:type="dxa"/>
            <w:gridSpan w:val="6"/>
            <w:vAlign w:val="bottom"/>
          </w:tcPr>
          <w:p w14:paraId="5155BB70" w14:textId="19011BB2" w:rsidR="00F02B80" w:rsidRPr="00367084" w:rsidRDefault="00F02B80" w:rsidP="00F02B80">
            <w:pPr>
              <w:overflowPunct w:val="0"/>
              <w:autoSpaceDE w:val="0"/>
              <w:autoSpaceDN w:val="0"/>
              <w:adjustRightInd w:val="0"/>
              <w:spacing w:after="0" w:line="300" w:lineRule="exact"/>
              <w:jc w:val="righ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lastRenderedPageBreak/>
              <w:t>(</w:t>
            </w:r>
            <w:r w:rsidRPr="00367084">
              <w:rPr>
                <w:rFonts w:ascii="Arial" w:eastAsia="Times New Roman" w:hAnsi="Arial" w:cs="Arial"/>
                <w:kern w:val="28"/>
                <w:sz w:val="18"/>
                <w:szCs w:val="18"/>
              </w:rPr>
              <w:t>Unit</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Million Baht</w:t>
            </w:r>
            <w:r w:rsidRPr="00367084">
              <w:rPr>
                <w:rFonts w:ascii="Arial" w:eastAsia="Times New Roman" w:hAnsi="Arial" w:cs="Angsana New"/>
                <w:kern w:val="28"/>
                <w:sz w:val="18"/>
                <w:szCs w:val="18"/>
                <w:cs/>
              </w:rPr>
              <w:t>)</w:t>
            </w:r>
          </w:p>
        </w:tc>
      </w:tr>
      <w:tr w:rsidR="00F02B80" w:rsidRPr="00367084" w14:paraId="129A5355" w14:textId="77777777" w:rsidTr="00F02B80">
        <w:trPr>
          <w:gridAfter w:val="1"/>
          <w:wAfter w:w="1836" w:type="dxa"/>
        </w:trPr>
        <w:tc>
          <w:tcPr>
            <w:tcW w:w="3708" w:type="dxa"/>
            <w:vAlign w:val="bottom"/>
          </w:tcPr>
          <w:p w14:paraId="06DF9EC3" w14:textId="77777777" w:rsidR="00F02B80" w:rsidRPr="00367084" w:rsidRDefault="00F02B80" w:rsidP="00F02B80">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4BDA5922"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Consolidated financial statements</w:t>
            </w:r>
          </w:p>
        </w:tc>
      </w:tr>
      <w:tr w:rsidR="00F02B80" w:rsidRPr="00367084" w14:paraId="4A7CA868" w14:textId="77777777" w:rsidTr="00F02B80">
        <w:trPr>
          <w:gridAfter w:val="1"/>
          <w:wAfter w:w="1836" w:type="dxa"/>
        </w:trPr>
        <w:tc>
          <w:tcPr>
            <w:tcW w:w="3708" w:type="dxa"/>
            <w:vAlign w:val="bottom"/>
          </w:tcPr>
          <w:p w14:paraId="457B9F86" w14:textId="77777777" w:rsidR="00F02B80" w:rsidRPr="00367084" w:rsidRDefault="00F02B80" w:rsidP="00F02B80">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32A3A1A3"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2020</w:t>
            </w:r>
          </w:p>
        </w:tc>
      </w:tr>
      <w:tr w:rsidR="00F02B80" w:rsidRPr="00367084" w14:paraId="6DFB90F7" w14:textId="77777777" w:rsidTr="00F02B80">
        <w:trPr>
          <w:gridAfter w:val="1"/>
          <w:wAfter w:w="1836" w:type="dxa"/>
        </w:trPr>
        <w:tc>
          <w:tcPr>
            <w:tcW w:w="3708" w:type="dxa"/>
            <w:vAlign w:val="bottom"/>
          </w:tcPr>
          <w:p w14:paraId="2B556E7B" w14:textId="77777777" w:rsidR="00F02B80" w:rsidRPr="00367084" w:rsidRDefault="00F02B80" w:rsidP="00F02B80">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1098" w:type="dxa"/>
          </w:tcPr>
          <w:p w14:paraId="077C3037" w14:textId="77777777" w:rsidR="00F02B80" w:rsidRPr="00367084" w:rsidRDefault="00F02B80" w:rsidP="00F02B80">
            <w:pP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Book</w:t>
            </w:r>
          </w:p>
        </w:tc>
        <w:tc>
          <w:tcPr>
            <w:tcW w:w="4392" w:type="dxa"/>
            <w:gridSpan w:val="4"/>
            <w:vAlign w:val="bottom"/>
          </w:tcPr>
          <w:p w14:paraId="4252650E"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Fair value</w:t>
            </w:r>
          </w:p>
        </w:tc>
      </w:tr>
      <w:tr w:rsidR="00F02B80" w:rsidRPr="00367084" w14:paraId="0C932036" w14:textId="77777777" w:rsidTr="00F02B80">
        <w:trPr>
          <w:gridAfter w:val="1"/>
          <w:wAfter w:w="1836" w:type="dxa"/>
        </w:trPr>
        <w:tc>
          <w:tcPr>
            <w:tcW w:w="3708" w:type="dxa"/>
            <w:vAlign w:val="bottom"/>
          </w:tcPr>
          <w:p w14:paraId="66F54D7D" w14:textId="77777777" w:rsidR="00F02B80" w:rsidRPr="00367084" w:rsidRDefault="00F02B80" w:rsidP="00F02B80">
            <w:pPr>
              <w:overflowPunct w:val="0"/>
              <w:autoSpaceDE w:val="0"/>
              <w:autoSpaceDN w:val="0"/>
              <w:adjustRightInd w:val="0"/>
              <w:spacing w:after="0" w:line="300" w:lineRule="exact"/>
              <w:ind w:left="243" w:hanging="180"/>
              <w:jc w:val="thaiDistribute"/>
              <w:textAlignment w:val="baseline"/>
              <w:rPr>
                <w:rFonts w:ascii="Arial" w:eastAsia="Times New Roman" w:hAnsi="Arial" w:cs="Arial"/>
                <w:kern w:val="28"/>
                <w:sz w:val="18"/>
                <w:szCs w:val="18"/>
              </w:rPr>
            </w:pPr>
          </w:p>
        </w:tc>
        <w:tc>
          <w:tcPr>
            <w:tcW w:w="1098" w:type="dxa"/>
          </w:tcPr>
          <w:p w14:paraId="6BAA94B1"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value</w:t>
            </w:r>
          </w:p>
        </w:tc>
        <w:tc>
          <w:tcPr>
            <w:tcW w:w="1098" w:type="dxa"/>
            <w:vAlign w:val="bottom"/>
          </w:tcPr>
          <w:p w14:paraId="0A1733CE"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1</w:t>
            </w:r>
          </w:p>
        </w:tc>
        <w:tc>
          <w:tcPr>
            <w:tcW w:w="1098" w:type="dxa"/>
            <w:vAlign w:val="bottom"/>
          </w:tcPr>
          <w:p w14:paraId="372B0FB9"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2</w:t>
            </w:r>
          </w:p>
        </w:tc>
        <w:tc>
          <w:tcPr>
            <w:tcW w:w="1098" w:type="dxa"/>
            <w:vAlign w:val="bottom"/>
          </w:tcPr>
          <w:p w14:paraId="0A06F44B"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3</w:t>
            </w:r>
          </w:p>
        </w:tc>
        <w:tc>
          <w:tcPr>
            <w:tcW w:w="1098" w:type="dxa"/>
            <w:vAlign w:val="bottom"/>
          </w:tcPr>
          <w:p w14:paraId="47D68AAE" w14:textId="77777777" w:rsidR="00F02B80" w:rsidRPr="00367084" w:rsidRDefault="00F02B80" w:rsidP="00F02B80">
            <w:pPr>
              <w:pBdr>
                <w:bottom w:val="single" w:sz="4" w:space="1" w:color="auto"/>
              </w:pBdr>
              <w:overflowPunct w:val="0"/>
              <w:autoSpaceDE w:val="0"/>
              <w:autoSpaceDN w:val="0"/>
              <w:adjustRightInd w:val="0"/>
              <w:spacing w:after="0" w:line="300" w:lineRule="exact"/>
              <w:jc w:val="center"/>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Total</w:t>
            </w:r>
          </w:p>
        </w:tc>
      </w:tr>
      <w:tr w:rsidR="00F02B80" w:rsidRPr="00367084" w14:paraId="682ED030" w14:textId="77777777" w:rsidTr="00F02B80">
        <w:trPr>
          <w:gridAfter w:val="1"/>
          <w:wAfter w:w="1836" w:type="dxa"/>
          <w:trHeight w:val="73"/>
        </w:trPr>
        <w:tc>
          <w:tcPr>
            <w:tcW w:w="4806" w:type="dxa"/>
            <w:gridSpan w:val="2"/>
            <w:vAlign w:val="bottom"/>
          </w:tcPr>
          <w:p w14:paraId="034779C8" w14:textId="77777777" w:rsidR="00F02B80" w:rsidRPr="00367084" w:rsidRDefault="00F02B80" w:rsidP="00F02B80">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u w:val="single"/>
              </w:rPr>
            </w:pPr>
            <w:r w:rsidRPr="00367084">
              <w:rPr>
                <w:rFonts w:ascii="Arial" w:eastAsia="Times New Roman" w:hAnsi="Arial" w:cs="Arial"/>
                <w:b/>
                <w:bCs/>
                <w:kern w:val="28"/>
                <w:sz w:val="18"/>
                <w:szCs w:val="18"/>
                <w:u w:val="single"/>
              </w:rPr>
              <w:t>Assets for which fair value are disclosed</w:t>
            </w:r>
          </w:p>
        </w:tc>
        <w:tc>
          <w:tcPr>
            <w:tcW w:w="1098" w:type="dxa"/>
            <w:vAlign w:val="bottom"/>
          </w:tcPr>
          <w:p w14:paraId="6817B00A" w14:textId="77777777" w:rsidR="00F02B80" w:rsidRPr="00367084" w:rsidRDefault="00F02B80" w:rsidP="00F02B80">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6FC96D4A" w14:textId="77777777" w:rsidR="00F02B80" w:rsidRPr="00367084" w:rsidRDefault="00F02B80" w:rsidP="00F02B80">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1D7291D1" w14:textId="77777777" w:rsidR="00F02B80" w:rsidRPr="00367084" w:rsidRDefault="00F02B80" w:rsidP="00F02B80">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rPr>
            </w:pPr>
          </w:p>
        </w:tc>
        <w:tc>
          <w:tcPr>
            <w:tcW w:w="1098" w:type="dxa"/>
            <w:vAlign w:val="bottom"/>
          </w:tcPr>
          <w:p w14:paraId="4F50C1FC" w14:textId="77777777" w:rsidR="00F02B80" w:rsidRPr="00367084" w:rsidRDefault="00F02B80" w:rsidP="00F02B80">
            <w:pPr>
              <w:tabs>
                <w:tab w:val="decimal" w:pos="705"/>
              </w:tabs>
              <w:overflowPunct w:val="0"/>
              <w:autoSpaceDE w:val="0"/>
              <w:autoSpaceDN w:val="0"/>
              <w:adjustRightInd w:val="0"/>
              <w:spacing w:after="0" w:line="300" w:lineRule="exact"/>
              <w:ind w:left="243" w:hanging="180"/>
              <w:textAlignment w:val="baseline"/>
              <w:rPr>
                <w:rFonts w:ascii="Arial" w:eastAsia="Times New Roman" w:hAnsi="Arial" w:cs="Arial"/>
                <w:kern w:val="28"/>
                <w:sz w:val="18"/>
                <w:szCs w:val="18"/>
                <w:cs/>
              </w:rPr>
            </w:pPr>
          </w:p>
        </w:tc>
      </w:tr>
      <w:tr w:rsidR="00F02B80" w:rsidRPr="00367084" w14:paraId="33E7E55B" w14:textId="77777777" w:rsidTr="00F02B80">
        <w:trPr>
          <w:gridAfter w:val="1"/>
          <w:wAfter w:w="1836" w:type="dxa"/>
          <w:trHeight w:val="73"/>
        </w:trPr>
        <w:tc>
          <w:tcPr>
            <w:tcW w:w="3708" w:type="dxa"/>
            <w:vAlign w:val="bottom"/>
          </w:tcPr>
          <w:p w14:paraId="66F5B400"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Cash and cash equivalents </w:t>
            </w:r>
          </w:p>
        </w:tc>
        <w:tc>
          <w:tcPr>
            <w:tcW w:w="1098" w:type="dxa"/>
            <w:vAlign w:val="bottom"/>
          </w:tcPr>
          <w:p w14:paraId="7B0759C9"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hint="cs"/>
                <w:kern w:val="28"/>
                <w:sz w:val="18"/>
                <w:szCs w:val="18"/>
                <w:cs/>
              </w:rPr>
              <w:t>47</w:t>
            </w:r>
          </w:p>
        </w:tc>
        <w:tc>
          <w:tcPr>
            <w:tcW w:w="1098" w:type="dxa"/>
            <w:vAlign w:val="bottom"/>
          </w:tcPr>
          <w:p w14:paraId="640C6289"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hint="cs"/>
                <w:kern w:val="28"/>
                <w:sz w:val="18"/>
                <w:szCs w:val="18"/>
                <w:cs/>
              </w:rPr>
              <w:t>47</w:t>
            </w:r>
          </w:p>
        </w:tc>
        <w:tc>
          <w:tcPr>
            <w:tcW w:w="1098" w:type="dxa"/>
            <w:vAlign w:val="bottom"/>
          </w:tcPr>
          <w:p w14:paraId="4A2D1EF9"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400A244D"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601F82C0"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47</w:t>
            </w:r>
          </w:p>
        </w:tc>
      </w:tr>
      <w:tr w:rsidR="00F02B80" w:rsidRPr="00367084" w14:paraId="2B37BB1C" w14:textId="77777777" w:rsidTr="00F02B80">
        <w:trPr>
          <w:gridAfter w:val="1"/>
          <w:wAfter w:w="1836" w:type="dxa"/>
          <w:trHeight w:val="73"/>
        </w:trPr>
        <w:tc>
          <w:tcPr>
            <w:tcW w:w="3708" w:type="dxa"/>
            <w:vAlign w:val="bottom"/>
          </w:tcPr>
          <w:p w14:paraId="62569339"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Trade and other receivables </w:t>
            </w:r>
          </w:p>
        </w:tc>
        <w:tc>
          <w:tcPr>
            <w:tcW w:w="1098" w:type="dxa"/>
            <w:vAlign w:val="bottom"/>
          </w:tcPr>
          <w:p w14:paraId="2E5AD045"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hint="cs"/>
                <w:kern w:val="28"/>
                <w:sz w:val="18"/>
                <w:szCs w:val="18"/>
                <w:cs/>
              </w:rPr>
              <w:t>5</w:t>
            </w:r>
          </w:p>
        </w:tc>
        <w:tc>
          <w:tcPr>
            <w:tcW w:w="1098" w:type="dxa"/>
            <w:vAlign w:val="bottom"/>
          </w:tcPr>
          <w:p w14:paraId="6CF4A362"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002CC8E9"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5</w:t>
            </w:r>
          </w:p>
        </w:tc>
        <w:tc>
          <w:tcPr>
            <w:tcW w:w="1098" w:type="dxa"/>
            <w:vAlign w:val="bottom"/>
          </w:tcPr>
          <w:p w14:paraId="5124521C"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796ED03D"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5</w:t>
            </w:r>
          </w:p>
        </w:tc>
      </w:tr>
      <w:tr w:rsidR="00F02B80" w:rsidRPr="00367084" w14:paraId="08423746" w14:textId="77777777" w:rsidTr="00F02B80">
        <w:trPr>
          <w:gridAfter w:val="1"/>
          <w:wAfter w:w="1836" w:type="dxa"/>
          <w:trHeight w:val="73"/>
        </w:trPr>
        <w:tc>
          <w:tcPr>
            <w:tcW w:w="3708" w:type="dxa"/>
            <w:vAlign w:val="bottom"/>
          </w:tcPr>
          <w:p w14:paraId="1411D9E5"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Loan receivables </w:t>
            </w:r>
          </w:p>
        </w:tc>
        <w:tc>
          <w:tcPr>
            <w:tcW w:w="1098" w:type="dxa"/>
            <w:vAlign w:val="bottom"/>
          </w:tcPr>
          <w:p w14:paraId="0BE0ECED"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1,234</w:t>
            </w:r>
          </w:p>
        </w:tc>
        <w:tc>
          <w:tcPr>
            <w:tcW w:w="1098" w:type="dxa"/>
            <w:vAlign w:val="bottom"/>
          </w:tcPr>
          <w:p w14:paraId="4EEE058E"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1C58010A"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1,234</w:t>
            </w:r>
          </w:p>
        </w:tc>
        <w:tc>
          <w:tcPr>
            <w:tcW w:w="1098" w:type="dxa"/>
            <w:vAlign w:val="bottom"/>
          </w:tcPr>
          <w:p w14:paraId="772C980C"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04D20624"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1,234</w:t>
            </w:r>
          </w:p>
        </w:tc>
      </w:tr>
      <w:tr w:rsidR="00F02B80" w:rsidRPr="00367084" w14:paraId="3648D443" w14:textId="77777777" w:rsidTr="00F02B80">
        <w:trPr>
          <w:gridAfter w:val="1"/>
          <w:wAfter w:w="1836" w:type="dxa"/>
          <w:trHeight w:val="73"/>
        </w:trPr>
        <w:tc>
          <w:tcPr>
            <w:tcW w:w="3708" w:type="dxa"/>
            <w:vAlign w:val="bottom"/>
          </w:tcPr>
          <w:p w14:paraId="6F4F21A3"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Factoring receivables </w:t>
            </w:r>
          </w:p>
        </w:tc>
        <w:tc>
          <w:tcPr>
            <w:tcW w:w="1098" w:type="dxa"/>
            <w:vAlign w:val="bottom"/>
          </w:tcPr>
          <w:p w14:paraId="49CA66AC"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952</w:t>
            </w:r>
          </w:p>
        </w:tc>
        <w:tc>
          <w:tcPr>
            <w:tcW w:w="1098" w:type="dxa"/>
            <w:vAlign w:val="bottom"/>
          </w:tcPr>
          <w:p w14:paraId="74D1A315"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296A4B3A"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952</w:t>
            </w:r>
          </w:p>
        </w:tc>
        <w:tc>
          <w:tcPr>
            <w:tcW w:w="1098" w:type="dxa"/>
            <w:vAlign w:val="bottom"/>
          </w:tcPr>
          <w:p w14:paraId="6DD4A771"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12287CCF"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952</w:t>
            </w:r>
          </w:p>
        </w:tc>
      </w:tr>
      <w:tr w:rsidR="00F02B80" w:rsidRPr="00367084" w14:paraId="4AD632AD" w14:textId="77777777" w:rsidTr="00F02B80">
        <w:trPr>
          <w:gridAfter w:val="1"/>
          <w:wAfter w:w="1836" w:type="dxa"/>
          <w:trHeight w:val="73"/>
        </w:trPr>
        <w:tc>
          <w:tcPr>
            <w:tcW w:w="3708" w:type="dxa"/>
            <w:vAlign w:val="bottom"/>
          </w:tcPr>
          <w:p w14:paraId="2303D79F"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Financial lease receivables </w:t>
            </w:r>
          </w:p>
        </w:tc>
        <w:tc>
          <w:tcPr>
            <w:tcW w:w="1098" w:type="dxa"/>
            <w:vAlign w:val="bottom"/>
          </w:tcPr>
          <w:p w14:paraId="6573BAF6"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100</w:t>
            </w:r>
          </w:p>
        </w:tc>
        <w:tc>
          <w:tcPr>
            <w:tcW w:w="1098" w:type="dxa"/>
            <w:vAlign w:val="bottom"/>
          </w:tcPr>
          <w:p w14:paraId="23D86528"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3FAD77B0"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7CD571B3"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106</w:t>
            </w:r>
          </w:p>
        </w:tc>
        <w:tc>
          <w:tcPr>
            <w:tcW w:w="1098" w:type="dxa"/>
            <w:vAlign w:val="bottom"/>
          </w:tcPr>
          <w:p w14:paraId="2377ED45"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106</w:t>
            </w:r>
          </w:p>
        </w:tc>
      </w:tr>
      <w:tr w:rsidR="00F02B80" w:rsidRPr="00367084" w14:paraId="5F6287FA" w14:textId="77777777" w:rsidTr="00F02B80">
        <w:trPr>
          <w:gridAfter w:val="1"/>
          <w:wAfter w:w="1836" w:type="dxa"/>
          <w:trHeight w:val="73"/>
        </w:trPr>
        <w:tc>
          <w:tcPr>
            <w:tcW w:w="3708" w:type="dxa"/>
            <w:vAlign w:val="bottom"/>
          </w:tcPr>
          <w:p w14:paraId="1663030C"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 receivables</w:t>
            </w:r>
          </w:p>
        </w:tc>
        <w:tc>
          <w:tcPr>
            <w:tcW w:w="1098" w:type="dxa"/>
            <w:vAlign w:val="bottom"/>
          </w:tcPr>
          <w:p w14:paraId="6F78A1EC"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104</w:t>
            </w:r>
          </w:p>
        </w:tc>
        <w:tc>
          <w:tcPr>
            <w:tcW w:w="1098" w:type="dxa"/>
            <w:vAlign w:val="bottom"/>
          </w:tcPr>
          <w:p w14:paraId="01E8CE47"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5B3E30DD"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7BE57B88"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100</w:t>
            </w:r>
          </w:p>
        </w:tc>
        <w:tc>
          <w:tcPr>
            <w:tcW w:w="1098" w:type="dxa"/>
            <w:vAlign w:val="bottom"/>
          </w:tcPr>
          <w:p w14:paraId="2DC0FACE"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100</w:t>
            </w:r>
          </w:p>
        </w:tc>
      </w:tr>
      <w:tr w:rsidR="00F02B80" w:rsidRPr="00367084" w14:paraId="131C9F5E" w14:textId="77777777" w:rsidTr="00F02B80">
        <w:trPr>
          <w:gridAfter w:val="1"/>
          <w:wAfter w:w="1836" w:type="dxa"/>
          <w:trHeight w:val="73"/>
        </w:trPr>
        <w:tc>
          <w:tcPr>
            <w:tcW w:w="3708" w:type="dxa"/>
            <w:vAlign w:val="bottom"/>
          </w:tcPr>
          <w:p w14:paraId="6207652C"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 xml:space="preserve">Restricted bank deposits </w:t>
            </w:r>
          </w:p>
        </w:tc>
        <w:tc>
          <w:tcPr>
            <w:tcW w:w="1098" w:type="dxa"/>
            <w:vAlign w:val="bottom"/>
          </w:tcPr>
          <w:p w14:paraId="50C143A4"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75</w:t>
            </w:r>
          </w:p>
        </w:tc>
        <w:tc>
          <w:tcPr>
            <w:tcW w:w="1098" w:type="dxa"/>
            <w:vAlign w:val="bottom"/>
          </w:tcPr>
          <w:p w14:paraId="214CD1AF"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Pr>
                <w:rFonts w:ascii="Arial" w:hAnsi="Arial" w:cs="Arial"/>
                <w:kern w:val="28"/>
                <w:sz w:val="18"/>
                <w:szCs w:val="18"/>
              </w:rPr>
              <w:t>1</w:t>
            </w:r>
          </w:p>
        </w:tc>
        <w:tc>
          <w:tcPr>
            <w:tcW w:w="1098" w:type="dxa"/>
            <w:vAlign w:val="bottom"/>
          </w:tcPr>
          <w:p w14:paraId="1B14D7A8"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Pr>
                <w:rFonts w:ascii="Arial" w:hAnsi="Arial" w:cs="Arial"/>
                <w:kern w:val="28"/>
                <w:sz w:val="18"/>
                <w:szCs w:val="18"/>
              </w:rPr>
              <w:t>74</w:t>
            </w:r>
          </w:p>
        </w:tc>
        <w:tc>
          <w:tcPr>
            <w:tcW w:w="1098" w:type="dxa"/>
            <w:vAlign w:val="bottom"/>
          </w:tcPr>
          <w:p w14:paraId="09A1FA89"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26151D95"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75</w:t>
            </w:r>
          </w:p>
        </w:tc>
      </w:tr>
      <w:tr w:rsidR="00F02B80" w:rsidRPr="00367084" w14:paraId="1F77F0F9" w14:textId="77777777" w:rsidTr="00F02B80">
        <w:trPr>
          <w:trHeight w:val="73"/>
        </w:trPr>
        <w:tc>
          <w:tcPr>
            <w:tcW w:w="4806" w:type="dxa"/>
            <w:gridSpan w:val="2"/>
            <w:vAlign w:val="bottom"/>
          </w:tcPr>
          <w:p w14:paraId="4C1AA281" w14:textId="77777777" w:rsidR="00F02B80" w:rsidRPr="00367084" w:rsidRDefault="00F02B80" w:rsidP="00F02B80">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u w:val="single"/>
                <w:cs/>
              </w:rPr>
            </w:pPr>
            <w:r w:rsidRPr="00367084">
              <w:rPr>
                <w:rFonts w:ascii="Arial" w:eastAsia="Times New Roman" w:hAnsi="Arial" w:cs="Arial"/>
                <w:b/>
                <w:bCs/>
                <w:kern w:val="28"/>
                <w:sz w:val="18"/>
                <w:szCs w:val="18"/>
                <w:u w:val="single"/>
              </w:rPr>
              <w:t>Liabilities for which fair value are disclosed</w:t>
            </w:r>
          </w:p>
        </w:tc>
        <w:tc>
          <w:tcPr>
            <w:tcW w:w="1098" w:type="dxa"/>
            <w:vAlign w:val="bottom"/>
          </w:tcPr>
          <w:p w14:paraId="34D90209" w14:textId="77777777" w:rsidR="00F02B80" w:rsidRPr="00367084"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p>
        </w:tc>
        <w:tc>
          <w:tcPr>
            <w:tcW w:w="1098" w:type="dxa"/>
            <w:vAlign w:val="bottom"/>
          </w:tcPr>
          <w:p w14:paraId="042FDE94" w14:textId="77777777" w:rsidR="00F02B80" w:rsidRPr="00367084"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p>
        </w:tc>
        <w:tc>
          <w:tcPr>
            <w:tcW w:w="1098" w:type="dxa"/>
            <w:vAlign w:val="bottom"/>
          </w:tcPr>
          <w:p w14:paraId="3B7A75EF" w14:textId="77777777" w:rsidR="00F02B80" w:rsidRPr="00367084"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p>
        </w:tc>
        <w:tc>
          <w:tcPr>
            <w:tcW w:w="1098" w:type="dxa"/>
            <w:vAlign w:val="bottom"/>
          </w:tcPr>
          <w:p w14:paraId="640B2511" w14:textId="77777777" w:rsidR="00F02B80" w:rsidRPr="00367084"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p>
        </w:tc>
        <w:tc>
          <w:tcPr>
            <w:tcW w:w="1836" w:type="dxa"/>
            <w:vAlign w:val="bottom"/>
          </w:tcPr>
          <w:p w14:paraId="1A99F5D0"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p>
        </w:tc>
      </w:tr>
      <w:tr w:rsidR="00F02B80" w:rsidRPr="00367084" w14:paraId="4FBF4CD9" w14:textId="77777777" w:rsidTr="00F02B80">
        <w:trPr>
          <w:gridAfter w:val="1"/>
          <w:wAfter w:w="1836" w:type="dxa"/>
          <w:trHeight w:val="73"/>
        </w:trPr>
        <w:tc>
          <w:tcPr>
            <w:tcW w:w="3708" w:type="dxa"/>
          </w:tcPr>
          <w:p w14:paraId="57645413" w14:textId="77777777" w:rsidR="00F02B80" w:rsidRPr="00367084" w:rsidRDefault="00F02B80" w:rsidP="00F02B80">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cs/>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1098" w:type="dxa"/>
            <w:vAlign w:val="bottom"/>
          </w:tcPr>
          <w:p w14:paraId="3EFA5204"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158</w:t>
            </w:r>
          </w:p>
        </w:tc>
        <w:tc>
          <w:tcPr>
            <w:tcW w:w="1098" w:type="dxa"/>
            <w:vAlign w:val="bottom"/>
          </w:tcPr>
          <w:p w14:paraId="2429399F"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hint="cs"/>
                <w:kern w:val="28"/>
                <w:sz w:val="18"/>
                <w:szCs w:val="18"/>
                <w:cs/>
              </w:rPr>
              <w:t>8</w:t>
            </w:r>
          </w:p>
        </w:tc>
        <w:tc>
          <w:tcPr>
            <w:tcW w:w="1098" w:type="dxa"/>
            <w:vAlign w:val="bottom"/>
          </w:tcPr>
          <w:p w14:paraId="5C945E41"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150</w:t>
            </w:r>
          </w:p>
        </w:tc>
        <w:tc>
          <w:tcPr>
            <w:tcW w:w="1098" w:type="dxa"/>
            <w:vAlign w:val="bottom"/>
          </w:tcPr>
          <w:p w14:paraId="42F0C71E"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2A13AC22"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158</w:t>
            </w:r>
          </w:p>
        </w:tc>
      </w:tr>
      <w:tr w:rsidR="00F02B80" w:rsidRPr="00367084" w14:paraId="6EE5BFA4" w14:textId="77777777" w:rsidTr="00F02B80">
        <w:trPr>
          <w:gridAfter w:val="1"/>
          <w:wAfter w:w="1836" w:type="dxa"/>
          <w:trHeight w:val="73"/>
        </w:trPr>
        <w:tc>
          <w:tcPr>
            <w:tcW w:w="3708" w:type="dxa"/>
            <w:vAlign w:val="bottom"/>
          </w:tcPr>
          <w:p w14:paraId="78F3F905" w14:textId="77777777" w:rsidR="00F02B80" w:rsidRPr="00367084" w:rsidRDefault="00F02B80" w:rsidP="00F02B80">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Trade and other payables</w:t>
            </w:r>
          </w:p>
        </w:tc>
        <w:tc>
          <w:tcPr>
            <w:tcW w:w="1098" w:type="dxa"/>
            <w:vAlign w:val="bottom"/>
          </w:tcPr>
          <w:p w14:paraId="42A52D00"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3</w:t>
            </w:r>
          </w:p>
        </w:tc>
        <w:tc>
          <w:tcPr>
            <w:tcW w:w="1098" w:type="dxa"/>
            <w:vAlign w:val="bottom"/>
          </w:tcPr>
          <w:p w14:paraId="55BC4053"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31FC9C80"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3</w:t>
            </w:r>
          </w:p>
        </w:tc>
        <w:tc>
          <w:tcPr>
            <w:tcW w:w="1098" w:type="dxa"/>
            <w:vAlign w:val="bottom"/>
          </w:tcPr>
          <w:p w14:paraId="430CA700"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576F964C"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3</w:t>
            </w:r>
          </w:p>
        </w:tc>
      </w:tr>
      <w:tr w:rsidR="00F02B80" w:rsidRPr="00367084" w14:paraId="7EFC3BB6" w14:textId="77777777" w:rsidTr="00F02B80">
        <w:trPr>
          <w:gridAfter w:val="1"/>
          <w:wAfter w:w="1836" w:type="dxa"/>
          <w:trHeight w:val="73"/>
        </w:trPr>
        <w:tc>
          <w:tcPr>
            <w:tcW w:w="3708" w:type="dxa"/>
            <w:vAlign w:val="bottom"/>
          </w:tcPr>
          <w:p w14:paraId="7EF5F534" w14:textId="77777777" w:rsidR="00F02B80" w:rsidRPr="00367084" w:rsidRDefault="00F02B80" w:rsidP="00F02B80">
            <w:pPr>
              <w:overflowPunct w:val="0"/>
              <w:autoSpaceDE w:val="0"/>
              <w:autoSpaceDN w:val="0"/>
              <w:adjustRightInd w:val="0"/>
              <w:spacing w:after="0" w:line="30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Debentures</w:t>
            </w:r>
          </w:p>
        </w:tc>
        <w:tc>
          <w:tcPr>
            <w:tcW w:w="1098" w:type="dxa"/>
            <w:vAlign w:val="bottom"/>
          </w:tcPr>
          <w:p w14:paraId="3CCCCB32"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1,255</w:t>
            </w:r>
          </w:p>
        </w:tc>
        <w:tc>
          <w:tcPr>
            <w:tcW w:w="1098" w:type="dxa"/>
            <w:vAlign w:val="bottom"/>
          </w:tcPr>
          <w:p w14:paraId="179C0805"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57EC6CE6"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1,268</w:t>
            </w:r>
          </w:p>
        </w:tc>
        <w:tc>
          <w:tcPr>
            <w:tcW w:w="1098" w:type="dxa"/>
            <w:vAlign w:val="bottom"/>
          </w:tcPr>
          <w:p w14:paraId="241A9F87"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2C66CE11"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1,268</w:t>
            </w:r>
          </w:p>
        </w:tc>
      </w:tr>
      <w:tr w:rsidR="00F02B80" w:rsidRPr="00367084" w14:paraId="13FD719E" w14:textId="77777777" w:rsidTr="00F02B80">
        <w:trPr>
          <w:gridAfter w:val="1"/>
          <w:wAfter w:w="1836" w:type="dxa"/>
          <w:trHeight w:val="73"/>
        </w:trPr>
        <w:tc>
          <w:tcPr>
            <w:tcW w:w="3708" w:type="dxa"/>
            <w:vAlign w:val="bottom"/>
          </w:tcPr>
          <w:p w14:paraId="2D8BB7A5" w14:textId="77777777" w:rsidR="00F02B80" w:rsidRPr="00367084" w:rsidRDefault="00F02B80" w:rsidP="00F02B80">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Liabilities under 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 xml:space="preserve">purchase </w:t>
            </w:r>
            <w:r>
              <w:rPr>
                <w:rFonts w:ascii="Arial" w:eastAsia="Times New Roman" w:hAnsi="Arial" w:cs="Arial"/>
                <w:kern w:val="28"/>
                <w:sz w:val="18"/>
                <w:szCs w:val="18"/>
              </w:rPr>
              <w:t xml:space="preserve">receivables </w:t>
            </w:r>
            <w:r w:rsidRPr="00367084">
              <w:rPr>
                <w:rFonts w:ascii="Arial" w:eastAsia="Times New Roman" w:hAnsi="Arial" w:cs="Arial"/>
                <w:kern w:val="28"/>
                <w:sz w:val="18"/>
                <w:szCs w:val="18"/>
              </w:rPr>
              <w:t>agreements</w:t>
            </w:r>
          </w:p>
        </w:tc>
        <w:tc>
          <w:tcPr>
            <w:tcW w:w="1098" w:type="dxa"/>
            <w:vAlign w:val="bottom"/>
          </w:tcPr>
          <w:p w14:paraId="6410F89A"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5</w:t>
            </w:r>
          </w:p>
        </w:tc>
        <w:tc>
          <w:tcPr>
            <w:tcW w:w="1098" w:type="dxa"/>
            <w:vAlign w:val="bottom"/>
          </w:tcPr>
          <w:p w14:paraId="7A1E069B"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6CF06044"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hint="cs"/>
                <w:kern w:val="28"/>
                <w:sz w:val="18"/>
                <w:szCs w:val="18"/>
                <w:cs/>
              </w:rPr>
              <w:t>-</w:t>
            </w:r>
          </w:p>
        </w:tc>
        <w:tc>
          <w:tcPr>
            <w:tcW w:w="1098" w:type="dxa"/>
            <w:vAlign w:val="bottom"/>
          </w:tcPr>
          <w:p w14:paraId="5CAA0990"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5</w:t>
            </w:r>
          </w:p>
        </w:tc>
        <w:tc>
          <w:tcPr>
            <w:tcW w:w="1098" w:type="dxa"/>
            <w:vAlign w:val="bottom"/>
          </w:tcPr>
          <w:p w14:paraId="023DB2B5"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5</w:t>
            </w:r>
          </w:p>
        </w:tc>
      </w:tr>
      <w:tr w:rsidR="00F02B80" w:rsidRPr="00367084" w14:paraId="31F25904" w14:textId="77777777" w:rsidTr="00F02B80">
        <w:trPr>
          <w:gridAfter w:val="1"/>
          <w:wAfter w:w="1836" w:type="dxa"/>
          <w:trHeight w:val="73"/>
        </w:trPr>
        <w:tc>
          <w:tcPr>
            <w:tcW w:w="3708" w:type="dxa"/>
            <w:vAlign w:val="bottom"/>
          </w:tcPr>
          <w:p w14:paraId="7CFC8626" w14:textId="77777777" w:rsidR="00F02B80" w:rsidRPr="00367084" w:rsidRDefault="00F02B80" w:rsidP="00F02B80">
            <w:pPr>
              <w:overflowPunct w:val="0"/>
              <w:autoSpaceDE w:val="0"/>
              <w:autoSpaceDN w:val="0"/>
              <w:adjustRightInd w:val="0"/>
              <w:spacing w:after="0" w:line="30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sz w:val="18"/>
                <w:szCs w:val="18"/>
              </w:rPr>
              <w:t>L</w:t>
            </w:r>
            <w:r>
              <w:rPr>
                <w:rFonts w:ascii="Arial" w:eastAsia="Times New Roman" w:hAnsi="Arial" w:cs="Arial"/>
                <w:sz w:val="18"/>
                <w:szCs w:val="18"/>
              </w:rPr>
              <w:t>ease l</w:t>
            </w:r>
            <w:r w:rsidRPr="00367084">
              <w:rPr>
                <w:rFonts w:ascii="Arial" w:eastAsia="Times New Roman" w:hAnsi="Arial" w:cs="Arial"/>
                <w:sz w:val="18"/>
                <w:szCs w:val="18"/>
              </w:rPr>
              <w:t xml:space="preserve">iabilities </w:t>
            </w:r>
          </w:p>
        </w:tc>
        <w:tc>
          <w:tcPr>
            <w:tcW w:w="1098" w:type="dxa"/>
            <w:vAlign w:val="bottom"/>
          </w:tcPr>
          <w:p w14:paraId="7EB36925"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rial"/>
                <w:kern w:val="28"/>
                <w:sz w:val="18"/>
                <w:szCs w:val="18"/>
              </w:rPr>
              <w:t>16</w:t>
            </w:r>
          </w:p>
        </w:tc>
        <w:tc>
          <w:tcPr>
            <w:tcW w:w="1098" w:type="dxa"/>
            <w:vAlign w:val="bottom"/>
          </w:tcPr>
          <w:p w14:paraId="43D5AEB2"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sidRPr="00FE780D">
              <w:rPr>
                <w:rFonts w:ascii="Arial" w:hAnsi="Arial" w:cs="Angsana New" w:hint="cs"/>
                <w:kern w:val="28"/>
                <w:sz w:val="18"/>
                <w:szCs w:val="18"/>
                <w:cs/>
              </w:rPr>
              <w:t>-</w:t>
            </w:r>
          </w:p>
        </w:tc>
        <w:tc>
          <w:tcPr>
            <w:tcW w:w="1098" w:type="dxa"/>
            <w:vAlign w:val="bottom"/>
          </w:tcPr>
          <w:p w14:paraId="779BBF0C"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ngsana New" w:hint="cs"/>
                <w:kern w:val="28"/>
                <w:sz w:val="18"/>
                <w:szCs w:val="18"/>
                <w:cs/>
              </w:rPr>
              <w:t>-</w:t>
            </w:r>
          </w:p>
        </w:tc>
        <w:tc>
          <w:tcPr>
            <w:tcW w:w="1098" w:type="dxa"/>
            <w:vAlign w:val="bottom"/>
          </w:tcPr>
          <w:p w14:paraId="2CFD2E24"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14</w:t>
            </w:r>
          </w:p>
        </w:tc>
        <w:tc>
          <w:tcPr>
            <w:tcW w:w="1098" w:type="dxa"/>
            <w:vAlign w:val="bottom"/>
          </w:tcPr>
          <w:p w14:paraId="07DFDB72"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sidRPr="00FE780D">
              <w:rPr>
                <w:rFonts w:ascii="Arial" w:hAnsi="Arial" w:cs="Arial"/>
                <w:kern w:val="28"/>
                <w:sz w:val="18"/>
                <w:szCs w:val="18"/>
              </w:rPr>
              <w:t>14</w:t>
            </w:r>
          </w:p>
        </w:tc>
      </w:tr>
      <w:tr w:rsidR="00F02B80" w:rsidRPr="00367084" w14:paraId="096E9B34" w14:textId="77777777" w:rsidTr="00F02B80">
        <w:trPr>
          <w:gridAfter w:val="1"/>
          <w:wAfter w:w="1836" w:type="dxa"/>
          <w:trHeight w:val="73"/>
        </w:trPr>
        <w:tc>
          <w:tcPr>
            <w:tcW w:w="3708" w:type="dxa"/>
            <w:vAlign w:val="bottom"/>
          </w:tcPr>
          <w:p w14:paraId="394DB590" w14:textId="77777777" w:rsidR="00F02B80" w:rsidRPr="00367084" w:rsidRDefault="00F02B80" w:rsidP="00F02B80">
            <w:pPr>
              <w:overflowPunct w:val="0"/>
              <w:autoSpaceDE w:val="0"/>
              <w:autoSpaceDN w:val="0"/>
              <w:adjustRightInd w:val="0"/>
              <w:spacing w:after="0" w:line="300" w:lineRule="exact"/>
              <w:ind w:left="162" w:hanging="162"/>
              <w:textAlignment w:val="baseline"/>
              <w:rPr>
                <w:rFonts w:ascii="Arial" w:eastAsia="Times New Roman" w:hAnsi="Arial" w:cs="Arial"/>
                <w:sz w:val="18"/>
                <w:szCs w:val="18"/>
              </w:rPr>
            </w:pPr>
            <w:r>
              <w:rPr>
                <w:rFonts w:ascii="Arial" w:eastAsia="Times New Roman" w:hAnsi="Arial" w:cs="Arial"/>
                <w:sz w:val="18"/>
                <w:szCs w:val="18"/>
              </w:rPr>
              <w:t>Other financial liabilities</w:t>
            </w:r>
          </w:p>
        </w:tc>
        <w:tc>
          <w:tcPr>
            <w:tcW w:w="1098" w:type="dxa"/>
            <w:vAlign w:val="bottom"/>
          </w:tcPr>
          <w:p w14:paraId="753B173F"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Pr>
                <w:rFonts w:ascii="Arial" w:hAnsi="Arial" w:cs="Arial"/>
                <w:kern w:val="28"/>
                <w:sz w:val="18"/>
                <w:szCs w:val="18"/>
              </w:rPr>
              <w:t>77</w:t>
            </w:r>
          </w:p>
        </w:tc>
        <w:tc>
          <w:tcPr>
            <w:tcW w:w="1098" w:type="dxa"/>
            <w:vAlign w:val="bottom"/>
          </w:tcPr>
          <w:p w14:paraId="76F7C617"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Pr>
                <w:rFonts w:ascii="Arial" w:hAnsi="Arial" w:cs="Angsana New"/>
                <w:kern w:val="28"/>
                <w:sz w:val="18"/>
                <w:szCs w:val="18"/>
                <w:cs/>
              </w:rPr>
              <w:t>-</w:t>
            </w:r>
          </w:p>
        </w:tc>
        <w:tc>
          <w:tcPr>
            <w:tcW w:w="1098" w:type="dxa"/>
            <w:vAlign w:val="bottom"/>
          </w:tcPr>
          <w:p w14:paraId="1A776A73"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cs/>
              </w:rPr>
            </w:pPr>
            <w:r>
              <w:rPr>
                <w:rFonts w:ascii="Arial" w:hAnsi="Arial" w:cs="Arial"/>
                <w:kern w:val="28"/>
                <w:sz w:val="18"/>
                <w:szCs w:val="18"/>
              </w:rPr>
              <w:t>77</w:t>
            </w:r>
          </w:p>
        </w:tc>
        <w:tc>
          <w:tcPr>
            <w:tcW w:w="1098" w:type="dxa"/>
            <w:vAlign w:val="bottom"/>
          </w:tcPr>
          <w:p w14:paraId="723B8E9F"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Pr>
                <w:rFonts w:ascii="Arial" w:hAnsi="Arial" w:cs="Angsana New"/>
                <w:kern w:val="28"/>
                <w:sz w:val="18"/>
                <w:szCs w:val="18"/>
                <w:cs/>
              </w:rPr>
              <w:t>-</w:t>
            </w:r>
          </w:p>
        </w:tc>
        <w:tc>
          <w:tcPr>
            <w:tcW w:w="1098" w:type="dxa"/>
            <w:vAlign w:val="bottom"/>
          </w:tcPr>
          <w:p w14:paraId="71DB6996" w14:textId="77777777" w:rsidR="00F02B80" w:rsidRPr="00FE780D" w:rsidRDefault="00F02B80" w:rsidP="00F02B80">
            <w:pPr>
              <w:tabs>
                <w:tab w:val="decimal" w:pos="654"/>
              </w:tabs>
              <w:overflowPunct w:val="0"/>
              <w:autoSpaceDE w:val="0"/>
              <w:autoSpaceDN w:val="0"/>
              <w:adjustRightInd w:val="0"/>
              <w:spacing w:after="0" w:line="300" w:lineRule="exact"/>
              <w:textAlignment w:val="baseline"/>
              <w:rPr>
                <w:rFonts w:ascii="Arial" w:hAnsi="Arial" w:cs="Arial"/>
                <w:kern w:val="28"/>
                <w:sz w:val="18"/>
                <w:szCs w:val="18"/>
              </w:rPr>
            </w:pPr>
            <w:r>
              <w:rPr>
                <w:rFonts w:ascii="Arial" w:hAnsi="Arial" w:cs="Arial"/>
                <w:kern w:val="28"/>
                <w:sz w:val="18"/>
                <w:szCs w:val="18"/>
              </w:rPr>
              <w:t>77</w:t>
            </w:r>
          </w:p>
        </w:tc>
      </w:tr>
      <w:tr w:rsidR="00F02B80" w:rsidRPr="00367084" w14:paraId="123307F4" w14:textId="77777777" w:rsidTr="005B25C2">
        <w:trPr>
          <w:gridAfter w:val="1"/>
          <w:wAfter w:w="1836" w:type="dxa"/>
        </w:trPr>
        <w:tc>
          <w:tcPr>
            <w:tcW w:w="9198" w:type="dxa"/>
            <w:gridSpan w:val="6"/>
            <w:vAlign w:val="bottom"/>
          </w:tcPr>
          <w:p w14:paraId="30E66810" w14:textId="45FBD762" w:rsidR="00F02B80" w:rsidRPr="00367084" w:rsidRDefault="00F02B80" w:rsidP="005B25C2">
            <w:pPr>
              <w:overflowPunct w:val="0"/>
              <w:autoSpaceDE w:val="0"/>
              <w:autoSpaceDN w:val="0"/>
              <w:adjustRightInd w:val="0"/>
              <w:spacing w:before="120" w:after="0" w:line="320" w:lineRule="exact"/>
              <w:jc w:val="righ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Unit</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Million Baht</w:t>
            </w:r>
            <w:r w:rsidRPr="00367084">
              <w:rPr>
                <w:rFonts w:ascii="Arial" w:eastAsia="Times New Roman" w:hAnsi="Arial" w:cs="Angsana New"/>
                <w:kern w:val="28"/>
                <w:sz w:val="18"/>
                <w:szCs w:val="18"/>
                <w:cs/>
              </w:rPr>
              <w:t>)</w:t>
            </w:r>
          </w:p>
        </w:tc>
      </w:tr>
      <w:tr w:rsidR="00F02B80" w:rsidRPr="00367084" w14:paraId="3EFD1AAC" w14:textId="77777777" w:rsidTr="005B25C2">
        <w:trPr>
          <w:gridAfter w:val="1"/>
          <w:wAfter w:w="1836" w:type="dxa"/>
        </w:trPr>
        <w:tc>
          <w:tcPr>
            <w:tcW w:w="3708" w:type="dxa"/>
            <w:vAlign w:val="bottom"/>
          </w:tcPr>
          <w:p w14:paraId="4AC4E2D2"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7E3E818E"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Consolidated financial statements</w:t>
            </w:r>
          </w:p>
        </w:tc>
      </w:tr>
      <w:tr w:rsidR="00F02B80" w:rsidRPr="00367084" w14:paraId="631C782C" w14:textId="77777777" w:rsidTr="005B25C2">
        <w:trPr>
          <w:gridAfter w:val="1"/>
          <w:wAfter w:w="1836" w:type="dxa"/>
        </w:trPr>
        <w:tc>
          <w:tcPr>
            <w:tcW w:w="3708" w:type="dxa"/>
            <w:vAlign w:val="bottom"/>
          </w:tcPr>
          <w:p w14:paraId="0EF51C84"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6C53BA3C"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2019</w:t>
            </w:r>
          </w:p>
        </w:tc>
      </w:tr>
      <w:tr w:rsidR="00F02B80" w:rsidRPr="00367084" w14:paraId="5016A78F" w14:textId="77777777" w:rsidTr="005B25C2">
        <w:trPr>
          <w:gridAfter w:val="1"/>
          <w:wAfter w:w="1836" w:type="dxa"/>
        </w:trPr>
        <w:tc>
          <w:tcPr>
            <w:tcW w:w="3708" w:type="dxa"/>
            <w:vAlign w:val="bottom"/>
          </w:tcPr>
          <w:p w14:paraId="563B0ADF"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321CF384" w14:textId="77777777" w:rsidR="00F02B80" w:rsidRPr="00367084" w:rsidRDefault="00F02B80" w:rsidP="00F02B80">
            <w:pP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Book</w:t>
            </w:r>
          </w:p>
        </w:tc>
        <w:tc>
          <w:tcPr>
            <w:tcW w:w="4392" w:type="dxa"/>
            <w:gridSpan w:val="4"/>
            <w:vAlign w:val="bottom"/>
          </w:tcPr>
          <w:p w14:paraId="1BB6D503"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Fair value</w:t>
            </w:r>
          </w:p>
        </w:tc>
      </w:tr>
      <w:tr w:rsidR="00F02B80" w:rsidRPr="00367084" w14:paraId="14475957" w14:textId="77777777" w:rsidTr="005B25C2">
        <w:trPr>
          <w:gridAfter w:val="1"/>
          <w:wAfter w:w="1836" w:type="dxa"/>
        </w:trPr>
        <w:tc>
          <w:tcPr>
            <w:tcW w:w="3708" w:type="dxa"/>
            <w:vAlign w:val="bottom"/>
          </w:tcPr>
          <w:p w14:paraId="10270021"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433CAA09"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value</w:t>
            </w:r>
          </w:p>
        </w:tc>
        <w:tc>
          <w:tcPr>
            <w:tcW w:w="1098" w:type="dxa"/>
            <w:vAlign w:val="bottom"/>
          </w:tcPr>
          <w:p w14:paraId="0953F004"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1</w:t>
            </w:r>
          </w:p>
        </w:tc>
        <w:tc>
          <w:tcPr>
            <w:tcW w:w="1098" w:type="dxa"/>
            <w:vAlign w:val="bottom"/>
          </w:tcPr>
          <w:p w14:paraId="742B8DA3"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2</w:t>
            </w:r>
          </w:p>
        </w:tc>
        <w:tc>
          <w:tcPr>
            <w:tcW w:w="1098" w:type="dxa"/>
            <w:vAlign w:val="bottom"/>
          </w:tcPr>
          <w:p w14:paraId="45E58B4B"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3</w:t>
            </w:r>
          </w:p>
        </w:tc>
        <w:tc>
          <w:tcPr>
            <w:tcW w:w="1098" w:type="dxa"/>
            <w:vAlign w:val="bottom"/>
          </w:tcPr>
          <w:p w14:paraId="121D9770"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Total</w:t>
            </w:r>
          </w:p>
        </w:tc>
      </w:tr>
      <w:tr w:rsidR="00F02B80" w:rsidRPr="00367084" w14:paraId="4FC86FD3" w14:textId="77777777" w:rsidTr="005B25C2">
        <w:trPr>
          <w:gridAfter w:val="1"/>
          <w:wAfter w:w="1836" w:type="dxa"/>
          <w:trHeight w:val="73"/>
        </w:trPr>
        <w:tc>
          <w:tcPr>
            <w:tcW w:w="4806" w:type="dxa"/>
            <w:gridSpan w:val="2"/>
            <w:vAlign w:val="bottom"/>
          </w:tcPr>
          <w:p w14:paraId="103B142F"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rPr>
            </w:pPr>
            <w:r w:rsidRPr="00367084">
              <w:rPr>
                <w:rFonts w:ascii="Arial" w:eastAsia="Times New Roman" w:hAnsi="Arial" w:cs="Arial"/>
                <w:b/>
                <w:bCs/>
                <w:kern w:val="28"/>
                <w:sz w:val="18"/>
                <w:szCs w:val="18"/>
                <w:u w:val="single"/>
              </w:rPr>
              <w:t>Assets for which fair value are disclosed</w:t>
            </w:r>
          </w:p>
        </w:tc>
        <w:tc>
          <w:tcPr>
            <w:tcW w:w="1098" w:type="dxa"/>
            <w:vAlign w:val="bottom"/>
          </w:tcPr>
          <w:p w14:paraId="4581FDAE"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26EDD54D"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0D1CC3B1"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238C132D"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cs/>
              </w:rPr>
            </w:pPr>
          </w:p>
        </w:tc>
      </w:tr>
      <w:tr w:rsidR="00F02B80" w:rsidRPr="00367084" w14:paraId="4DA1C6E3" w14:textId="77777777" w:rsidTr="005B25C2">
        <w:trPr>
          <w:gridAfter w:val="1"/>
          <w:wAfter w:w="1836" w:type="dxa"/>
          <w:trHeight w:val="73"/>
        </w:trPr>
        <w:tc>
          <w:tcPr>
            <w:tcW w:w="3708" w:type="dxa"/>
            <w:vAlign w:val="bottom"/>
          </w:tcPr>
          <w:p w14:paraId="5776E09F"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Cash and cash equivalents </w:t>
            </w:r>
          </w:p>
        </w:tc>
        <w:tc>
          <w:tcPr>
            <w:tcW w:w="1098" w:type="dxa"/>
            <w:vAlign w:val="bottom"/>
          </w:tcPr>
          <w:p w14:paraId="06940DF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cs/>
              </w:rPr>
              <w:t>236</w:t>
            </w:r>
          </w:p>
        </w:tc>
        <w:tc>
          <w:tcPr>
            <w:tcW w:w="1098" w:type="dxa"/>
            <w:vAlign w:val="bottom"/>
          </w:tcPr>
          <w:p w14:paraId="78E8FDF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236</w:t>
            </w:r>
          </w:p>
        </w:tc>
        <w:tc>
          <w:tcPr>
            <w:tcW w:w="1098" w:type="dxa"/>
            <w:vAlign w:val="bottom"/>
          </w:tcPr>
          <w:p w14:paraId="1D63FE3E"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201D60C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2216540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236</w:t>
            </w:r>
          </w:p>
        </w:tc>
      </w:tr>
      <w:tr w:rsidR="00F02B80" w:rsidRPr="00367084" w14:paraId="727B3F3B" w14:textId="77777777" w:rsidTr="005B25C2">
        <w:trPr>
          <w:gridAfter w:val="1"/>
          <w:wAfter w:w="1836" w:type="dxa"/>
          <w:trHeight w:val="73"/>
        </w:trPr>
        <w:tc>
          <w:tcPr>
            <w:tcW w:w="3708" w:type="dxa"/>
            <w:vAlign w:val="bottom"/>
          </w:tcPr>
          <w:p w14:paraId="5257DD76"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Trade and other receivables </w:t>
            </w:r>
          </w:p>
        </w:tc>
        <w:tc>
          <w:tcPr>
            <w:tcW w:w="1098" w:type="dxa"/>
            <w:vAlign w:val="bottom"/>
          </w:tcPr>
          <w:p w14:paraId="0FD7E065"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cs/>
              </w:rPr>
              <w:t>35</w:t>
            </w:r>
          </w:p>
        </w:tc>
        <w:tc>
          <w:tcPr>
            <w:tcW w:w="1098" w:type="dxa"/>
            <w:vAlign w:val="bottom"/>
          </w:tcPr>
          <w:p w14:paraId="67C8451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090EE790"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35</w:t>
            </w:r>
          </w:p>
        </w:tc>
        <w:tc>
          <w:tcPr>
            <w:tcW w:w="1098" w:type="dxa"/>
            <w:vAlign w:val="bottom"/>
          </w:tcPr>
          <w:p w14:paraId="1BD623E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012B3AC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35</w:t>
            </w:r>
          </w:p>
        </w:tc>
      </w:tr>
      <w:tr w:rsidR="00F02B80" w:rsidRPr="00367084" w14:paraId="0D474C5B" w14:textId="77777777" w:rsidTr="005B25C2">
        <w:trPr>
          <w:gridAfter w:val="1"/>
          <w:wAfter w:w="1836" w:type="dxa"/>
          <w:trHeight w:val="73"/>
        </w:trPr>
        <w:tc>
          <w:tcPr>
            <w:tcW w:w="3708" w:type="dxa"/>
            <w:vAlign w:val="bottom"/>
          </w:tcPr>
          <w:p w14:paraId="7D35B131"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Loan receivables </w:t>
            </w:r>
          </w:p>
        </w:tc>
        <w:tc>
          <w:tcPr>
            <w:tcW w:w="1098" w:type="dxa"/>
            <w:vAlign w:val="bottom"/>
          </w:tcPr>
          <w:p w14:paraId="0FDBACCD"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1,200</w:t>
            </w:r>
          </w:p>
        </w:tc>
        <w:tc>
          <w:tcPr>
            <w:tcW w:w="1098" w:type="dxa"/>
            <w:vAlign w:val="bottom"/>
          </w:tcPr>
          <w:p w14:paraId="7980DBA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5F77BC2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1,200</w:t>
            </w:r>
          </w:p>
        </w:tc>
        <w:tc>
          <w:tcPr>
            <w:tcW w:w="1098" w:type="dxa"/>
            <w:vAlign w:val="bottom"/>
          </w:tcPr>
          <w:p w14:paraId="0F7A3BC0"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5F52F9D5"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1,200</w:t>
            </w:r>
          </w:p>
        </w:tc>
      </w:tr>
      <w:tr w:rsidR="00F02B80" w:rsidRPr="00367084" w14:paraId="6914E1A3" w14:textId="77777777" w:rsidTr="005B25C2">
        <w:trPr>
          <w:gridAfter w:val="1"/>
          <w:wAfter w:w="1836" w:type="dxa"/>
          <w:trHeight w:val="73"/>
        </w:trPr>
        <w:tc>
          <w:tcPr>
            <w:tcW w:w="3708" w:type="dxa"/>
            <w:vAlign w:val="bottom"/>
          </w:tcPr>
          <w:p w14:paraId="0348E8B9"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Factoring receivables </w:t>
            </w:r>
          </w:p>
        </w:tc>
        <w:tc>
          <w:tcPr>
            <w:tcW w:w="1098" w:type="dxa"/>
            <w:vAlign w:val="bottom"/>
          </w:tcPr>
          <w:p w14:paraId="1F14B46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981</w:t>
            </w:r>
          </w:p>
        </w:tc>
        <w:tc>
          <w:tcPr>
            <w:tcW w:w="1098" w:type="dxa"/>
            <w:vAlign w:val="bottom"/>
          </w:tcPr>
          <w:p w14:paraId="7858EFC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06F30CB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981</w:t>
            </w:r>
          </w:p>
        </w:tc>
        <w:tc>
          <w:tcPr>
            <w:tcW w:w="1098" w:type="dxa"/>
            <w:vAlign w:val="bottom"/>
          </w:tcPr>
          <w:p w14:paraId="353BB28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4E3BD98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981</w:t>
            </w:r>
          </w:p>
        </w:tc>
      </w:tr>
      <w:tr w:rsidR="00F02B80" w:rsidRPr="00367084" w14:paraId="4F17CD67" w14:textId="77777777" w:rsidTr="005B25C2">
        <w:trPr>
          <w:gridAfter w:val="1"/>
          <w:wAfter w:w="1836" w:type="dxa"/>
          <w:trHeight w:val="73"/>
        </w:trPr>
        <w:tc>
          <w:tcPr>
            <w:tcW w:w="3708" w:type="dxa"/>
            <w:vAlign w:val="bottom"/>
          </w:tcPr>
          <w:p w14:paraId="612122FF"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Financial lease receivables </w:t>
            </w:r>
          </w:p>
        </w:tc>
        <w:tc>
          <w:tcPr>
            <w:tcW w:w="1098" w:type="dxa"/>
            <w:vAlign w:val="bottom"/>
          </w:tcPr>
          <w:p w14:paraId="4F48895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114</w:t>
            </w:r>
          </w:p>
        </w:tc>
        <w:tc>
          <w:tcPr>
            <w:tcW w:w="1098" w:type="dxa"/>
            <w:vAlign w:val="bottom"/>
          </w:tcPr>
          <w:p w14:paraId="2CC9E6B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t>-</w:t>
            </w:r>
          </w:p>
        </w:tc>
        <w:tc>
          <w:tcPr>
            <w:tcW w:w="1098" w:type="dxa"/>
            <w:vAlign w:val="bottom"/>
          </w:tcPr>
          <w:p w14:paraId="58A4A39D"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t>-</w:t>
            </w:r>
          </w:p>
        </w:tc>
        <w:tc>
          <w:tcPr>
            <w:tcW w:w="1098" w:type="dxa"/>
            <w:vAlign w:val="bottom"/>
          </w:tcPr>
          <w:p w14:paraId="3F25B38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116</w:t>
            </w:r>
          </w:p>
        </w:tc>
        <w:tc>
          <w:tcPr>
            <w:tcW w:w="1098" w:type="dxa"/>
            <w:vAlign w:val="bottom"/>
          </w:tcPr>
          <w:p w14:paraId="2464EE54"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116</w:t>
            </w:r>
          </w:p>
        </w:tc>
      </w:tr>
      <w:tr w:rsidR="00F02B80" w:rsidRPr="00367084" w14:paraId="5418387A" w14:textId="77777777" w:rsidTr="005B25C2">
        <w:trPr>
          <w:gridAfter w:val="1"/>
          <w:wAfter w:w="1836" w:type="dxa"/>
          <w:trHeight w:val="73"/>
        </w:trPr>
        <w:tc>
          <w:tcPr>
            <w:tcW w:w="3708" w:type="dxa"/>
            <w:vAlign w:val="bottom"/>
          </w:tcPr>
          <w:p w14:paraId="5F2FCDCB"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 receivables</w:t>
            </w:r>
          </w:p>
        </w:tc>
        <w:tc>
          <w:tcPr>
            <w:tcW w:w="1098" w:type="dxa"/>
            <w:vAlign w:val="bottom"/>
          </w:tcPr>
          <w:p w14:paraId="47F6DBB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115</w:t>
            </w:r>
          </w:p>
        </w:tc>
        <w:tc>
          <w:tcPr>
            <w:tcW w:w="1098" w:type="dxa"/>
            <w:vAlign w:val="bottom"/>
          </w:tcPr>
          <w:p w14:paraId="64587FD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t>-</w:t>
            </w:r>
          </w:p>
        </w:tc>
        <w:tc>
          <w:tcPr>
            <w:tcW w:w="1098" w:type="dxa"/>
            <w:vAlign w:val="bottom"/>
          </w:tcPr>
          <w:p w14:paraId="322DD61E"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eastAsia="Times New Roman" w:hAnsi="Arial" w:cs="Angsana New"/>
                <w:kern w:val="28"/>
                <w:sz w:val="18"/>
                <w:szCs w:val="18"/>
                <w:cs/>
              </w:rPr>
              <w:t>-</w:t>
            </w:r>
          </w:p>
        </w:tc>
        <w:tc>
          <w:tcPr>
            <w:tcW w:w="1098" w:type="dxa"/>
            <w:vAlign w:val="bottom"/>
          </w:tcPr>
          <w:p w14:paraId="237C036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101</w:t>
            </w:r>
          </w:p>
        </w:tc>
        <w:tc>
          <w:tcPr>
            <w:tcW w:w="1098" w:type="dxa"/>
            <w:vAlign w:val="bottom"/>
          </w:tcPr>
          <w:p w14:paraId="679B83B2"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101</w:t>
            </w:r>
          </w:p>
        </w:tc>
      </w:tr>
      <w:tr w:rsidR="00F02B80" w:rsidRPr="00367084" w14:paraId="2890944F" w14:textId="77777777" w:rsidTr="005B25C2">
        <w:trPr>
          <w:gridAfter w:val="1"/>
          <w:wAfter w:w="1836" w:type="dxa"/>
          <w:trHeight w:val="73"/>
        </w:trPr>
        <w:tc>
          <w:tcPr>
            <w:tcW w:w="3708" w:type="dxa"/>
            <w:vAlign w:val="bottom"/>
          </w:tcPr>
          <w:p w14:paraId="403B80FA"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 xml:space="preserve">Restricted bank deposits </w:t>
            </w:r>
          </w:p>
        </w:tc>
        <w:tc>
          <w:tcPr>
            <w:tcW w:w="1098" w:type="dxa"/>
            <w:vAlign w:val="bottom"/>
          </w:tcPr>
          <w:p w14:paraId="45CFDCC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47</w:t>
            </w:r>
          </w:p>
        </w:tc>
        <w:tc>
          <w:tcPr>
            <w:tcW w:w="1098" w:type="dxa"/>
            <w:vAlign w:val="bottom"/>
          </w:tcPr>
          <w:p w14:paraId="5256601D"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w:t>
            </w:r>
          </w:p>
        </w:tc>
        <w:tc>
          <w:tcPr>
            <w:tcW w:w="1098" w:type="dxa"/>
            <w:vAlign w:val="bottom"/>
          </w:tcPr>
          <w:p w14:paraId="56B228D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45</w:t>
            </w:r>
          </w:p>
        </w:tc>
        <w:tc>
          <w:tcPr>
            <w:tcW w:w="1098" w:type="dxa"/>
            <w:vAlign w:val="bottom"/>
          </w:tcPr>
          <w:p w14:paraId="0BD617C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2F59F17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47</w:t>
            </w:r>
          </w:p>
        </w:tc>
      </w:tr>
      <w:tr w:rsidR="00F02B80" w:rsidRPr="00367084" w14:paraId="35ADEC40" w14:textId="77777777" w:rsidTr="005B25C2">
        <w:trPr>
          <w:gridAfter w:val="1"/>
          <w:wAfter w:w="1836" w:type="dxa"/>
          <w:trHeight w:val="73"/>
        </w:trPr>
        <w:tc>
          <w:tcPr>
            <w:tcW w:w="4806" w:type="dxa"/>
            <w:gridSpan w:val="2"/>
            <w:vAlign w:val="bottom"/>
          </w:tcPr>
          <w:p w14:paraId="4D9651C5"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cs/>
              </w:rPr>
            </w:pPr>
            <w:r w:rsidRPr="00367084">
              <w:rPr>
                <w:rFonts w:ascii="Arial" w:eastAsia="Times New Roman" w:hAnsi="Arial" w:cs="Arial"/>
                <w:b/>
                <w:bCs/>
                <w:kern w:val="28"/>
                <w:sz w:val="18"/>
                <w:szCs w:val="18"/>
                <w:u w:val="single"/>
              </w:rPr>
              <w:t>Liabilities for which fair value are disclosed</w:t>
            </w:r>
          </w:p>
        </w:tc>
        <w:tc>
          <w:tcPr>
            <w:tcW w:w="1098" w:type="dxa"/>
            <w:vAlign w:val="bottom"/>
          </w:tcPr>
          <w:p w14:paraId="1ACBDFD0"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p>
        </w:tc>
        <w:tc>
          <w:tcPr>
            <w:tcW w:w="1098" w:type="dxa"/>
            <w:vAlign w:val="bottom"/>
          </w:tcPr>
          <w:p w14:paraId="1A5601F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p>
        </w:tc>
        <w:tc>
          <w:tcPr>
            <w:tcW w:w="1098" w:type="dxa"/>
            <w:vAlign w:val="bottom"/>
          </w:tcPr>
          <w:p w14:paraId="7095F43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p>
        </w:tc>
        <w:tc>
          <w:tcPr>
            <w:tcW w:w="1098" w:type="dxa"/>
            <w:vAlign w:val="bottom"/>
          </w:tcPr>
          <w:p w14:paraId="43C69E2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p>
        </w:tc>
      </w:tr>
      <w:tr w:rsidR="00F02B80" w:rsidRPr="00367084" w14:paraId="187F1FDA" w14:textId="77777777" w:rsidTr="005B25C2">
        <w:trPr>
          <w:gridAfter w:val="1"/>
          <w:wAfter w:w="1836" w:type="dxa"/>
          <w:trHeight w:val="73"/>
        </w:trPr>
        <w:tc>
          <w:tcPr>
            <w:tcW w:w="3708" w:type="dxa"/>
          </w:tcPr>
          <w:p w14:paraId="6C4D21EC"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cs/>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1098" w:type="dxa"/>
            <w:vAlign w:val="bottom"/>
          </w:tcPr>
          <w:p w14:paraId="661B504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250</w:t>
            </w:r>
          </w:p>
        </w:tc>
        <w:tc>
          <w:tcPr>
            <w:tcW w:w="1098" w:type="dxa"/>
            <w:vAlign w:val="bottom"/>
          </w:tcPr>
          <w:p w14:paraId="40E44D4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117646B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250</w:t>
            </w:r>
          </w:p>
        </w:tc>
        <w:tc>
          <w:tcPr>
            <w:tcW w:w="1098" w:type="dxa"/>
            <w:vAlign w:val="bottom"/>
          </w:tcPr>
          <w:p w14:paraId="01836F64"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2A54F67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250</w:t>
            </w:r>
          </w:p>
        </w:tc>
      </w:tr>
      <w:tr w:rsidR="00F02B80" w:rsidRPr="00367084" w14:paraId="4FDEDEBB" w14:textId="77777777" w:rsidTr="005B25C2">
        <w:trPr>
          <w:gridAfter w:val="1"/>
          <w:wAfter w:w="1836" w:type="dxa"/>
          <w:trHeight w:val="73"/>
        </w:trPr>
        <w:tc>
          <w:tcPr>
            <w:tcW w:w="3708" w:type="dxa"/>
            <w:vAlign w:val="bottom"/>
          </w:tcPr>
          <w:p w14:paraId="5FF5A228"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Trade and other payables</w:t>
            </w:r>
          </w:p>
        </w:tc>
        <w:tc>
          <w:tcPr>
            <w:tcW w:w="1098" w:type="dxa"/>
            <w:vAlign w:val="bottom"/>
          </w:tcPr>
          <w:p w14:paraId="6D5AC450"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w:t>
            </w:r>
          </w:p>
        </w:tc>
        <w:tc>
          <w:tcPr>
            <w:tcW w:w="1098" w:type="dxa"/>
            <w:vAlign w:val="bottom"/>
          </w:tcPr>
          <w:p w14:paraId="4E2A293F"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427D3D3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w:t>
            </w:r>
          </w:p>
        </w:tc>
        <w:tc>
          <w:tcPr>
            <w:tcW w:w="1098" w:type="dxa"/>
            <w:vAlign w:val="bottom"/>
          </w:tcPr>
          <w:p w14:paraId="59A22CF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3DA3CC3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w:t>
            </w:r>
          </w:p>
        </w:tc>
      </w:tr>
      <w:tr w:rsidR="00F02B80" w:rsidRPr="00367084" w14:paraId="4466BB53" w14:textId="77777777" w:rsidTr="005B25C2">
        <w:trPr>
          <w:gridAfter w:val="1"/>
          <w:wAfter w:w="1836" w:type="dxa"/>
          <w:trHeight w:val="73"/>
        </w:trPr>
        <w:tc>
          <w:tcPr>
            <w:tcW w:w="3708" w:type="dxa"/>
            <w:vAlign w:val="bottom"/>
          </w:tcPr>
          <w:p w14:paraId="341389F8"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Debentures</w:t>
            </w:r>
          </w:p>
        </w:tc>
        <w:tc>
          <w:tcPr>
            <w:tcW w:w="1098" w:type="dxa"/>
            <w:vAlign w:val="bottom"/>
          </w:tcPr>
          <w:p w14:paraId="6CA0C75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1,949</w:t>
            </w:r>
          </w:p>
        </w:tc>
        <w:tc>
          <w:tcPr>
            <w:tcW w:w="1098" w:type="dxa"/>
            <w:vAlign w:val="bottom"/>
          </w:tcPr>
          <w:p w14:paraId="6F0CED3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5DF513E5"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1,966</w:t>
            </w:r>
          </w:p>
        </w:tc>
        <w:tc>
          <w:tcPr>
            <w:tcW w:w="1098" w:type="dxa"/>
            <w:vAlign w:val="bottom"/>
          </w:tcPr>
          <w:p w14:paraId="1E092BF5"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60E821D4"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1,966</w:t>
            </w:r>
          </w:p>
        </w:tc>
      </w:tr>
      <w:tr w:rsidR="00F02B80" w:rsidRPr="00367084" w14:paraId="34F1A8F7" w14:textId="77777777" w:rsidTr="005B25C2">
        <w:trPr>
          <w:gridAfter w:val="1"/>
          <w:wAfter w:w="1836" w:type="dxa"/>
          <w:trHeight w:val="74"/>
        </w:trPr>
        <w:tc>
          <w:tcPr>
            <w:tcW w:w="3708" w:type="dxa"/>
            <w:vAlign w:val="bottom"/>
          </w:tcPr>
          <w:p w14:paraId="342D3BEA"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Liabilities under 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 agreements</w:t>
            </w:r>
          </w:p>
        </w:tc>
        <w:tc>
          <w:tcPr>
            <w:tcW w:w="1098" w:type="dxa"/>
            <w:vAlign w:val="bottom"/>
          </w:tcPr>
          <w:p w14:paraId="466054E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78</w:t>
            </w:r>
          </w:p>
        </w:tc>
        <w:tc>
          <w:tcPr>
            <w:tcW w:w="1098" w:type="dxa"/>
            <w:vAlign w:val="bottom"/>
          </w:tcPr>
          <w:p w14:paraId="78A5F40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1190007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5C6ED78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70</w:t>
            </w:r>
          </w:p>
        </w:tc>
        <w:tc>
          <w:tcPr>
            <w:tcW w:w="1098" w:type="dxa"/>
            <w:vAlign w:val="bottom"/>
          </w:tcPr>
          <w:p w14:paraId="234F516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70</w:t>
            </w:r>
          </w:p>
        </w:tc>
      </w:tr>
      <w:tr w:rsidR="00F02B80" w:rsidRPr="00367084" w14:paraId="032D5C59" w14:textId="77777777" w:rsidTr="005B25C2">
        <w:trPr>
          <w:gridAfter w:val="1"/>
          <w:wAfter w:w="1836" w:type="dxa"/>
          <w:trHeight w:val="73"/>
        </w:trPr>
        <w:tc>
          <w:tcPr>
            <w:tcW w:w="3708" w:type="dxa"/>
            <w:vAlign w:val="bottom"/>
          </w:tcPr>
          <w:p w14:paraId="35EBE472"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sz w:val="18"/>
                <w:szCs w:val="18"/>
              </w:rPr>
              <w:t>Liabilities under financial lease agreements</w:t>
            </w:r>
          </w:p>
        </w:tc>
        <w:tc>
          <w:tcPr>
            <w:tcW w:w="1098" w:type="dxa"/>
            <w:vAlign w:val="bottom"/>
          </w:tcPr>
          <w:p w14:paraId="35A7C5A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5</w:t>
            </w:r>
          </w:p>
        </w:tc>
        <w:tc>
          <w:tcPr>
            <w:tcW w:w="1098" w:type="dxa"/>
            <w:vAlign w:val="bottom"/>
          </w:tcPr>
          <w:p w14:paraId="0056622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0D00146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571BDA5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w:t>
            </w:r>
          </w:p>
        </w:tc>
        <w:tc>
          <w:tcPr>
            <w:tcW w:w="1098" w:type="dxa"/>
            <w:vAlign w:val="bottom"/>
          </w:tcPr>
          <w:p w14:paraId="6294D7F2"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w:t>
            </w:r>
          </w:p>
        </w:tc>
      </w:tr>
    </w:tbl>
    <w:p w14:paraId="18AD283F" w14:textId="77777777" w:rsidR="005B25C2" w:rsidRDefault="005B25C2">
      <w:r>
        <w:rPr>
          <w:rFonts w:cs="Angsana New"/>
          <w:szCs w:val="22"/>
          <w:cs/>
        </w:rPr>
        <w:br w:type="page"/>
      </w:r>
    </w:p>
    <w:tbl>
      <w:tblPr>
        <w:tblW w:w="11034" w:type="dxa"/>
        <w:tblInd w:w="450" w:type="dxa"/>
        <w:tblLayout w:type="fixed"/>
        <w:tblLook w:val="04A0" w:firstRow="1" w:lastRow="0" w:firstColumn="1" w:lastColumn="0" w:noHBand="0" w:noVBand="1"/>
      </w:tblPr>
      <w:tblGrid>
        <w:gridCol w:w="3708"/>
        <w:gridCol w:w="1098"/>
        <w:gridCol w:w="1098"/>
        <w:gridCol w:w="1098"/>
        <w:gridCol w:w="1098"/>
        <w:gridCol w:w="1098"/>
        <w:gridCol w:w="1836"/>
      </w:tblGrid>
      <w:tr w:rsidR="00F02B80" w:rsidRPr="00367084" w14:paraId="2C1206C3" w14:textId="77777777" w:rsidTr="005B25C2">
        <w:trPr>
          <w:gridAfter w:val="1"/>
          <w:wAfter w:w="1836" w:type="dxa"/>
        </w:trPr>
        <w:tc>
          <w:tcPr>
            <w:tcW w:w="9198" w:type="dxa"/>
            <w:gridSpan w:val="6"/>
            <w:vAlign w:val="bottom"/>
          </w:tcPr>
          <w:p w14:paraId="70E21379" w14:textId="0320B42F" w:rsidR="00F02B80" w:rsidRPr="00367084" w:rsidRDefault="00F02B80" w:rsidP="00F02B80">
            <w:pPr>
              <w:overflowPunct w:val="0"/>
              <w:autoSpaceDE w:val="0"/>
              <w:autoSpaceDN w:val="0"/>
              <w:adjustRightInd w:val="0"/>
              <w:spacing w:after="0" w:line="320" w:lineRule="exact"/>
              <w:jc w:val="right"/>
              <w:textAlignment w:val="baseline"/>
              <w:rPr>
                <w:rFonts w:ascii="Arial" w:eastAsia="Times New Roman" w:hAnsi="Arial" w:cs="Arial"/>
                <w:sz w:val="18"/>
                <w:szCs w:val="18"/>
              </w:rPr>
            </w:pPr>
            <w:r>
              <w:rPr>
                <w:rFonts w:cs="Angsana New"/>
                <w:szCs w:val="22"/>
                <w:cs/>
              </w:rPr>
              <w:lastRenderedPageBreak/>
              <w:br w:type="page"/>
            </w: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c>
      </w:tr>
      <w:tr w:rsidR="00F02B80" w:rsidRPr="00367084" w14:paraId="4736D4CE" w14:textId="77777777" w:rsidTr="005B25C2">
        <w:trPr>
          <w:gridAfter w:val="1"/>
          <w:wAfter w:w="1836" w:type="dxa"/>
        </w:trPr>
        <w:tc>
          <w:tcPr>
            <w:tcW w:w="3708" w:type="dxa"/>
            <w:vAlign w:val="bottom"/>
          </w:tcPr>
          <w:p w14:paraId="4A9A3FC8"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1A8DA670"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Separate financial statements</w:t>
            </w:r>
          </w:p>
        </w:tc>
      </w:tr>
      <w:tr w:rsidR="00F02B80" w:rsidRPr="00367084" w14:paraId="75227B36" w14:textId="77777777" w:rsidTr="005B25C2">
        <w:trPr>
          <w:gridAfter w:val="1"/>
          <w:wAfter w:w="1836" w:type="dxa"/>
        </w:trPr>
        <w:tc>
          <w:tcPr>
            <w:tcW w:w="3708" w:type="dxa"/>
            <w:vAlign w:val="bottom"/>
          </w:tcPr>
          <w:p w14:paraId="1D8EAC91"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057F0654"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2020</w:t>
            </w:r>
          </w:p>
        </w:tc>
      </w:tr>
      <w:tr w:rsidR="00F02B80" w:rsidRPr="00367084" w14:paraId="79CA0DD2" w14:textId="77777777" w:rsidTr="005B25C2">
        <w:trPr>
          <w:gridAfter w:val="1"/>
          <w:wAfter w:w="1836" w:type="dxa"/>
        </w:trPr>
        <w:tc>
          <w:tcPr>
            <w:tcW w:w="3708" w:type="dxa"/>
            <w:vAlign w:val="bottom"/>
          </w:tcPr>
          <w:p w14:paraId="46DDB762"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42D112AD" w14:textId="77777777" w:rsidR="00F02B80" w:rsidRPr="00367084" w:rsidRDefault="00F02B80" w:rsidP="00F02B80">
            <w:pP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Book</w:t>
            </w:r>
          </w:p>
        </w:tc>
        <w:tc>
          <w:tcPr>
            <w:tcW w:w="4392" w:type="dxa"/>
            <w:gridSpan w:val="4"/>
            <w:vAlign w:val="bottom"/>
          </w:tcPr>
          <w:p w14:paraId="69C65C26"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Fair value</w:t>
            </w:r>
          </w:p>
        </w:tc>
      </w:tr>
      <w:tr w:rsidR="00F02B80" w:rsidRPr="00367084" w14:paraId="4559DFFE" w14:textId="77777777" w:rsidTr="005B25C2">
        <w:trPr>
          <w:gridAfter w:val="1"/>
          <w:wAfter w:w="1836" w:type="dxa"/>
        </w:trPr>
        <w:tc>
          <w:tcPr>
            <w:tcW w:w="3708" w:type="dxa"/>
            <w:vAlign w:val="bottom"/>
          </w:tcPr>
          <w:p w14:paraId="57812055"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0FC23E37"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value</w:t>
            </w:r>
          </w:p>
        </w:tc>
        <w:tc>
          <w:tcPr>
            <w:tcW w:w="1098" w:type="dxa"/>
            <w:vAlign w:val="bottom"/>
          </w:tcPr>
          <w:p w14:paraId="29D97596"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1</w:t>
            </w:r>
          </w:p>
        </w:tc>
        <w:tc>
          <w:tcPr>
            <w:tcW w:w="1098" w:type="dxa"/>
            <w:vAlign w:val="bottom"/>
          </w:tcPr>
          <w:p w14:paraId="1680B869"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2</w:t>
            </w:r>
          </w:p>
        </w:tc>
        <w:tc>
          <w:tcPr>
            <w:tcW w:w="1098" w:type="dxa"/>
            <w:vAlign w:val="bottom"/>
          </w:tcPr>
          <w:p w14:paraId="632F6178"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3</w:t>
            </w:r>
          </w:p>
        </w:tc>
        <w:tc>
          <w:tcPr>
            <w:tcW w:w="1098" w:type="dxa"/>
            <w:vAlign w:val="bottom"/>
          </w:tcPr>
          <w:p w14:paraId="2BBB23D1"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Total</w:t>
            </w:r>
          </w:p>
        </w:tc>
      </w:tr>
      <w:tr w:rsidR="00F02B80" w:rsidRPr="00367084" w14:paraId="2FADA7AC" w14:textId="77777777" w:rsidTr="005B25C2">
        <w:trPr>
          <w:gridAfter w:val="1"/>
          <w:wAfter w:w="1836" w:type="dxa"/>
          <w:trHeight w:val="73"/>
        </w:trPr>
        <w:tc>
          <w:tcPr>
            <w:tcW w:w="4806" w:type="dxa"/>
            <w:gridSpan w:val="2"/>
            <w:vAlign w:val="bottom"/>
          </w:tcPr>
          <w:p w14:paraId="23F2EFA9"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rPr>
            </w:pPr>
            <w:r w:rsidRPr="00367084">
              <w:rPr>
                <w:rFonts w:ascii="Arial" w:eastAsia="Times New Roman" w:hAnsi="Arial" w:cs="Arial"/>
                <w:b/>
                <w:bCs/>
                <w:kern w:val="28"/>
                <w:sz w:val="18"/>
                <w:szCs w:val="18"/>
                <w:u w:val="single"/>
              </w:rPr>
              <w:t>Assets for which fair value are disclosed</w:t>
            </w:r>
          </w:p>
        </w:tc>
        <w:tc>
          <w:tcPr>
            <w:tcW w:w="1098" w:type="dxa"/>
            <w:vAlign w:val="bottom"/>
          </w:tcPr>
          <w:p w14:paraId="39E0FED0"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079C31EE"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0E342C10"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028B28EC"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cs/>
              </w:rPr>
            </w:pPr>
          </w:p>
        </w:tc>
      </w:tr>
      <w:tr w:rsidR="00F02B80" w:rsidRPr="00367084" w14:paraId="7FEEC302" w14:textId="77777777" w:rsidTr="005B25C2">
        <w:trPr>
          <w:gridAfter w:val="1"/>
          <w:wAfter w:w="1836" w:type="dxa"/>
          <w:trHeight w:val="73"/>
        </w:trPr>
        <w:tc>
          <w:tcPr>
            <w:tcW w:w="3708" w:type="dxa"/>
            <w:vAlign w:val="bottom"/>
          </w:tcPr>
          <w:p w14:paraId="34064555"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Cash and cash equivalents </w:t>
            </w:r>
          </w:p>
        </w:tc>
        <w:tc>
          <w:tcPr>
            <w:tcW w:w="1098" w:type="dxa"/>
            <w:vAlign w:val="bottom"/>
          </w:tcPr>
          <w:p w14:paraId="6F9EA22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hint="cs"/>
                <w:kern w:val="28"/>
                <w:sz w:val="18"/>
                <w:szCs w:val="18"/>
                <w:cs/>
              </w:rPr>
              <w:t>34</w:t>
            </w:r>
          </w:p>
        </w:tc>
        <w:tc>
          <w:tcPr>
            <w:tcW w:w="1098" w:type="dxa"/>
            <w:vAlign w:val="bottom"/>
          </w:tcPr>
          <w:p w14:paraId="33C05916"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34</w:t>
            </w:r>
          </w:p>
        </w:tc>
        <w:tc>
          <w:tcPr>
            <w:tcW w:w="1098" w:type="dxa"/>
            <w:vAlign w:val="bottom"/>
          </w:tcPr>
          <w:p w14:paraId="7526786E"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5FE71330"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3ED802C3"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34</w:t>
            </w:r>
          </w:p>
        </w:tc>
      </w:tr>
      <w:tr w:rsidR="00F02B80" w:rsidRPr="00367084" w14:paraId="34368953" w14:textId="77777777" w:rsidTr="005B25C2">
        <w:trPr>
          <w:gridAfter w:val="1"/>
          <w:wAfter w:w="1836" w:type="dxa"/>
          <w:trHeight w:val="73"/>
        </w:trPr>
        <w:tc>
          <w:tcPr>
            <w:tcW w:w="3708" w:type="dxa"/>
            <w:vAlign w:val="bottom"/>
          </w:tcPr>
          <w:p w14:paraId="05BC3192"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Trade and other receivables </w:t>
            </w:r>
          </w:p>
        </w:tc>
        <w:tc>
          <w:tcPr>
            <w:tcW w:w="1098" w:type="dxa"/>
            <w:vAlign w:val="bottom"/>
          </w:tcPr>
          <w:p w14:paraId="1FC65BA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hint="cs"/>
                <w:kern w:val="28"/>
                <w:sz w:val="18"/>
                <w:szCs w:val="18"/>
                <w:cs/>
              </w:rPr>
              <w:t>6</w:t>
            </w:r>
          </w:p>
        </w:tc>
        <w:tc>
          <w:tcPr>
            <w:tcW w:w="1098" w:type="dxa"/>
            <w:vAlign w:val="bottom"/>
          </w:tcPr>
          <w:p w14:paraId="17B7A0B7"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7A9D4E0A"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6</w:t>
            </w:r>
          </w:p>
        </w:tc>
        <w:tc>
          <w:tcPr>
            <w:tcW w:w="1098" w:type="dxa"/>
            <w:vAlign w:val="bottom"/>
          </w:tcPr>
          <w:p w14:paraId="7FC7D35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300468D5"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6</w:t>
            </w:r>
          </w:p>
        </w:tc>
      </w:tr>
      <w:tr w:rsidR="00F02B80" w:rsidRPr="00367084" w14:paraId="4CCEEAFF" w14:textId="77777777" w:rsidTr="005B25C2">
        <w:trPr>
          <w:gridAfter w:val="1"/>
          <w:wAfter w:w="1836" w:type="dxa"/>
          <w:trHeight w:val="73"/>
        </w:trPr>
        <w:tc>
          <w:tcPr>
            <w:tcW w:w="3708" w:type="dxa"/>
            <w:vAlign w:val="bottom"/>
          </w:tcPr>
          <w:p w14:paraId="2B3EF5BE"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Loan receivables </w:t>
            </w:r>
          </w:p>
        </w:tc>
        <w:tc>
          <w:tcPr>
            <w:tcW w:w="1098" w:type="dxa"/>
            <w:vAlign w:val="bottom"/>
          </w:tcPr>
          <w:p w14:paraId="29664388"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1,234</w:t>
            </w:r>
          </w:p>
        </w:tc>
        <w:tc>
          <w:tcPr>
            <w:tcW w:w="1098" w:type="dxa"/>
            <w:vAlign w:val="bottom"/>
          </w:tcPr>
          <w:p w14:paraId="53397326"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5E03623A"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1,234</w:t>
            </w:r>
          </w:p>
        </w:tc>
        <w:tc>
          <w:tcPr>
            <w:tcW w:w="1098" w:type="dxa"/>
            <w:vAlign w:val="bottom"/>
          </w:tcPr>
          <w:p w14:paraId="42DC3AB7"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15C54AAF"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1,234</w:t>
            </w:r>
          </w:p>
        </w:tc>
      </w:tr>
      <w:tr w:rsidR="00F02B80" w:rsidRPr="00367084" w14:paraId="722320C9" w14:textId="77777777" w:rsidTr="005B25C2">
        <w:trPr>
          <w:gridAfter w:val="1"/>
          <w:wAfter w:w="1836" w:type="dxa"/>
          <w:trHeight w:val="73"/>
        </w:trPr>
        <w:tc>
          <w:tcPr>
            <w:tcW w:w="3708" w:type="dxa"/>
            <w:vAlign w:val="bottom"/>
          </w:tcPr>
          <w:p w14:paraId="391A2728"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Factoring receivables </w:t>
            </w:r>
          </w:p>
        </w:tc>
        <w:tc>
          <w:tcPr>
            <w:tcW w:w="1098" w:type="dxa"/>
            <w:vAlign w:val="bottom"/>
          </w:tcPr>
          <w:p w14:paraId="3B5D004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952</w:t>
            </w:r>
          </w:p>
        </w:tc>
        <w:tc>
          <w:tcPr>
            <w:tcW w:w="1098" w:type="dxa"/>
            <w:vAlign w:val="bottom"/>
          </w:tcPr>
          <w:p w14:paraId="79E14A7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52F35FF2"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952</w:t>
            </w:r>
          </w:p>
        </w:tc>
        <w:tc>
          <w:tcPr>
            <w:tcW w:w="1098" w:type="dxa"/>
            <w:vAlign w:val="bottom"/>
          </w:tcPr>
          <w:p w14:paraId="5DB4AC24"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773CCA20"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952</w:t>
            </w:r>
          </w:p>
        </w:tc>
      </w:tr>
      <w:tr w:rsidR="00F02B80" w:rsidRPr="00367084" w14:paraId="1D142000" w14:textId="77777777" w:rsidTr="005B25C2">
        <w:trPr>
          <w:gridAfter w:val="1"/>
          <w:wAfter w:w="1836" w:type="dxa"/>
          <w:trHeight w:val="73"/>
        </w:trPr>
        <w:tc>
          <w:tcPr>
            <w:tcW w:w="3708" w:type="dxa"/>
            <w:vAlign w:val="bottom"/>
          </w:tcPr>
          <w:p w14:paraId="48ADC644"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Financial lease receivables </w:t>
            </w:r>
          </w:p>
        </w:tc>
        <w:tc>
          <w:tcPr>
            <w:tcW w:w="1098" w:type="dxa"/>
            <w:vAlign w:val="bottom"/>
          </w:tcPr>
          <w:p w14:paraId="4D9BF34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100</w:t>
            </w:r>
          </w:p>
        </w:tc>
        <w:tc>
          <w:tcPr>
            <w:tcW w:w="1098" w:type="dxa"/>
            <w:vAlign w:val="bottom"/>
          </w:tcPr>
          <w:p w14:paraId="72D18738"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6B3D5CA9"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2C18C033"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106</w:t>
            </w:r>
          </w:p>
        </w:tc>
        <w:tc>
          <w:tcPr>
            <w:tcW w:w="1098" w:type="dxa"/>
            <w:vAlign w:val="bottom"/>
          </w:tcPr>
          <w:p w14:paraId="4C92214B"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106</w:t>
            </w:r>
          </w:p>
        </w:tc>
      </w:tr>
      <w:tr w:rsidR="00F02B80" w:rsidRPr="00367084" w14:paraId="1E8503FC" w14:textId="77777777" w:rsidTr="005B25C2">
        <w:trPr>
          <w:gridAfter w:val="1"/>
          <w:wAfter w:w="1836" w:type="dxa"/>
          <w:trHeight w:val="73"/>
        </w:trPr>
        <w:tc>
          <w:tcPr>
            <w:tcW w:w="3708" w:type="dxa"/>
            <w:vAlign w:val="bottom"/>
          </w:tcPr>
          <w:p w14:paraId="281C6D1A"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 receivables</w:t>
            </w:r>
          </w:p>
        </w:tc>
        <w:tc>
          <w:tcPr>
            <w:tcW w:w="1098" w:type="dxa"/>
            <w:vAlign w:val="bottom"/>
          </w:tcPr>
          <w:p w14:paraId="659254C3"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104</w:t>
            </w:r>
          </w:p>
        </w:tc>
        <w:tc>
          <w:tcPr>
            <w:tcW w:w="1098" w:type="dxa"/>
            <w:vAlign w:val="bottom"/>
          </w:tcPr>
          <w:p w14:paraId="39CAA045"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2D735255"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3C2A437F"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100</w:t>
            </w:r>
          </w:p>
        </w:tc>
        <w:tc>
          <w:tcPr>
            <w:tcW w:w="1098" w:type="dxa"/>
            <w:vAlign w:val="bottom"/>
          </w:tcPr>
          <w:p w14:paraId="3C6C36F4"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100</w:t>
            </w:r>
          </w:p>
        </w:tc>
      </w:tr>
      <w:tr w:rsidR="00F02B80" w:rsidRPr="00367084" w14:paraId="47EC247A" w14:textId="77777777" w:rsidTr="005B25C2">
        <w:trPr>
          <w:gridAfter w:val="1"/>
          <w:wAfter w:w="1836" w:type="dxa"/>
          <w:trHeight w:val="73"/>
        </w:trPr>
        <w:tc>
          <w:tcPr>
            <w:tcW w:w="3708" w:type="dxa"/>
            <w:vAlign w:val="bottom"/>
          </w:tcPr>
          <w:p w14:paraId="6FF6B01D"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 xml:space="preserve">Restricted bank deposits </w:t>
            </w:r>
          </w:p>
        </w:tc>
        <w:tc>
          <w:tcPr>
            <w:tcW w:w="1098" w:type="dxa"/>
            <w:vAlign w:val="bottom"/>
          </w:tcPr>
          <w:p w14:paraId="65CF3302"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75</w:t>
            </w:r>
          </w:p>
        </w:tc>
        <w:tc>
          <w:tcPr>
            <w:tcW w:w="1098" w:type="dxa"/>
            <w:vAlign w:val="bottom"/>
          </w:tcPr>
          <w:p w14:paraId="58E4B1E9"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Pr>
                <w:rFonts w:ascii="Arial" w:hAnsi="Arial" w:cs="Arial"/>
                <w:kern w:val="28"/>
                <w:sz w:val="18"/>
                <w:szCs w:val="18"/>
              </w:rPr>
              <w:t>1</w:t>
            </w:r>
          </w:p>
        </w:tc>
        <w:tc>
          <w:tcPr>
            <w:tcW w:w="1098" w:type="dxa"/>
            <w:vAlign w:val="bottom"/>
          </w:tcPr>
          <w:p w14:paraId="588A1DD8"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Pr>
                <w:rFonts w:ascii="Arial" w:hAnsi="Arial" w:cs="Arial"/>
                <w:kern w:val="28"/>
                <w:sz w:val="18"/>
                <w:szCs w:val="18"/>
              </w:rPr>
              <w:t>74</w:t>
            </w:r>
          </w:p>
        </w:tc>
        <w:tc>
          <w:tcPr>
            <w:tcW w:w="1098" w:type="dxa"/>
            <w:vAlign w:val="bottom"/>
          </w:tcPr>
          <w:p w14:paraId="45A7DE61"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540B1331"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75</w:t>
            </w:r>
          </w:p>
        </w:tc>
      </w:tr>
      <w:tr w:rsidR="00F02B80" w:rsidRPr="00367084" w14:paraId="059588B7" w14:textId="77777777" w:rsidTr="005B25C2">
        <w:trPr>
          <w:trHeight w:val="73"/>
        </w:trPr>
        <w:tc>
          <w:tcPr>
            <w:tcW w:w="4806" w:type="dxa"/>
            <w:gridSpan w:val="2"/>
            <w:vAlign w:val="bottom"/>
          </w:tcPr>
          <w:p w14:paraId="494048D1"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cs/>
              </w:rPr>
            </w:pPr>
            <w:r w:rsidRPr="00367084">
              <w:rPr>
                <w:rFonts w:ascii="Arial" w:eastAsia="Times New Roman" w:hAnsi="Arial" w:cs="Arial"/>
                <w:b/>
                <w:bCs/>
                <w:kern w:val="28"/>
                <w:sz w:val="18"/>
                <w:szCs w:val="18"/>
                <w:u w:val="single"/>
              </w:rPr>
              <w:t>Liabilities for which fair value are disclosed</w:t>
            </w:r>
          </w:p>
        </w:tc>
        <w:tc>
          <w:tcPr>
            <w:tcW w:w="1098" w:type="dxa"/>
            <w:vAlign w:val="bottom"/>
          </w:tcPr>
          <w:p w14:paraId="4236545D"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p>
        </w:tc>
        <w:tc>
          <w:tcPr>
            <w:tcW w:w="1098" w:type="dxa"/>
            <w:vAlign w:val="bottom"/>
          </w:tcPr>
          <w:p w14:paraId="394F56D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p>
        </w:tc>
        <w:tc>
          <w:tcPr>
            <w:tcW w:w="1098" w:type="dxa"/>
            <w:vAlign w:val="bottom"/>
          </w:tcPr>
          <w:p w14:paraId="33C354E4"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p>
        </w:tc>
        <w:tc>
          <w:tcPr>
            <w:tcW w:w="1098" w:type="dxa"/>
            <w:vAlign w:val="bottom"/>
          </w:tcPr>
          <w:p w14:paraId="679C800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p>
        </w:tc>
        <w:tc>
          <w:tcPr>
            <w:tcW w:w="1836" w:type="dxa"/>
            <w:vAlign w:val="bottom"/>
          </w:tcPr>
          <w:p w14:paraId="79E948AA"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p>
        </w:tc>
      </w:tr>
      <w:tr w:rsidR="00F02B80" w:rsidRPr="00367084" w14:paraId="03BB1DAF" w14:textId="77777777" w:rsidTr="005B25C2">
        <w:trPr>
          <w:gridAfter w:val="1"/>
          <w:wAfter w:w="1836" w:type="dxa"/>
          <w:trHeight w:val="73"/>
        </w:trPr>
        <w:tc>
          <w:tcPr>
            <w:tcW w:w="3708" w:type="dxa"/>
          </w:tcPr>
          <w:p w14:paraId="54AA77C5"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cs/>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1098" w:type="dxa"/>
            <w:vAlign w:val="bottom"/>
          </w:tcPr>
          <w:p w14:paraId="2AC1AF9D"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158</w:t>
            </w:r>
          </w:p>
        </w:tc>
        <w:tc>
          <w:tcPr>
            <w:tcW w:w="1098" w:type="dxa"/>
            <w:vAlign w:val="bottom"/>
          </w:tcPr>
          <w:p w14:paraId="637AD4DA"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8</w:t>
            </w:r>
          </w:p>
        </w:tc>
        <w:tc>
          <w:tcPr>
            <w:tcW w:w="1098" w:type="dxa"/>
            <w:vAlign w:val="bottom"/>
          </w:tcPr>
          <w:p w14:paraId="7A449F96"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150</w:t>
            </w:r>
          </w:p>
        </w:tc>
        <w:tc>
          <w:tcPr>
            <w:tcW w:w="1098" w:type="dxa"/>
            <w:vAlign w:val="bottom"/>
          </w:tcPr>
          <w:p w14:paraId="35AB2904"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02514B1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158</w:t>
            </w:r>
          </w:p>
        </w:tc>
      </w:tr>
      <w:tr w:rsidR="00F02B80" w:rsidRPr="00367084" w14:paraId="08DFC4C6" w14:textId="77777777" w:rsidTr="005B25C2">
        <w:trPr>
          <w:gridAfter w:val="1"/>
          <w:wAfter w:w="1836" w:type="dxa"/>
          <w:trHeight w:val="73"/>
        </w:trPr>
        <w:tc>
          <w:tcPr>
            <w:tcW w:w="3708" w:type="dxa"/>
            <w:vAlign w:val="bottom"/>
          </w:tcPr>
          <w:p w14:paraId="3C6E7202"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Trade and other payables</w:t>
            </w:r>
          </w:p>
        </w:tc>
        <w:tc>
          <w:tcPr>
            <w:tcW w:w="1098" w:type="dxa"/>
            <w:vAlign w:val="bottom"/>
          </w:tcPr>
          <w:p w14:paraId="7418805E"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3</w:t>
            </w:r>
          </w:p>
        </w:tc>
        <w:tc>
          <w:tcPr>
            <w:tcW w:w="1098" w:type="dxa"/>
            <w:vAlign w:val="bottom"/>
          </w:tcPr>
          <w:p w14:paraId="6B019C45"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37D4E24D"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hint="cs"/>
                <w:kern w:val="28"/>
                <w:sz w:val="18"/>
                <w:szCs w:val="18"/>
                <w:cs/>
              </w:rPr>
              <w:t>3</w:t>
            </w:r>
          </w:p>
        </w:tc>
        <w:tc>
          <w:tcPr>
            <w:tcW w:w="1098" w:type="dxa"/>
            <w:vAlign w:val="bottom"/>
          </w:tcPr>
          <w:p w14:paraId="7CFA78B7"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2FF5EF08"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3</w:t>
            </w:r>
          </w:p>
        </w:tc>
      </w:tr>
      <w:tr w:rsidR="00F02B80" w:rsidRPr="00367084" w14:paraId="12CE4CC2" w14:textId="77777777" w:rsidTr="005B25C2">
        <w:trPr>
          <w:gridAfter w:val="1"/>
          <w:wAfter w:w="1836" w:type="dxa"/>
          <w:trHeight w:val="73"/>
        </w:trPr>
        <w:tc>
          <w:tcPr>
            <w:tcW w:w="3708" w:type="dxa"/>
            <w:vAlign w:val="bottom"/>
          </w:tcPr>
          <w:p w14:paraId="0B8CA29F"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Debentures</w:t>
            </w:r>
          </w:p>
        </w:tc>
        <w:tc>
          <w:tcPr>
            <w:tcW w:w="1098" w:type="dxa"/>
            <w:vAlign w:val="bottom"/>
          </w:tcPr>
          <w:p w14:paraId="2D475434"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1,255</w:t>
            </w:r>
          </w:p>
        </w:tc>
        <w:tc>
          <w:tcPr>
            <w:tcW w:w="1098" w:type="dxa"/>
            <w:vAlign w:val="bottom"/>
          </w:tcPr>
          <w:p w14:paraId="24760956"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5F50F5CB"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hint="cs"/>
                <w:kern w:val="28"/>
                <w:sz w:val="18"/>
                <w:szCs w:val="18"/>
                <w:cs/>
              </w:rPr>
              <w:t>1</w:t>
            </w:r>
            <w:r w:rsidRPr="00FE780D">
              <w:rPr>
                <w:rFonts w:ascii="Arial" w:hAnsi="Arial" w:cs="Arial"/>
                <w:kern w:val="28"/>
                <w:sz w:val="18"/>
                <w:szCs w:val="18"/>
              </w:rPr>
              <w:t>,268</w:t>
            </w:r>
          </w:p>
        </w:tc>
        <w:tc>
          <w:tcPr>
            <w:tcW w:w="1098" w:type="dxa"/>
            <w:vAlign w:val="bottom"/>
          </w:tcPr>
          <w:p w14:paraId="3FF24683"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4C87DA4B"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1,268</w:t>
            </w:r>
          </w:p>
        </w:tc>
      </w:tr>
      <w:tr w:rsidR="00F02B80" w:rsidRPr="00367084" w14:paraId="7FB65FA4" w14:textId="77777777" w:rsidTr="005B25C2">
        <w:trPr>
          <w:gridAfter w:val="1"/>
          <w:wAfter w:w="1836" w:type="dxa"/>
          <w:trHeight w:val="73"/>
        </w:trPr>
        <w:tc>
          <w:tcPr>
            <w:tcW w:w="3708" w:type="dxa"/>
            <w:vAlign w:val="bottom"/>
          </w:tcPr>
          <w:p w14:paraId="0F637C55"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Liabilities under 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 xml:space="preserve">purchase </w:t>
            </w:r>
            <w:r>
              <w:rPr>
                <w:rFonts w:ascii="Arial" w:eastAsia="Times New Roman" w:hAnsi="Arial" w:cs="Arial"/>
                <w:kern w:val="28"/>
                <w:sz w:val="18"/>
                <w:szCs w:val="18"/>
              </w:rPr>
              <w:t xml:space="preserve">receivables </w:t>
            </w:r>
            <w:r w:rsidRPr="00367084">
              <w:rPr>
                <w:rFonts w:ascii="Arial" w:eastAsia="Times New Roman" w:hAnsi="Arial" w:cs="Arial"/>
                <w:kern w:val="28"/>
                <w:sz w:val="18"/>
                <w:szCs w:val="18"/>
              </w:rPr>
              <w:t>agreements</w:t>
            </w:r>
          </w:p>
        </w:tc>
        <w:tc>
          <w:tcPr>
            <w:tcW w:w="1098" w:type="dxa"/>
            <w:vAlign w:val="bottom"/>
          </w:tcPr>
          <w:p w14:paraId="76A571C9"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5</w:t>
            </w:r>
          </w:p>
        </w:tc>
        <w:tc>
          <w:tcPr>
            <w:tcW w:w="1098" w:type="dxa"/>
            <w:vAlign w:val="bottom"/>
          </w:tcPr>
          <w:p w14:paraId="440B32F7"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7CAF0CD0"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628B74A8"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5</w:t>
            </w:r>
          </w:p>
        </w:tc>
        <w:tc>
          <w:tcPr>
            <w:tcW w:w="1098" w:type="dxa"/>
            <w:vAlign w:val="bottom"/>
          </w:tcPr>
          <w:p w14:paraId="1B073CDB"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5</w:t>
            </w:r>
          </w:p>
        </w:tc>
      </w:tr>
      <w:tr w:rsidR="00F02B80" w:rsidRPr="00367084" w14:paraId="7003FEF2" w14:textId="77777777" w:rsidTr="005B25C2">
        <w:trPr>
          <w:gridAfter w:val="1"/>
          <w:wAfter w:w="1836" w:type="dxa"/>
          <w:trHeight w:val="73"/>
        </w:trPr>
        <w:tc>
          <w:tcPr>
            <w:tcW w:w="3708" w:type="dxa"/>
            <w:vAlign w:val="bottom"/>
          </w:tcPr>
          <w:p w14:paraId="12801EBA"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sz w:val="18"/>
                <w:szCs w:val="18"/>
              </w:rPr>
              <w:t>L</w:t>
            </w:r>
            <w:r>
              <w:rPr>
                <w:rFonts w:ascii="Arial" w:eastAsia="Times New Roman" w:hAnsi="Arial" w:cs="Arial"/>
                <w:sz w:val="18"/>
                <w:szCs w:val="18"/>
              </w:rPr>
              <w:t>ease l</w:t>
            </w:r>
            <w:r w:rsidRPr="00367084">
              <w:rPr>
                <w:rFonts w:ascii="Arial" w:eastAsia="Times New Roman" w:hAnsi="Arial" w:cs="Arial"/>
                <w:sz w:val="18"/>
                <w:szCs w:val="18"/>
              </w:rPr>
              <w:t xml:space="preserve">iabilities </w:t>
            </w:r>
          </w:p>
        </w:tc>
        <w:tc>
          <w:tcPr>
            <w:tcW w:w="1098" w:type="dxa"/>
            <w:vAlign w:val="bottom"/>
          </w:tcPr>
          <w:p w14:paraId="58277AB1"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rial"/>
                <w:kern w:val="28"/>
                <w:sz w:val="18"/>
                <w:szCs w:val="18"/>
              </w:rPr>
              <w:t>14</w:t>
            </w:r>
          </w:p>
        </w:tc>
        <w:tc>
          <w:tcPr>
            <w:tcW w:w="1098" w:type="dxa"/>
            <w:vAlign w:val="bottom"/>
          </w:tcPr>
          <w:p w14:paraId="7D9AD02F"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sidRPr="00FE780D">
              <w:rPr>
                <w:rFonts w:ascii="Arial" w:hAnsi="Arial" w:cs="Angsana New"/>
                <w:kern w:val="28"/>
                <w:sz w:val="18"/>
                <w:szCs w:val="18"/>
                <w:cs/>
              </w:rPr>
              <w:t>-</w:t>
            </w:r>
          </w:p>
        </w:tc>
        <w:tc>
          <w:tcPr>
            <w:tcW w:w="1098" w:type="dxa"/>
            <w:vAlign w:val="bottom"/>
          </w:tcPr>
          <w:p w14:paraId="37318CE4"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ngsana New"/>
                <w:kern w:val="28"/>
                <w:sz w:val="18"/>
                <w:szCs w:val="18"/>
                <w:cs/>
              </w:rPr>
              <w:t>-</w:t>
            </w:r>
          </w:p>
        </w:tc>
        <w:tc>
          <w:tcPr>
            <w:tcW w:w="1098" w:type="dxa"/>
            <w:vAlign w:val="bottom"/>
          </w:tcPr>
          <w:p w14:paraId="02F6DD60"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12</w:t>
            </w:r>
          </w:p>
        </w:tc>
        <w:tc>
          <w:tcPr>
            <w:tcW w:w="1098" w:type="dxa"/>
            <w:vAlign w:val="bottom"/>
          </w:tcPr>
          <w:p w14:paraId="5397577B"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cs/>
              </w:rPr>
            </w:pPr>
            <w:r w:rsidRPr="00FE780D">
              <w:rPr>
                <w:rFonts w:ascii="Arial" w:hAnsi="Arial" w:cs="Arial"/>
                <w:kern w:val="28"/>
                <w:sz w:val="18"/>
                <w:szCs w:val="18"/>
              </w:rPr>
              <w:t>12</w:t>
            </w:r>
          </w:p>
        </w:tc>
      </w:tr>
      <w:tr w:rsidR="00F02B80" w:rsidRPr="00367084" w14:paraId="292A1D95" w14:textId="77777777" w:rsidTr="005B25C2">
        <w:trPr>
          <w:gridAfter w:val="1"/>
          <w:wAfter w:w="1836" w:type="dxa"/>
          <w:trHeight w:val="73"/>
        </w:trPr>
        <w:tc>
          <w:tcPr>
            <w:tcW w:w="3708" w:type="dxa"/>
            <w:vAlign w:val="bottom"/>
          </w:tcPr>
          <w:p w14:paraId="64588505"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sz w:val="18"/>
                <w:szCs w:val="18"/>
              </w:rPr>
            </w:pPr>
            <w:r>
              <w:rPr>
                <w:rFonts w:ascii="Arial" w:eastAsia="Times New Roman" w:hAnsi="Arial" w:cs="Arial"/>
                <w:sz w:val="18"/>
                <w:szCs w:val="18"/>
              </w:rPr>
              <w:t>Other financial liabilities</w:t>
            </w:r>
          </w:p>
        </w:tc>
        <w:tc>
          <w:tcPr>
            <w:tcW w:w="1098" w:type="dxa"/>
            <w:vAlign w:val="bottom"/>
          </w:tcPr>
          <w:p w14:paraId="32F3FB71"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Pr>
                <w:rFonts w:ascii="Arial" w:hAnsi="Arial" w:cs="Arial"/>
                <w:kern w:val="28"/>
                <w:sz w:val="18"/>
                <w:szCs w:val="18"/>
              </w:rPr>
              <w:t>77</w:t>
            </w:r>
          </w:p>
        </w:tc>
        <w:tc>
          <w:tcPr>
            <w:tcW w:w="1098" w:type="dxa"/>
            <w:vAlign w:val="bottom"/>
          </w:tcPr>
          <w:p w14:paraId="5501E3BC"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Pr>
                <w:rFonts w:ascii="Arial" w:hAnsi="Arial" w:cs="Angsana New"/>
                <w:kern w:val="28"/>
                <w:sz w:val="18"/>
                <w:szCs w:val="18"/>
                <w:cs/>
              </w:rPr>
              <w:t>-</w:t>
            </w:r>
          </w:p>
        </w:tc>
        <w:tc>
          <w:tcPr>
            <w:tcW w:w="1098" w:type="dxa"/>
            <w:vAlign w:val="bottom"/>
          </w:tcPr>
          <w:p w14:paraId="448A7A4A"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Pr>
                <w:rFonts w:ascii="Arial" w:hAnsi="Arial" w:cs="Arial"/>
                <w:kern w:val="28"/>
                <w:sz w:val="18"/>
                <w:szCs w:val="18"/>
              </w:rPr>
              <w:t>77</w:t>
            </w:r>
          </w:p>
        </w:tc>
        <w:tc>
          <w:tcPr>
            <w:tcW w:w="1098" w:type="dxa"/>
            <w:vAlign w:val="bottom"/>
          </w:tcPr>
          <w:p w14:paraId="0F823E4E"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Pr>
                <w:rFonts w:ascii="Arial" w:hAnsi="Arial" w:cs="Angsana New"/>
                <w:kern w:val="28"/>
                <w:sz w:val="18"/>
                <w:szCs w:val="18"/>
                <w:cs/>
              </w:rPr>
              <w:t>-</w:t>
            </w:r>
          </w:p>
        </w:tc>
        <w:tc>
          <w:tcPr>
            <w:tcW w:w="1098" w:type="dxa"/>
            <w:vAlign w:val="bottom"/>
          </w:tcPr>
          <w:p w14:paraId="129CEC83" w14:textId="77777777" w:rsidR="00F02B80" w:rsidRPr="00FE780D" w:rsidRDefault="00F02B80" w:rsidP="00F02B80">
            <w:pPr>
              <w:tabs>
                <w:tab w:val="decimal" w:pos="654"/>
              </w:tabs>
              <w:overflowPunct w:val="0"/>
              <w:autoSpaceDE w:val="0"/>
              <w:autoSpaceDN w:val="0"/>
              <w:adjustRightInd w:val="0"/>
              <w:spacing w:after="0" w:line="320" w:lineRule="exact"/>
              <w:textAlignment w:val="baseline"/>
              <w:rPr>
                <w:rFonts w:ascii="Arial" w:hAnsi="Arial" w:cs="Arial"/>
                <w:kern w:val="28"/>
                <w:sz w:val="18"/>
                <w:szCs w:val="18"/>
              </w:rPr>
            </w:pPr>
            <w:r>
              <w:rPr>
                <w:rFonts w:ascii="Arial" w:hAnsi="Arial" w:cs="Arial"/>
                <w:kern w:val="28"/>
                <w:sz w:val="18"/>
                <w:szCs w:val="18"/>
              </w:rPr>
              <w:t>77</w:t>
            </w:r>
          </w:p>
        </w:tc>
      </w:tr>
      <w:tr w:rsidR="00F02B80" w:rsidRPr="00367084" w14:paraId="05202ACC" w14:textId="77777777" w:rsidTr="005B25C2">
        <w:trPr>
          <w:gridAfter w:val="1"/>
          <w:wAfter w:w="1836" w:type="dxa"/>
        </w:trPr>
        <w:tc>
          <w:tcPr>
            <w:tcW w:w="9198" w:type="dxa"/>
            <w:gridSpan w:val="6"/>
            <w:vAlign w:val="bottom"/>
          </w:tcPr>
          <w:p w14:paraId="371393F7" w14:textId="77777777" w:rsidR="00F02B80" w:rsidRPr="00367084" w:rsidRDefault="00F02B80" w:rsidP="005B25C2">
            <w:pPr>
              <w:overflowPunct w:val="0"/>
              <w:autoSpaceDE w:val="0"/>
              <w:autoSpaceDN w:val="0"/>
              <w:adjustRightInd w:val="0"/>
              <w:spacing w:before="120" w:after="0" w:line="320" w:lineRule="exact"/>
              <w:jc w:val="right"/>
              <w:textAlignment w:val="baseline"/>
              <w:rPr>
                <w:rFonts w:ascii="Arial" w:eastAsia="Times New Roman" w:hAnsi="Arial" w:cs="Arial"/>
                <w:sz w:val="18"/>
                <w:szCs w:val="18"/>
              </w:rPr>
            </w:pPr>
            <w:r w:rsidRPr="00367084">
              <w:rPr>
                <w:rFonts w:ascii="Arial" w:eastAsia="Times New Roman" w:hAnsi="Arial" w:cs="Angsana New"/>
                <w:sz w:val="18"/>
                <w:szCs w:val="18"/>
                <w:cs/>
              </w:rPr>
              <w:t>(</w:t>
            </w:r>
            <w:r w:rsidRPr="00367084">
              <w:rPr>
                <w:rFonts w:ascii="Arial" w:eastAsia="Times New Roman" w:hAnsi="Arial" w:cs="Arial"/>
                <w:sz w:val="18"/>
                <w:szCs w:val="18"/>
              </w:rPr>
              <w:t>Unit</w:t>
            </w:r>
            <w:r w:rsidRPr="00367084">
              <w:rPr>
                <w:rFonts w:ascii="Arial" w:eastAsia="Times New Roman" w:hAnsi="Arial" w:cs="Angsana New"/>
                <w:sz w:val="18"/>
                <w:szCs w:val="18"/>
                <w:cs/>
              </w:rPr>
              <w:t xml:space="preserve">: </w:t>
            </w:r>
            <w:r w:rsidRPr="00367084">
              <w:rPr>
                <w:rFonts w:ascii="Arial" w:eastAsia="Times New Roman" w:hAnsi="Arial" w:cs="Arial"/>
                <w:sz w:val="18"/>
                <w:szCs w:val="18"/>
              </w:rPr>
              <w:t>Million Baht</w:t>
            </w:r>
            <w:r w:rsidRPr="00367084">
              <w:rPr>
                <w:rFonts w:ascii="Arial" w:eastAsia="Times New Roman" w:hAnsi="Arial" w:cs="Angsana New"/>
                <w:sz w:val="18"/>
                <w:szCs w:val="18"/>
                <w:cs/>
              </w:rPr>
              <w:t>)</w:t>
            </w:r>
          </w:p>
        </w:tc>
      </w:tr>
      <w:tr w:rsidR="00F02B80" w:rsidRPr="00367084" w14:paraId="132ADCB4" w14:textId="77777777" w:rsidTr="005B25C2">
        <w:trPr>
          <w:gridAfter w:val="1"/>
          <w:wAfter w:w="1836" w:type="dxa"/>
        </w:trPr>
        <w:tc>
          <w:tcPr>
            <w:tcW w:w="3708" w:type="dxa"/>
            <w:vAlign w:val="bottom"/>
          </w:tcPr>
          <w:p w14:paraId="3E169333"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0319E31F" w14:textId="77777777" w:rsidR="00F02B80" w:rsidRPr="00CB635E"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Browallia New"/>
                <w:kern w:val="28"/>
                <w:sz w:val="18"/>
                <w:szCs w:val="22"/>
              </w:rPr>
            </w:pPr>
            <w:r w:rsidRPr="00367084">
              <w:rPr>
                <w:rFonts w:ascii="Arial" w:eastAsia="Times New Roman" w:hAnsi="Arial" w:cs="Arial"/>
                <w:kern w:val="28"/>
                <w:sz w:val="18"/>
                <w:szCs w:val="18"/>
              </w:rPr>
              <w:t>Separate financial statement</w:t>
            </w:r>
            <w:r>
              <w:rPr>
                <w:rFonts w:ascii="Arial" w:eastAsia="Times New Roman" w:hAnsi="Arial" w:cs="Browallia New"/>
                <w:kern w:val="28"/>
                <w:sz w:val="18"/>
                <w:szCs w:val="22"/>
              </w:rPr>
              <w:t>s</w:t>
            </w:r>
          </w:p>
        </w:tc>
      </w:tr>
      <w:tr w:rsidR="00F02B80" w:rsidRPr="00367084" w14:paraId="7B1A9DBD" w14:textId="77777777" w:rsidTr="005B25C2">
        <w:trPr>
          <w:gridAfter w:val="1"/>
          <w:wAfter w:w="1836" w:type="dxa"/>
        </w:trPr>
        <w:tc>
          <w:tcPr>
            <w:tcW w:w="3708" w:type="dxa"/>
            <w:vAlign w:val="bottom"/>
          </w:tcPr>
          <w:p w14:paraId="6E61A0F5"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5490" w:type="dxa"/>
            <w:gridSpan w:val="5"/>
          </w:tcPr>
          <w:p w14:paraId="3268D75B"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2019</w:t>
            </w:r>
          </w:p>
        </w:tc>
      </w:tr>
      <w:tr w:rsidR="00F02B80" w:rsidRPr="00367084" w14:paraId="58E97A40" w14:textId="77777777" w:rsidTr="005B25C2">
        <w:trPr>
          <w:gridAfter w:val="1"/>
          <w:wAfter w:w="1836" w:type="dxa"/>
        </w:trPr>
        <w:tc>
          <w:tcPr>
            <w:tcW w:w="3708" w:type="dxa"/>
            <w:vAlign w:val="bottom"/>
          </w:tcPr>
          <w:p w14:paraId="47225A24"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0BE8E1EF" w14:textId="77777777" w:rsidR="00F02B80" w:rsidRPr="00367084" w:rsidRDefault="00F02B80" w:rsidP="00F02B80">
            <w:pP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Book</w:t>
            </w:r>
          </w:p>
        </w:tc>
        <w:tc>
          <w:tcPr>
            <w:tcW w:w="4392" w:type="dxa"/>
            <w:gridSpan w:val="4"/>
            <w:vAlign w:val="bottom"/>
          </w:tcPr>
          <w:p w14:paraId="003052EA"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Fair value</w:t>
            </w:r>
          </w:p>
        </w:tc>
      </w:tr>
      <w:tr w:rsidR="00F02B80" w:rsidRPr="00367084" w14:paraId="7AD38EC7" w14:textId="77777777" w:rsidTr="005B25C2">
        <w:trPr>
          <w:gridAfter w:val="1"/>
          <w:wAfter w:w="1836" w:type="dxa"/>
        </w:trPr>
        <w:tc>
          <w:tcPr>
            <w:tcW w:w="3708" w:type="dxa"/>
            <w:vAlign w:val="bottom"/>
          </w:tcPr>
          <w:p w14:paraId="1003DFA4" w14:textId="77777777" w:rsidR="00F02B80" w:rsidRPr="00367084" w:rsidRDefault="00F02B80" w:rsidP="00F02B80">
            <w:pPr>
              <w:overflowPunct w:val="0"/>
              <w:autoSpaceDE w:val="0"/>
              <w:autoSpaceDN w:val="0"/>
              <w:adjustRightInd w:val="0"/>
              <w:spacing w:after="0" w:line="320" w:lineRule="exact"/>
              <w:ind w:left="243" w:hanging="180"/>
              <w:jc w:val="thaiDistribute"/>
              <w:textAlignment w:val="baseline"/>
              <w:rPr>
                <w:rFonts w:ascii="Arial" w:eastAsia="Times New Roman" w:hAnsi="Arial" w:cs="Arial"/>
                <w:kern w:val="28"/>
                <w:sz w:val="18"/>
                <w:szCs w:val="18"/>
              </w:rPr>
            </w:pPr>
          </w:p>
        </w:tc>
        <w:tc>
          <w:tcPr>
            <w:tcW w:w="1098" w:type="dxa"/>
          </w:tcPr>
          <w:p w14:paraId="7FA75823"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value</w:t>
            </w:r>
          </w:p>
        </w:tc>
        <w:tc>
          <w:tcPr>
            <w:tcW w:w="1098" w:type="dxa"/>
            <w:vAlign w:val="bottom"/>
          </w:tcPr>
          <w:p w14:paraId="51ED3472"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1</w:t>
            </w:r>
          </w:p>
        </w:tc>
        <w:tc>
          <w:tcPr>
            <w:tcW w:w="1098" w:type="dxa"/>
            <w:vAlign w:val="bottom"/>
          </w:tcPr>
          <w:p w14:paraId="1401CB77"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2</w:t>
            </w:r>
          </w:p>
        </w:tc>
        <w:tc>
          <w:tcPr>
            <w:tcW w:w="1098" w:type="dxa"/>
            <w:vAlign w:val="bottom"/>
          </w:tcPr>
          <w:p w14:paraId="23E743BD"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Level</w:t>
            </w:r>
            <w:r w:rsidRPr="00367084">
              <w:rPr>
                <w:rFonts w:ascii="Arial" w:eastAsia="Times New Roman" w:hAnsi="Arial" w:cs="Angsana New"/>
                <w:kern w:val="28"/>
                <w:sz w:val="18"/>
                <w:szCs w:val="18"/>
                <w:cs/>
              </w:rPr>
              <w:t xml:space="preserve"> </w:t>
            </w:r>
            <w:r w:rsidRPr="00367084">
              <w:rPr>
                <w:rFonts w:ascii="Arial" w:eastAsia="Times New Roman" w:hAnsi="Arial" w:cs="Arial"/>
                <w:kern w:val="28"/>
                <w:sz w:val="18"/>
                <w:szCs w:val="18"/>
              </w:rPr>
              <w:t>3</w:t>
            </w:r>
          </w:p>
        </w:tc>
        <w:tc>
          <w:tcPr>
            <w:tcW w:w="1098" w:type="dxa"/>
            <w:vAlign w:val="bottom"/>
          </w:tcPr>
          <w:p w14:paraId="7A1E6347" w14:textId="77777777" w:rsidR="00F02B80" w:rsidRPr="00367084" w:rsidRDefault="00F02B80" w:rsidP="00F02B80">
            <w:pPr>
              <w:pBdr>
                <w:bottom w:val="single" w:sz="4" w:space="1" w:color="auto"/>
              </w:pBdr>
              <w:overflowPunct w:val="0"/>
              <w:autoSpaceDE w:val="0"/>
              <w:autoSpaceDN w:val="0"/>
              <w:adjustRightInd w:val="0"/>
              <w:spacing w:after="0" w:line="320" w:lineRule="exact"/>
              <w:jc w:val="center"/>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Total</w:t>
            </w:r>
          </w:p>
        </w:tc>
      </w:tr>
      <w:tr w:rsidR="00F02B80" w:rsidRPr="00367084" w14:paraId="7B51D956" w14:textId="77777777" w:rsidTr="005B25C2">
        <w:trPr>
          <w:gridAfter w:val="1"/>
          <w:wAfter w:w="1836" w:type="dxa"/>
          <w:trHeight w:val="73"/>
        </w:trPr>
        <w:tc>
          <w:tcPr>
            <w:tcW w:w="4806" w:type="dxa"/>
            <w:gridSpan w:val="2"/>
            <w:vAlign w:val="bottom"/>
          </w:tcPr>
          <w:p w14:paraId="21196F64"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rPr>
            </w:pPr>
            <w:r w:rsidRPr="00367084">
              <w:rPr>
                <w:rFonts w:ascii="Arial" w:eastAsia="Times New Roman" w:hAnsi="Arial" w:cs="Arial"/>
                <w:b/>
                <w:bCs/>
                <w:kern w:val="28"/>
                <w:sz w:val="18"/>
                <w:szCs w:val="18"/>
                <w:u w:val="single"/>
              </w:rPr>
              <w:t>Assets for which fair value are disclosed</w:t>
            </w:r>
          </w:p>
        </w:tc>
        <w:tc>
          <w:tcPr>
            <w:tcW w:w="1098" w:type="dxa"/>
            <w:vAlign w:val="bottom"/>
          </w:tcPr>
          <w:p w14:paraId="67D315FC"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27FF4967"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07AFBAA1"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rPr>
            </w:pPr>
          </w:p>
        </w:tc>
        <w:tc>
          <w:tcPr>
            <w:tcW w:w="1098" w:type="dxa"/>
            <w:vAlign w:val="bottom"/>
          </w:tcPr>
          <w:p w14:paraId="7B976D87" w14:textId="77777777" w:rsidR="00F02B80" w:rsidRPr="00367084" w:rsidRDefault="00F02B80" w:rsidP="00F02B80">
            <w:pPr>
              <w:tabs>
                <w:tab w:val="decimal" w:pos="705"/>
              </w:tabs>
              <w:overflowPunct w:val="0"/>
              <w:autoSpaceDE w:val="0"/>
              <w:autoSpaceDN w:val="0"/>
              <w:adjustRightInd w:val="0"/>
              <w:spacing w:after="0" w:line="320" w:lineRule="exact"/>
              <w:ind w:left="243" w:hanging="180"/>
              <w:textAlignment w:val="baseline"/>
              <w:rPr>
                <w:rFonts w:ascii="Arial" w:eastAsia="Times New Roman" w:hAnsi="Arial" w:cs="Arial"/>
                <w:kern w:val="28"/>
                <w:sz w:val="18"/>
                <w:szCs w:val="18"/>
                <w:cs/>
              </w:rPr>
            </w:pPr>
          </w:p>
        </w:tc>
      </w:tr>
      <w:tr w:rsidR="00F02B80" w:rsidRPr="00367084" w14:paraId="28E9598E" w14:textId="77777777" w:rsidTr="005B25C2">
        <w:trPr>
          <w:gridAfter w:val="1"/>
          <w:wAfter w:w="1836" w:type="dxa"/>
          <w:trHeight w:val="73"/>
        </w:trPr>
        <w:tc>
          <w:tcPr>
            <w:tcW w:w="3708" w:type="dxa"/>
            <w:vAlign w:val="bottom"/>
          </w:tcPr>
          <w:p w14:paraId="0E0BBDD8"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Cash and cash equivalents </w:t>
            </w:r>
          </w:p>
        </w:tc>
        <w:tc>
          <w:tcPr>
            <w:tcW w:w="1098" w:type="dxa"/>
            <w:vAlign w:val="bottom"/>
          </w:tcPr>
          <w:p w14:paraId="737EB5D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234</w:t>
            </w:r>
          </w:p>
        </w:tc>
        <w:tc>
          <w:tcPr>
            <w:tcW w:w="1098" w:type="dxa"/>
            <w:vAlign w:val="bottom"/>
          </w:tcPr>
          <w:p w14:paraId="5F13306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234</w:t>
            </w:r>
          </w:p>
        </w:tc>
        <w:tc>
          <w:tcPr>
            <w:tcW w:w="1098" w:type="dxa"/>
            <w:vAlign w:val="bottom"/>
          </w:tcPr>
          <w:p w14:paraId="7E33DE7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26EA644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0915EB1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234</w:t>
            </w:r>
          </w:p>
        </w:tc>
      </w:tr>
      <w:tr w:rsidR="00F02B80" w:rsidRPr="00367084" w14:paraId="68577E91" w14:textId="77777777" w:rsidTr="005B25C2">
        <w:trPr>
          <w:gridAfter w:val="1"/>
          <w:wAfter w:w="1836" w:type="dxa"/>
          <w:trHeight w:val="73"/>
        </w:trPr>
        <w:tc>
          <w:tcPr>
            <w:tcW w:w="3708" w:type="dxa"/>
            <w:vAlign w:val="bottom"/>
          </w:tcPr>
          <w:p w14:paraId="1B1D61E6"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Trade and other receivables </w:t>
            </w:r>
          </w:p>
        </w:tc>
        <w:tc>
          <w:tcPr>
            <w:tcW w:w="1098" w:type="dxa"/>
            <w:vAlign w:val="bottom"/>
          </w:tcPr>
          <w:p w14:paraId="514168B4"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36</w:t>
            </w:r>
          </w:p>
        </w:tc>
        <w:tc>
          <w:tcPr>
            <w:tcW w:w="1098" w:type="dxa"/>
            <w:vAlign w:val="bottom"/>
          </w:tcPr>
          <w:p w14:paraId="555AAB6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126EDC2D"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36</w:t>
            </w:r>
          </w:p>
        </w:tc>
        <w:tc>
          <w:tcPr>
            <w:tcW w:w="1098" w:type="dxa"/>
            <w:vAlign w:val="bottom"/>
          </w:tcPr>
          <w:p w14:paraId="42015595"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483D078D"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36</w:t>
            </w:r>
          </w:p>
        </w:tc>
      </w:tr>
      <w:tr w:rsidR="00F02B80" w:rsidRPr="00367084" w14:paraId="37FE67C7" w14:textId="77777777" w:rsidTr="005B25C2">
        <w:trPr>
          <w:gridAfter w:val="1"/>
          <w:wAfter w:w="1836" w:type="dxa"/>
          <w:trHeight w:val="73"/>
        </w:trPr>
        <w:tc>
          <w:tcPr>
            <w:tcW w:w="3708" w:type="dxa"/>
            <w:vAlign w:val="bottom"/>
          </w:tcPr>
          <w:p w14:paraId="7F9F726A"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Loan receivables </w:t>
            </w:r>
          </w:p>
        </w:tc>
        <w:tc>
          <w:tcPr>
            <w:tcW w:w="1098" w:type="dxa"/>
            <w:vAlign w:val="bottom"/>
          </w:tcPr>
          <w:p w14:paraId="22F5425F"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1,200</w:t>
            </w:r>
          </w:p>
        </w:tc>
        <w:tc>
          <w:tcPr>
            <w:tcW w:w="1098" w:type="dxa"/>
            <w:vAlign w:val="bottom"/>
          </w:tcPr>
          <w:p w14:paraId="360005B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39E7F0B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1,200</w:t>
            </w:r>
          </w:p>
        </w:tc>
        <w:tc>
          <w:tcPr>
            <w:tcW w:w="1098" w:type="dxa"/>
            <w:vAlign w:val="bottom"/>
          </w:tcPr>
          <w:p w14:paraId="120B191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4ECD609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1,200</w:t>
            </w:r>
          </w:p>
        </w:tc>
      </w:tr>
      <w:tr w:rsidR="00F02B80" w:rsidRPr="00367084" w14:paraId="0BF443B7" w14:textId="77777777" w:rsidTr="005B25C2">
        <w:trPr>
          <w:gridAfter w:val="1"/>
          <w:wAfter w:w="1836" w:type="dxa"/>
          <w:trHeight w:val="73"/>
        </w:trPr>
        <w:tc>
          <w:tcPr>
            <w:tcW w:w="3708" w:type="dxa"/>
            <w:vAlign w:val="bottom"/>
          </w:tcPr>
          <w:p w14:paraId="35E0139C"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Factoring receivables </w:t>
            </w:r>
          </w:p>
        </w:tc>
        <w:tc>
          <w:tcPr>
            <w:tcW w:w="1098" w:type="dxa"/>
            <w:vAlign w:val="bottom"/>
          </w:tcPr>
          <w:p w14:paraId="705D2B1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981</w:t>
            </w:r>
          </w:p>
        </w:tc>
        <w:tc>
          <w:tcPr>
            <w:tcW w:w="1098" w:type="dxa"/>
            <w:vAlign w:val="bottom"/>
          </w:tcPr>
          <w:p w14:paraId="414B5FB5"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03A385E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981</w:t>
            </w:r>
          </w:p>
        </w:tc>
        <w:tc>
          <w:tcPr>
            <w:tcW w:w="1098" w:type="dxa"/>
            <w:vAlign w:val="bottom"/>
          </w:tcPr>
          <w:p w14:paraId="335414D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3BB0E2A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981</w:t>
            </w:r>
          </w:p>
        </w:tc>
      </w:tr>
      <w:tr w:rsidR="00F02B80" w:rsidRPr="00367084" w14:paraId="2914C9F2" w14:textId="77777777" w:rsidTr="005B25C2">
        <w:trPr>
          <w:gridAfter w:val="1"/>
          <w:wAfter w:w="1836" w:type="dxa"/>
          <w:trHeight w:val="73"/>
        </w:trPr>
        <w:tc>
          <w:tcPr>
            <w:tcW w:w="3708" w:type="dxa"/>
            <w:vAlign w:val="bottom"/>
          </w:tcPr>
          <w:p w14:paraId="34D6808C"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 xml:space="preserve">Financial lease receivables </w:t>
            </w:r>
          </w:p>
        </w:tc>
        <w:tc>
          <w:tcPr>
            <w:tcW w:w="1098" w:type="dxa"/>
            <w:vAlign w:val="bottom"/>
          </w:tcPr>
          <w:p w14:paraId="240E5620"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114</w:t>
            </w:r>
          </w:p>
        </w:tc>
        <w:tc>
          <w:tcPr>
            <w:tcW w:w="1098" w:type="dxa"/>
            <w:vAlign w:val="bottom"/>
          </w:tcPr>
          <w:p w14:paraId="550AC63E"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t>-</w:t>
            </w:r>
          </w:p>
        </w:tc>
        <w:tc>
          <w:tcPr>
            <w:tcW w:w="1098" w:type="dxa"/>
            <w:vAlign w:val="bottom"/>
          </w:tcPr>
          <w:p w14:paraId="19641058"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t>-</w:t>
            </w:r>
          </w:p>
        </w:tc>
        <w:tc>
          <w:tcPr>
            <w:tcW w:w="1098" w:type="dxa"/>
            <w:vAlign w:val="bottom"/>
          </w:tcPr>
          <w:p w14:paraId="2ED3AEF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116</w:t>
            </w:r>
          </w:p>
        </w:tc>
        <w:tc>
          <w:tcPr>
            <w:tcW w:w="1098" w:type="dxa"/>
            <w:vAlign w:val="bottom"/>
          </w:tcPr>
          <w:p w14:paraId="09EB75D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116</w:t>
            </w:r>
          </w:p>
        </w:tc>
      </w:tr>
      <w:tr w:rsidR="00F02B80" w:rsidRPr="00367084" w14:paraId="03EAB6D2" w14:textId="77777777" w:rsidTr="005B25C2">
        <w:trPr>
          <w:gridAfter w:val="1"/>
          <w:wAfter w:w="1836" w:type="dxa"/>
          <w:trHeight w:val="73"/>
        </w:trPr>
        <w:tc>
          <w:tcPr>
            <w:tcW w:w="3708" w:type="dxa"/>
            <w:vAlign w:val="bottom"/>
          </w:tcPr>
          <w:p w14:paraId="1D9400AA"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 receivables</w:t>
            </w:r>
          </w:p>
        </w:tc>
        <w:tc>
          <w:tcPr>
            <w:tcW w:w="1098" w:type="dxa"/>
            <w:vAlign w:val="bottom"/>
          </w:tcPr>
          <w:p w14:paraId="51EA32A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115</w:t>
            </w:r>
          </w:p>
        </w:tc>
        <w:tc>
          <w:tcPr>
            <w:tcW w:w="1098" w:type="dxa"/>
            <w:vAlign w:val="bottom"/>
          </w:tcPr>
          <w:p w14:paraId="20A51F2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ngsana New"/>
                <w:kern w:val="28"/>
                <w:sz w:val="18"/>
                <w:szCs w:val="18"/>
                <w:cs/>
              </w:rPr>
              <w:t>-</w:t>
            </w:r>
          </w:p>
        </w:tc>
        <w:tc>
          <w:tcPr>
            <w:tcW w:w="1098" w:type="dxa"/>
            <w:vAlign w:val="bottom"/>
          </w:tcPr>
          <w:p w14:paraId="79A9251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eastAsia="Times New Roman" w:hAnsi="Arial" w:cs="Angsana New"/>
                <w:kern w:val="28"/>
                <w:sz w:val="18"/>
                <w:szCs w:val="18"/>
                <w:cs/>
              </w:rPr>
              <w:t>-</w:t>
            </w:r>
          </w:p>
        </w:tc>
        <w:tc>
          <w:tcPr>
            <w:tcW w:w="1098" w:type="dxa"/>
            <w:vAlign w:val="bottom"/>
          </w:tcPr>
          <w:p w14:paraId="69018C5E"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101</w:t>
            </w:r>
          </w:p>
        </w:tc>
        <w:tc>
          <w:tcPr>
            <w:tcW w:w="1098" w:type="dxa"/>
            <w:vAlign w:val="bottom"/>
          </w:tcPr>
          <w:p w14:paraId="7B72F33F"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101</w:t>
            </w:r>
          </w:p>
        </w:tc>
      </w:tr>
      <w:tr w:rsidR="00F02B80" w:rsidRPr="00367084" w14:paraId="4F9F64E8" w14:textId="77777777" w:rsidTr="005B25C2">
        <w:trPr>
          <w:gridAfter w:val="1"/>
          <w:wAfter w:w="1836" w:type="dxa"/>
          <w:trHeight w:val="73"/>
        </w:trPr>
        <w:tc>
          <w:tcPr>
            <w:tcW w:w="3708" w:type="dxa"/>
            <w:vAlign w:val="bottom"/>
          </w:tcPr>
          <w:p w14:paraId="5E743E60"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cs/>
              </w:rPr>
            </w:pPr>
            <w:r w:rsidRPr="00367084">
              <w:rPr>
                <w:rFonts w:ascii="Arial" w:eastAsia="Times New Roman" w:hAnsi="Arial" w:cs="Arial"/>
                <w:kern w:val="28"/>
                <w:sz w:val="18"/>
                <w:szCs w:val="18"/>
              </w:rPr>
              <w:t xml:space="preserve">Restricted bank deposits </w:t>
            </w:r>
          </w:p>
        </w:tc>
        <w:tc>
          <w:tcPr>
            <w:tcW w:w="1098" w:type="dxa"/>
            <w:vAlign w:val="bottom"/>
          </w:tcPr>
          <w:p w14:paraId="2C89C98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47</w:t>
            </w:r>
          </w:p>
        </w:tc>
        <w:tc>
          <w:tcPr>
            <w:tcW w:w="1098" w:type="dxa"/>
            <w:vAlign w:val="bottom"/>
          </w:tcPr>
          <w:p w14:paraId="3D054C62"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w:t>
            </w:r>
          </w:p>
        </w:tc>
        <w:tc>
          <w:tcPr>
            <w:tcW w:w="1098" w:type="dxa"/>
            <w:vAlign w:val="bottom"/>
          </w:tcPr>
          <w:p w14:paraId="0F502D9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45</w:t>
            </w:r>
          </w:p>
        </w:tc>
        <w:tc>
          <w:tcPr>
            <w:tcW w:w="1098" w:type="dxa"/>
            <w:vAlign w:val="bottom"/>
          </w:tcPr>
          <w:p w14:paraId="11F283A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1FB075AE"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47</w:t>
            </w:r>
          </w:p>
        </w:tc>
      </w:tr>
      <w:tr w:rsidR="00F02B80" w:rsidRPr="00367084" w14:paraId="5CACC4AB" w14:textId="77777777" w:rsidTr="005B25C2">
        <w:trPr>
          <w:gridAfter w:val="1"/>
          <w:wAfter w:w="1836" w:type="dxa"/>
          <w:trHeight w:val="73"/>
        </w:trPr>
        <w:tc>
          <w:tcPr>
            <w:tcW w:w="4806" w:type="dxa"/>
            <w:gridSpan w:val="2"/>
            <w:vAlign w:val="bottom"/>
          </w:tcPr>
          <w:p w14:paraId="30EF0A2C"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u w:val="single"/>
                <w:cs/>
              </w:rPr>
            </w:pPr>
            <w:r w:rsidRPr="00367084">
              <w:rPr>
                <w:rFonts w:ascii="Arial" w:eastAsia="Times New Roman" w:hAnsi="Arial" w:cs="Arial"/>
                <w:b/>
                <w:bCs/>
                <w:kern w:val="28"/>
                <w:sz w:val="18"/>
                <w:szCs w:val="18"/>
                <w:u w:val="single"/>
              </w:rPr>
              <w:t>Liabilities for which fair value are disclosed</w:t>
            </w:r>
          </w:p>
        </w:tc>
        <w:tc>
          <w:tcPr>
            <w:tcW w:w="1098" w:type="dxa"/>
            <w:vAlign w:val="bottom"/>
          </w:tcPr>
          <w:p w14:paraId="5D66176B" w14:textId="77777777" w:rsidR="00F02B80" w:rsidRPr="00367084" w:rsidRDefault="00F02B80" w:rsidP="00F02B80">
            <w:pPr>
              <w:pStyle w:val="BodyTextIndent3"/>
              <w:tabs>
                <w:tab w:val="decimal" w:pos="792"/>
              </w:tabs>
              <w:spacing w:before="0" w:after="0"/>
              <w:ind w:left="0" w:firstLine="0"/>
              <w:jc w:val="left"/>
              <w:rPr>
                <w:rFonts w:ascii="Arial" w:hAnsi="Arial" w:cs="Arial"/>
                <w:kern w:val="28"/>
                <w:sz w:val="24"/>
                <w:szCs w:val="24"/>
              </w:rPr>
            </w:pPr>
          </w:p>
        </w:tc>
        <w:tc>
          <w:tcPr>
            <w:tcW w:w="1098" w:type="dxa"/>
            <w:vAlign w:val="bottom"/>
          </w:tcPr>
          <w:p w14:paraId="309D511E" w14:textId="77777777" w:rsidR="00F02B80" w:rsidRPr="00367084" w:rsidRDefault="00F02B80" w:rsidP="00F02B80">
            <w:pPr>
              <w:pStyle w:val="BodyTextIndent3"/>
              <w:tabs>
                <w:tab w:val="decimal" w:pos="792"/>
              </w:tabs>
              <w:spacing w:before="0" w:after="0"/>
              <w:ind w:left="0" w:firstLine="0"/>
              <w:jc w:val="left"/>
              <w:rPr>
                <w:rFonts w:ascii="Arial" w:hAnsi="Arial" w:cs="Arial"/>
                <w:kern w:val="28"/>
                <w:sz w:val="24"/>
                <w:szCs w:val="24"/>
              </w:rPr>
            </w:pPr>
          </w:p>
        </w:tc>
        <w:tc>
          <w:tcPr>
            <w:tcW w:w="1098" w:type="dxa"/>
            <w:vAlign w:val="bottom"/>
          </w:tcPr>
          <w:p w14:paraId="1E3DBF4C" w14:textId="77777777" w:rsidR="00F02B80" w:rsidRPr="00367084" w:rsidRDefault="00F02B80" w:rsidP="00F02B80">
            <w:pPr>
              <w:pStyle w:val="BodyTextIndent3"/>
              <w:tabs>
                <w:tab w:val="decimal" w:pos="792"/>
              </w:tabs>
              <w:spacing w:before="0" w:after="0"/>
              <w:ind w:left="0" w:firstLine="0"/>
              <w:jc w:val="left"/>
              <w:rPr>
                <w:rFonts w:ascii="Arial" w:hAnsi="Arial" w:cs="Arial"/>
                <w:kern w:val="28"/>
                <w:sz w:val="24"/>
                <w:szCs w:val="24"/>
                <w:cs/>
              </w:rPr>
            </w:pPr>
          </w:p>
        </w:tc>
        <w:tc>
          <w:tcPr>
            <w:tcW w:w="1098" w:type="dxa"/>
            <w:vAlign w:val="bottom"/>
          </w:tcPr>
          <w:p w14:paraId="41E08074" w14:textId="77777777" w:rsidR="00F02B80" w:rsidRPr="00367084" w:rsidRDefault="00F02B80" w:rsidP="00F02B80">
            <w:pPr>
              <w:pStyle w:val="BodyTextIndent3"/>
              <w:tabs>
                <w:tab w:val="decimal" w:pos="792"/>
              </w:tabs>
              <w:spacing w:before="0" w:after="0"/>
              <w:ind w:left="0" w:firstLine="0"/>
              <w:jc w:val="left"/>
              <w:rPr>
                <w:rFonts w:ascii="Arial" w:hAnsi="Arial" w:cs="Arial"/>
                <w:kern w:val="28"/>
                <w:sz w:val="24"/>
                <w:szCs w:val="24"/>
              </w:rPr>
            </w:pPr>
          </w:p>
        </w:tc>
      </w:tr>
      <w:tr w:rsidR="00F02B80" w:rsidRPr="00367084" w14:paraId="7C594071" w14:textId="77777777" w:rsidTr="005B25C2">
        <w:trPr>
          <w:gridAfter w:val="1"/>
          <w:wAfter w:w="1836" w:type="dxa"/>
          <w:trHeight w:val="73"/>
        </w:trPr>
        <w:tc>
          <w:tcPr>
            <w:tcW w:w="3708" w:type="dxa"/>
          </w:tcPr>
          <w:p w14:paraId="6B01CEDA"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cs/>
              </w:rPr>
            </w:pPr>
            <w:r w:rsidRPr="00367084">
              <w:rPr>
                <w:rFonts w:ascii="Arial" w:eastAsia="Times New Roman" w:hAnsi="Arial" w:cs="Arial"/>
                <w:sz w:val="18"/>
                <w:szCs w:val="18"/>
              </w:rPr>
              <w:t>Bank overdrafts and short</w:t>
            </w:r>
            <w:r w:rsidRPr="00367084">
              <w:rPr>
                <w:rFonts w:ascii="Arial" w:eastAsia="Times New Roman" w:hAnsi="Arial" w:cs="Angsana New"/>
                <w:sz w:val="18"/>
                <w:szCs w:val="18"/>
                <w:cs/>
              </w:rPr>
              <w:t>-</w:t>
            </w:r>
            <w:r w:rsidRPr="00367084">
              <w:rPr>
                <w:rFonts w:ascii="Arial" w:eastAsia="Times New Roman" w:hAnsi="Arial" w:cs="Arial"/>
                <w:sz w:val="18"/>
                <w:szCs w:val="18"/>
              </w:rPr>
              <w:t>term loans</w:t>
            </w:r>
            <w:r>
              <w:rPr>
                <w:rFonts w:ascii="Arial" w:eastAsia="Times New Roman" w:hAnsi="Arial" w:cs="Arial"/>
                <w:sz w:val="18"/>
                <w:szCs w:val="18"/>
              </w:rPr>
              <w:t xml:space="preserve"> from financial institutions</w:t>
            </w:r>
          </w:p>
        </w:tc>
        <w:tc>
          <w:tcPr>
            <w:tcW w:w="1098" w:type="dxa"/>
            <w:vAlign w:val="bottom"/>
          </w:tcPr>
          <w:p w14:paraId="3F696F44"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250</w:t>
            </w:r>
          </w:p>
        </w:tc>
        <w:tc>
          <w:tcPr>
            <w:tcW w:w="1098" w:type="dxa"/>
            <w:vAlign w:val="bottom"/>
          </w:tcPr>
          <w:p w14:paraId="4ADE5719"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4EC03A4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250</w:t>
            </w:r>
          </w:p>
        </w:tc>
        <w:tc>
          <w:tcPr>
            <w:tcW w:w="1098" w:type="dxa"/>
            <w:vAlign w:val="bottom"/>
          </w:tcPr>
          <w:p w14:paraId="3F890B6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0787B5E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250</w:t>
            </w:r>
          </w:p>
        </w:tc>
      </w:tr>
      <w:tr w:rsidR="00F02B80" w:rsidRPr="00367084" w14:paraId="1534920D" w14:textId="77777777" w:rsidTr="005B25C2">
        <w:trPr>
          <w:gridAfter w:val="1"/>
          <w:wAfter w:w="1836" w:type="dxa"/>
          <w:trHeight w:val="73"/>
        </w:trPr>
        <w:tc>
          <w:tcPr>
            <w:tcW w:w="3708" w:type="dxa"/>
            <w:vAlign w:val="bottom"/>
          </w:tcPr>
          <w:p w14:paraId="070A28BD"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Trade and other payables</w:t>
            </w:r>
          </w:p>
        </w:tc>
        <w:tc>
          <w:tcPr>
            <w:tcW w:w="1098" w:type="dxa"/>
            <w:vAlign w:val="bottom"/>
          </w:tcPr>
          <w:p w14:paraId="2BC98D8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w:t>
            </w:r>
          </w:p>
        </w:tc>
        <w:tc>
          <w:tcPr>
            <w:tcW w:w="1098" w:type="dxa"/>
            <w:vAlign w:val="bottom"/>
          </w:tcPr>
          <w:p w14:paraId="6E47A76B"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4DEEAE3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w:t>
            </w:r>
          </w:p>
        </w:tc>
        <w:tc>
          <w:tcPr>
            <w:tcW w:w="1098" w:type="dxa"/>
            <w:vAlign w:val="bottom"/>
          </w:tcPr>
          <w:p w14:paraId="589ED8B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60ED9330"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w:t>
            </w:r>
          </w:p>
        </w:tc>
      </w:tr>
      <w:tr w:rsidR="00F02B80" w:rsidRPr="00367084" w14:paraId="1AF7DDA1" w14:textId="77777777" w:rsidTr="005B25C2">
        <w:trPr>
          <w:gridAfter w:val="1"/>
          <w:wAfter w:w="1836" w:type="dxa"/>
          <w:trHeight w:val="73"/>
        </w:trPr>
        <w:tc>
          <w:tcPr>
            <w:tcW w:w="3708" w:type="dxa"/>
            <w:vAlign w:val="bottom"/>
          </w:tcPr>
          <w:p w14:paraId="1CD3A8A2"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Debentures</w:t>
            </w:r>
          </w:p>
        </w:tc>
        <w:tc>
          <w:tcPr>
            <w:tcW w:w="1098" w:type="dxa"/>
            <w:vAlign w:val="bottom"/>
          </w:tcPr>
          <w:p w14:paraId="7EF91342"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1,949</w:t>
            </w:r>
          </w:p>
        </w:tc>
        <w:tc>
          <w:tcPr>
            <w:tcW w:w="1098" w:type="dxa"/>
            <w:vAlign w:val="bottom"/>
          </w:tcPr>
          <w:p w14:paraId="3464C4F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18E4E01F"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1,966</w:t>
            </w:r>
          </w:p>
        </w:tc>
        <w:tc>
          <w:tcPr>
            <w:tcW w:w="1098" w:type="dxa"/>
            <w:vAlign w:val="bottom"/>
          </w:tcPr>
          <w:p w14:paraId="1F76B51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280D22A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1,966</w:t>
            </w:r>
          </w:p>
        </w:tc>
      </w:tr>
      <w:tr w:rsidR="00F02B80" w:rsidRPr="00367084" w14:paraId="41DFEDDE" w14:textId="77777777" w:rsidTr="005B25C2">
        <w:trPr>
          <w:gridAfter w:val="1"/>
          <w:wAfter w:w="1836" w:type="dxa"/>
          <w:trHeight w:val="74"/>
        </w:trPr>
        <w:tc>
          <w:tcPr>
            <w:tcW w:w="3708" w:type="dxa"/>
            <w:vAlign w:val="bottom"/>
          </w:tcPr>
          <w:p w14:paraId="31FE255B" w14:textId="77777777" w:rsidR="00F02B80" w:rsidRPr="00367084" w:rsidRDefault="00F02B80" w:rsidP="00F02B80">
            <w:pPr>
              <w:overflowPunct w:val="0"/>
              <w:autoSpaceDE w:val="0"/>
              <w:autoSpaceDN w:val="0"/>
              <w:adjustRightInd w:val="0"/>
              <w:spacing w:after="0" w:line="320" w:lineRule="exact"/>
              <w:ind w:left="162" w:hanging="162"/>
              <w:jc w:val="thaiDistribute"/>
              <w:textAlignment w:val="baseline"/>
              <w:rPr>
                <w:rFonts w:ascii="Arial" w:eastAsia="Times New Roman" w:hAnsi="Arial" w:cs="Arial"/>
                <w:kern w:val="28"/>
                <w:sz w:val="18"/>
                <w:szCs w:val="18"/>
              </w:rPr>
            </w:pPr>
            <w:r w:rsidRPr="00367084">
              <w:rPr>
                <w:rFonts w:ascii="Arial" w:eastAsia="Times New Roman" w:hAnsi="Arial" w:cs="Arial"/>
                <w:kern w:val="28"/>
                <w:sz w:val="18"/>
                <w:szCs w:val="18"/>
              </w:rPr>
              <w:t>Liabilities under hire</w:t>
            </w:r>
            <w:r w:rsidRPr="00367084">
              <w:rPr>
                <w:rFonts w:ascii="Arial" w:eastAsia="Times New Roman" w:hAnsi="Arial" w:cs="Angsana New"/>
                <w:kern w:val="28"/>
                <w:sz w:val="18"/>
                <w:szCs w:val="18"/>
                <w:cs/>
              </w:rPr>
              <w:t>-</w:t>
            </w:r>
            <w:r w:rsidRPr="00367084">
              <w:rPr>
                <w:rFonts w:ascii="Arial" w:eastAsia="Times New Roman" w:hAnsi="Arial" w:cs="Arial"/>
                <w:kern w:val="28"/>
                <w:sz w:val="18"/>
                <w:szCs w:val="18"/>
              </w:rPr>
              <w:t>purchase agreements</w:t>
            </w:r>
          </w:p>
        </w:tc>
        <w:tc>
          <w:tcPr>
            <w:tcW w:w="1098" w:type="dxa"/>
            <w:vAlign w:val="bottom"/>
          </w:tcPr>
          <w:p w14:paraId="7DEBF2EA"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78</w:t>
            </w:r>
          </w:p>
        </w:tc>
        <w:tc>
          <w:tcPr>
            <w:tcW w:w="1098" w:type="dxa"/>
            <w:vAlign w:val="bottom"/>
          </w:tcPr>
          <w:p w14:paraId="5FD2F98F"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3BBCDB3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57326E8C"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70</w:t>
            </w:r>
          </w:p>
        </w:tc>
        <w:tc>
          <w:tcPr>
            <w:tcW w:w="1098" w:type="dxa"/>
            <w:vAlign w:val="bottom"/>
          </w:tcPr>
          <w:p w14:paraId="44C7D916"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70</w:t>
            </w:r>
          </w:p>
        </w:tc>
      </w:tr>
      <w:tr w:rsidR="00F02B80" w:rsidRPr="00367084" w14:paraId="2D9FA02F" w14:textId="77777777" w:rsidTr="005B25C2">
        <w:trPr>
          <w:gridAfter w:val="1"/>
          <w:wAfter w:w="1836" w:type="dxa"/>
          <w:trHeight w:val="73"/>
        </w:trPr>
        <w:tc>
          <w:tcPr>
            <w:tcW w:w="3708" w:type="dxa"/>
            <w:vAlign w:val="bottom"/>
          </w:tcPr>
          <w:p w14:paraId="46B5456D" w14:textId="77777777" w:rsidR="00F02B80" w:rsidRPr="00367084" w:rsidRDefault="00F02B80" w:rsidP="00F02B80">
            <w:pPr>
              <w:overflowPunct w:val="0"/>
              <w:autoSpaceDE w:val="0"/>
              <w:autoSpaceDN w:val="0"/>
              <w:adjustRightInd w:val="0"/>
              <w:spacing w:after="0" w:line="320" w:lineRule="exact"/>
              <w:ind w:left="162" w:hanging="162"/>
              <w:textAlignment w:val="baseline"/>
              <w:rPr>
                <w:rFonts w:ascii="Arial" w:eastAsia="Times New Roman" w:hAnsi="Arial" w:cs="Arial"/>
                <w:kern w:val="28"/>
                <w:sz w:val="18"/>
                <w:szCs w:val="18"/>
              </w:rPr>
            </w:pPr>
            <w:r w:rsidRPr="00367084">
              <w:rPr>
                <w:rFonts w:ascii="Arial" w:eastAsia="Times New Roman" w:hAnsi="Arial" w:cs="Arial"/>
                <w:sz w:val="18"/>
                <w:szCs w:val="18"/>
              </w:rPr>
              <w:t>Liabilities under financial lease agreements</w:t>
            </w:r>
          </w:p>
        </w:tc>
        <w:tc>
          <w:tcPr>
            <w:tcW w:w="1098" w:type="dxa"/>
            <w:vAlign w:val="bottom"/>
          </w:tcPr>
          <w:p w14:paraId="33353007"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rial"/>
                <w:kern w:val="28"/>
                <w:sz w:val="18"/>
                <w:szCs w:val="18"/>
              </w:rPr>
              <w:t>5</w:t>
            </w:r>
          </w:p>
        </w:tc>
        <w:tc>
          <w:tcPr>
            <w:tcW w:w="1098" w:type="dxa"/>
            <w:vAlign w:val="bottom"/>
          </w:tcPr>
          <w:p w14:paraId="1A8056AF"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rPr>
            </w:pPr>
            <w:r w:rsidRPr="00367084">
              <w:rPr>
                <w:rFonts w:ascii="Arial" w:hAnsi="Arial" w:cs="Angsana New"/>
                <w:kern w:val="28"/>
                <w:sz w:val="18"/>
                <w:szCs w:val="18"/>
                <w:cs/>
              </w:rPr>
              <w:t>-</w:t>
            </w:r>
          </w:p>
        </w:tc>
        <w:tc>
          <w:tcPr>
            <w:tcW w:w="1098" w:type="dxa"/>
            <w:vAlign w:val="bottom"/>
          </w:tcPr>
          <w:p w14:paraId="488A3EC2"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ngsana New"/>
                <w:kern w:val="28"/>
                <w:sz w:val="18"/>
                <w:szCs w:val="18"/>
                <w:cs/>
              </w:rPr>
              <w:t>-</w:t>
            </w:r>
          </w:p>
        </w:tc>
        <w:tc>
          <w:tcPr>
            <w:tcW w:w="1098" w:type="dxa"/>
            <w:vAlign w:val="bottom"/>
          </w:tcPr>
          <w:p w14:paraId="7A966161"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w:t>
            </w:r>
          </w:p>
        </w:tc>
        <w:tc>
          <w:tcPr>
            <w:tcW w:w="1098" w:type="dxa"/>
            <w:vAlign w:val="bottom"/>
          </w:tcPr>
          <w:p w14:paraId="7622BC53" w14:textId="77777777" w:rsidR="00F02B80" w:rsidRPr="00367084" w:rsidRDefault="00F02B80" w:rsidP="00F02B80">
            <w:pPr>
              <w:tabs>
                <w:tab w:val="decimal" w:pos="654"/>
              </w:tabs>
              <w:overflowPunct w:val="0"/>
              <w:autoSpaceDE w:val="0"/>
              <w:autoSpaceDN w:val="0"/>
              <w:adjustRightInd w:val="0"/>
              <w:spacing w:after="0" w:line="320" w:lineRule="exact"/>
              <w:textAlignment w:val="baseline"/>
              <w:rPr>
                <w:rFonts w:ascii="Arial" w:eastAsia="Times New Roman" w:hAnsi="Arial" w:cs="Arial"/>
                <w:kern w:val="28"/>
                <w:sz w:val="18"/>
                <w:szCs w:val="18"/>
                <w:cs/>
              </w:rPr>
            </w:pPr>
            <w:r w:rsidRPr="00367084">
              <w:rPr>
                <w:rFonts w:ascii="Arial" w:hAnsi="Arial" w:cs="Arial"/>
                <w:kern w:val="28"/>
                <w:sz w:val="18"/>
                <w:szCs w:val="18"/>
              </w:rPr>
              <w:t>4</w:t>
            </w:r>
          </w:p>
        </w:tc>
      </w:tr>
    </w:tbl>
    <w:p w14:paraId="5FD0F16E" w14:textId="076110AA" w:rsidR="00F02B80" w:rsidRPr="00367084" w:rsidRDefault="00F02B80" w:rsidP="00F02B80">
      <w:pPr>
        <w:overflowPunct w:val="0"/>
        <w:autoSpaceDE w:val="0"/>
        <w:autoSpaceDN w:val="0"/>
        <w:adjustRightInd w:val="0"/>
        <w:spacing w:before="240" w:after="120" w:line="380" w:lineRule="exact"/>
        <w:ind w:left="547"/>
        <w:jc w:val="both"/>
        <w:textAlignment w:val="baseline"/>
        <w:rPr>
          <w:rFonts w:ascii="Arial" w:eastAsia="Times New Roman" w:hAnsi="Arial" w:cs="Arial"/>
          <w:szCs w:val="22"/>
        </w:rPr>
      </w:pPr>
      <w:r w:rsidRPr="00367084">
        <w:rPr>
          <w:rFonts w:ascii="Arial" w:eastAsia="Times New Roman" w:hAnsi="Arial" w:cs="Arial"/>
          <w:szCs w:val="22"/>
        </w:rPr>
        <w:lastRenderedPageBreak/>
        <w:t xml:space="preserve">Fair value hierarchy of financial assets and liabilities as at 31 December 2020 and 2019 has been prepared in accordance with Notes </w:t>
      </w:r>
      <w:r w:rsidR="00B950D2">
        <w:rPr>
          <w:rFonts w:ascii="Arial" w:eastAsia="Times New Roman" w:hAnsi="Arial" w:cs="Arial"/>
          <w:szCs w:val="22"/>
        </w:rPr>
        <w:t>5</w:t>
      </w:r>
      <w:r w:rsidRPr="00367084">
        <w:rPr>
          <w:rFonts w:ascii="Arial" w:eastAsia="Times New Roman" w:hAnsi="Arial" w:cs="Angsana New"/>
          <w:szCs w:val="22"/>
          <w:cs/>
        </w:rPr>
        <w:t>.</w:t>
      </w:r>
      <w:r w:rsidRPr="00367084">
        <w:rPr>
          <w:rFonts w:ascii="Arial" w:eastAsia="Times New Roman" w:hAnsi="Arial" w:cs="Arial"/>
          <w:szCs w:val="22"/>
        </w:rPr>
        <w:t>16 to the financial statements</w:t>
      </w:r>
      <w:r w:rsidRPr="00367084">
        <w:rPr>
          <w:rFonts w:ascii="Arial" w:eastAsia="Times New Roman" w:hAnsi="Arial" w:cs="Angsana New"/>
          <w:szCs w:val="22"/>
          <w:cs/>
        </w:rPr>
        <w:t>.</w:t>
      </w:r>
    </w:p>
    <w:p w14:paraId="6DCAF84D" w14:textId="77777777" w:rsidR="00F02B80" w:rsidRPr="00367084" w:rsidRDefault="00F02B80" w:rsidP="00F02B80">
      <w:pPr>
        <w:overflowPunct w:val="0"/>
        <w:autoSpaceDE w:val="0"/>
        <w:autoSpaceDN w:val="0"/>
        <w:adjustRightInd w:val="0"/>
        <w:spacing w:before="120" w:after="120" w:line="380" w:lineRule="exact"/>
        <w:ind w:left="547"/>
        <w:jc w:val="both"/>
        <w:textAlignment w:val="baseline"/>
        <w:rPr>
          <w:rFonts w:ascii="Arial" w:eastAsia="Times New Roman" w:hAnsi="Arial" w:cs="Arial"/>
          <w:szCs w:val="22"/>
        </w:rPr>
      </w:pPr>
      <w:r w:rsidRPr="00367084">
        <w:rPr>
          <w:rFonts w:ascii="Arial" w:eastAsia="Times New Roman" w:hAnsi="Arial" w:cs="Arial"/>
          <w:szCs w:val="22"/>
        </w:rPr>
        <w:t>As at 31 December 2020 and 2019, the methods and assumptions used by the Group in estimating the fair values of financial instruments are as follows</w:t>
      </w:r>
      <w:r w:rsidRPr="00367084">
        <w:rPr>
          <w:rFonts w:ascii="Arial" w:eastAsia="Times New Roman" w:hAnsi="Arial" w:cs="Angsana New"/>
          <w:szCs w:val="22"/>
          <w:cs/>
        </w:rPr>
        <w:t>:</w:t>
      </w:r>
    </w:p>
    <w:p w14:paraId="1EA49F08" w14:textId="77777777" w:rsidR="00F02B80" w:rsidRPr="00367084" w:rsidRDefault="00F02B80" w:rsidP="00F02B80">
      <w:pPr>
        <w:numPr>
          <w:ilvl w:val="0"/>
          <w:numId w:val="14"/>
        </w:numPr>
        <w:tabs>
          <w:tab w:val="left" w:pos="360"/>
        </w:tabs>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367084">
        <w:rPr>
          <w:rFonts w:ascii="Arial" w:eastAsia="Times New Roman" w:hAnsi="Arial" w:cs="Arial"/>
          <w:szCs w:val="22"/>
        </w:rPr>
        <w:t>For financial assets and liabilities with short</w:t>
      </w:r>
      <w:r w:rsidRPr="00367084">
        <w:rPr>
          <w:rFonts w:ascii="Arial" w:eastAsia="Times New Roman" w:hAnsi="Arial" w:cs="Angsana New"/>
          <w:szCs w:val="22"/>
          <w:cs/>
        </w:rPr>
        <w:t>-</w:t>
      </w:r>
      <w:r w:rsidRPr="00367084">
        <w:rPr>
          <w:rFonts w:ascii="Arial" w:eastAsia="Times New Roman" w:hAnsi="Arial" w:cs="Arial"/>
          <w:szCs w:val="22"/>
        </w:rPr>
        <w:t>term maturity, including cash and cash equivalents, trade and other receivables, trade and other payables, overdrafts and short</w:t>
      </w:r>
      <w:r w:rsidRPr="00367084">
        <w:rPr>
          <w:rFonts w:ascii="Arial" w:eastAsia="Times New Roman" w:hAnsi="Arial" w:cs="Angsana New"/>
          <w:szCs w:val="22"/>
          <w:cs/>
        </w:rPr>
        <w:t>-</w:t>
      </w:r>
      <w:r w:rsidRPr="00367084">
        <w:rPr>
          <w:rFonts w:ascii="Arial" w:eastAsia="Times New Roman" w:hAnsi="Arial" w:cs="Arial"/>
          <w:szCs w:val="22"/>
        </w:rPr>
        <w:t>term loans, restricted bank deposits, their carrying amounts in the statement of financial position is approximate their fair values</w:t>
      </w:r>
      <w:r w:rsidRPr="00367084">
        <w:rPr>
          <w:rFonts w:ascii="Arial" w:eastAsia="Times New Roman" w:hAnsi="Arial" w:cs="Angsana New"/>
          <w:szCs w:val="22"/>
          <w:cs/>
        </w:rPr>
        <w:t xml:space="preserve">. </w:t>
      </w:r>
    </w:p>
    <w:p w14:paraId="2C75AF87" w14:textId="77777777" w:rsidR="00F02B80" w:rsidRPr="00367084" w:rsidRDefault="00F02B80" w:rsidP="00F02B80">
      <w:pPr>
        <w:numPr>
          <w:ilvl w:val="0"/>
          <w:numId w:val="14"/>
        </w:numPr>
        <w:tabs>
          <w:tab w:val="left" w:pos="360"/>
        </w:tabs>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367084">
        <w:rPr>
          <w:rFonts w:ascii="Arial" w:eastAsia="Times New Roman" w:hAnsi="Arial" w:cs="Arial"/>
          <w:szCs w:val="22"/>
        </w:rPr>
        <w:t>Fair value</w:t>
      </w:r>
      <w:r w:rsidRPr="00367084">
        <w:rPr>
          <w:rFonts w:ascii="Arial" w:eastAsia="Times New Roman" w:hAnsi="Arial" w:cs="Browallia New"/>
        </w:rPr>
        <w:t>s</w:t>
      </w:r>
      <w:r w:rsidRPr="00367084">
        <w:rPr>
          <w:rFonts w:ascii="Arial" w:eastAsia="Times New Roman" w:hAnsi="Arial" w:cs="Arial"/>
          <w:szCs w:val="22"/>
        </w:rPr>
        <w:t xml:space="preserve"> of loan, factoring, financial lease, and hire</w:t>
      </w:r>
      <w:r w:rsidRPr="00367084">
        <w:rPr>
          <w:rFonts w:ascii="Arial" w:eastAsia="Times New Roman" w:hAnsi="Arial" w:cs="Angsana New"/>
          <w:szCs w:val="22"/>
          <w:cs/>
        </w:rPr>
        <w:t>-</w:t>
      </w:r>
      <w:r w:rsidRPr="00367084">
        <w:rPr>
          <w:rFonts w:ascii="Arial" w:eastAsia="Times New Roman" w:hAnsi="Arial" w:cs="Arial"/>
          <w:szCs w:val="22"/>
        </w:rPr>
        <w:t>purchase receivables are estimated by discounting expected future cash flows by current market interest rates of the loans with similar terms and conditions</w:t>
      </w:r>
      <w:r w:rsidRPr="00367084">
        <w:rPr>
          <w:rFonts w:ascii="Arial" w:eastAsia="Times New Roman" w:hAnsi="Arial" w:cs="Angsana New"/>
          <w:szCs w:val="22"/>
          <w:cs/>
        </w:rPr>
        <w:t>.</w:t>
      </w:r>
    </w:p>
    <w:p w14:paraId="39DB9BAB" w14:textId="77777777" w:rsidR="00F02B80" w:rsidRPr="00367084" w:rsidRDefault="00F02B80" w:rsidP="00F02B80">
      <w:pPr>
        <w:numPr>
          <w:ilvl w:val="0"/>
          <w:numId w:val="14"/>
        </w:numPr>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367084">
        <w:rPr>
          <w:rFonts w:ascii="Arial" w:eastAsia="Times New Roman" w:hAnsi="Arial" w:cs="Arial"/>
          <w:szCs w:val="22"/>
        </w:rPr>
        <w:t xml:space="preserve">Fair values of debentures, </w:t>
      </w:r>
      <w:r>
        <w:rPr>
          <w:rFonts w:ascii="Arial" w:eastAsia="Times New Roman" w:hAnsi="Arial" w:cs="Arial"/>
          <w:szCs w:val="22"/>
        </w:rPr>
        <w:t>lease liabitlies</w:t>
      </w:r>
      <w:r w:rsidRPr="00367084">
        <w:rPr>
          <w:rFonts w:ascii="Arial" w:eastAsia="Times New Roman" w:hAnsi="Arial" w:cs="Arial"/>
          <w:szCs w:val="22"/>
        </w:rPr>
        <w:t xml:space="preserve"> are estimated by discounting expected future cash flows by the current market interest rate of the borrowings with similar terms and conditions</w:t>
      </w:r>
      <w:r w:rsidRPr="00367084">
        <w:rPr>
          <w:rFonts w:ascii="Arial" w:eastAsia="Times New Roman" w:hAnsi="Arial" w:cs="Angsana New"/>
          <w:szCs w:val="22"/>
          <w:cs/>
        </w:rPr>
        <w:t>.</w:t>
      </w:r>
    </w:p>
    <w:p w14:paraId="38EFCFDB" w14:textId="77777777" w:rsidR="00F02B80" w:rsidRPr="00367084" w:rsidRDefault="00F02B80" w:rsidP="00F02B80">
      <w:pPr>
        <w:numPr>
          <w:ilvl w:val="0"/>
          <w:numId w:val="14"/>
        </w:numPr>
        <w:overflowPunct w:val="0"/>
        <w:autoSpaceDE w:val="0"/>
        <w:autoSpaceDN w:val="0"/>
        <w:adjustRightInd w:val="0"/>
        <w:spacing w:before="120" w:after="120" w:line="380" w:lineRule="exact"/>
        <w:ind w:hanging="540"/>
        <w:jc w:val="both"/>
        <w:textAlignment w:val="baseline"/>
        <w:rPr>
          <w:rFonts w:ascii="Arial" w:eastAsia="Times New Roman" w:hAnsi="Arial" w:cs="Arial"/>
          <w:szCs w:val="22"/>
        </w:rPr>
      </w:pPr>
      <w:r w:rsidRPr="00367084">
        <w:rPr>
          <w:rFonts w:ascii="Arial" w:eastAsia="Times New Roman" w:hAnsi="Arial" w:cs="Arial"/>
          <w:szCs w:val="22"/>
        </w:rPr>
        <w:t>Fair value of long</w:t>
      </w:r>
      <w:r w:rsidRPr="00367084">
        <w:rPr>
          <w:rFonts w:ascii="Arial" w:eastAsia="Times New Roman" w:hAnsi="Arial" w:cs="Angsana New"/>
          <w:szCs w:val="22"/>
          <w:cs/>
        </w:rPr>
        <w:t>-</w:t>
      </w:r>
      <w:r w:rsidRPr="00367084">
        <w:rPr>
          <w:rFonts w:ascii="Arial" w:eastAsia="Times New Roman" w:hAnsi="Arial" w:cs="Arial"/>
          <w:szCs w:val="22"/>
        </w:rPr>
        <w:t>term loans with floating interest rate is assumed to approximate their book value</w:t>
      </w:r>
      <w:r w:rsidRPr="00367084">
        <w:rPr>
          <w:rFonts w:ascii="Arial" w:eastAsia="Times New Roman" w:hAnsi="Arial" w:cs="Angsana New"/>
          <w:szCs w:val="22"/>
          <w:cs/>
        </w:rPr>
        <w:t>.</w:t>
      </w:r>
    </w:p>
    <w:p w14:paraId="6305CB24" w14:textId="2A021DA0" w:rsidR="00F02B80" w:rsidRPr="00367084" w:rsidRDefault="00F02B80" w:rsidP="00F02B80">
      <w:pPr>
        <w:pStyle w:val="NFS"/>
      </w:pPr>
      <w:r>
        <w:t>40</w:t>
      </w:r>
      <w:r w:rsidRPr="00367084">
        <w:rPr>
          <w:rFonts w:cs="Angsana New"/>
          <w:cs/>
        </w:rPr>
        <w:t>.</w:t>
      </w:r>
      <w:r w:rsidRPr="00367084">
        <w:tab/>
        <w:t>Capital management</w:t>
      </w:r>
    </w:p>
    <w:p w14:paraId="704F01F6" w14:textId="77777777" w:rsidR="00F02B80" w:rsidRPr="00367084" w:rsidRDefault="00F02B80" w:rsidP="00F02B80">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367084">
        <w:rPr>
          <w:rFonts w:ascii="Arial" w:eastAsia="Times New Roman" w:hAnsi="Arial" w:cs="Arial"/>
          <w:szCs w:val="22"/>
        </w:rPr>
        <w:tab/>
        <w:t>The primary objective of the Group</w:t>
      </w:r>
      <w:r w:rsidRPr="00367084">
        <w:rPr>
          <w:rFonts w:ascii="Arial" w:eastAsia="Times New Roman" w:hAnsi="Arial" w:cs="Angsana New"/>
          <w:szCs w:val="22"/>
          <w:cs/>
        </w:rPr>
        <w:t>’</w:t>
      </w:r>
      <w:r w:rsidRPr="00367084">
        <w:rPr>
          <w:rFonts w:ascii="Arial" w:eastAsia="Times New Roman" w:hAnsi="Arial" w:cs="Arial"/>
          <w:szCs w:val="22"/>
        </w:rPr>
        <w:t>s capital management is to ensure that it has appropriate capital structure in order to support its business and maximise shareholder value</w:t>
      </w:r>
      <w:r w:rsidRPr="00367084">
        <w:rPr>
          <w:rFonts w:ascii="Arial" w:eastAsia="Times New Roman" w:hAnsi="Arial" w:cs="Angsana New"/>
          <w:szCs w:val="22"/>
          <w:cs/>
        </w:rPr>
        <w:t xml:space="preserve">. </w:t>
      </w:r>
      <w:r w:rsidRPr="00367084">
        <w:rPr>
          <w:rFonts w:ascii="Arial" w:eastAsia="Times New Roman" w:hAnsi="Arial" w:cs="Arial"/>
          <w:szCs w:val="22"/>
        </w:rPr>
        <w:t xml:space="preserve">As at 31 </w:t>
      </w:r>
      <w:r w:rsidRPr="00367084">
        <w:rPr>
          <w:rFonts w:ascii="Arial" w:eastAsia="Times New Roman" w:hAnsi="Arial" w:cs="Arial"/>
          <w:spacing w:val="-4"/>
          <w:szCs w:val="22"/>
        </w:rPr>
        <w:t xml:space="preserve">December 2020, the </w:t>
      </w:r>
      <w:r w:rsidRPr="00367084">
        <w:rPr>
          <w:rFonts w:ascii="Arial" w:eastAsia="Times New Roman" w:hAnsi="Arial" w:cs="Arial"/>
          <w:spacing w:val="-4"/>
        </w:rPr>
        <w:t>Group</w:t>
      </w:r>
      <w:r w:rsidRPr="00367084">
        <w:rPr>
          <w:rFonts w:ascii="Arial" w:eastAsia="Times New Roman" w:hAnsi="Arial" w:cs="Angsana New"/>
          <w:spacing w:val="-4"/>
          <w:szCs w:val="22"/>
          <w:cs/>
        </w:rPr>
        <w:t>’</w:t>
      </w:r>
      <w:r w:rsidRPr="00367084">
        <w:rPr>
          <w:rFonts w:ascii="Arial" w:eastAsia="Times New Roman" w:hAnsi="Arial" w:cs="Arial"/>
          <w:spacing w:val="-4"/>
          <w:szCs w:val="22"/>
        </w:rPr>
        <w:t>s debt</w:t>
      </w:r>
      <w:r w:rsidRPr="00367084">
        <w:rPr>
          <w:rFonts w:ascii="Arial" w:eastAsia="Times New Roman" w:hAnsi="Arial" w:cs="Angsana New"/>
          <w:spacing w:val="-4"/>
          <w:szCs w:val="22"/>
          <w:cs/>
        </w:rPr>
        <w:t>-</w:t>
      </w:r>
      <w:r w:rsidRPr="00367084">
        <w:rPr>
          <w:rFonts w:ascii="Arial" w:eastAsia="Times New Roman" w:hAnsi="Arial" w:cs="Arial"/>
          <w:spacing w:val="-4"/>
          <w:szCs w:val="22"/>
        </w:rPr>
        <w:t>to</w:t>
      </w:r>
      <w:r w:rsidRPr="00367084">
        <w:rPr>
          <w:rFonts w:ascii="Arial" w:eastAsia="Times New Roman" w:hAnsi="Arial" w:cs="Angsana New"/>
          <w:spacing w:val="-4"/>
          <w:szCs w:val="22"/>
          <w:cs/>
        </w:rPr>
        <w:t>-</w:t>
      </w:r>
      <w:r w:rsidRPr="00367084">
        <w:rPr>
          <w:rFonts w:ascii="Arial" w:eastAsia="Times New Roman" w:hAnsi="Arial" w:cs="Arial"/>
          <w:spacing w:val="-4"/>
          <w:szCs w:val="22"/>
        </w:rPr>
        <w:t xml:space="preserve">equity ratio was </w:t>
      </w:r>
      <w:r>
        <w:rPr>
          <w:rFonts w:ascii="Arial" w:eastAsia="Times New Roman" w:hAnsi="Arial" w:cs="Arial"/>
          <w:spacing w:val="-4"/>
          <w:szCs w:val="22"/>
        </w:rPr>
        <w:t>1</w:t>
      </w:r>
      <w:r>
        <w:rPr>
          <w:rFonts w:ascii="Arial" w:eastAsia="Times New Roman" w:hAnsi="Arial" w:cs="Angsana New"/>
          <w:spacing w:val="-4"/>
          <w:szCs w:val="22"/>
          <w:cs/>
        </w:rPr>
        <w:t>.</w:t>
      </w:r>
      <w:r>
        <w:rPr>
          <w:rFonts w:ascii="Arial" w:eastAsia="Times New Roman" w:hAnsi="Arial" w:cs="Arial"/>
          <w:spacing w:val="-4"/>
          <w:szCs w:val="22"/>
        </w:rPr>
        <w:t>46</w:t>
      </w:r>
      <w:r w:rsidRPr="00367084">
        <w:rPr>
          <w:rFonts w:ascii="Arial" w:eastAsia="Times New Roman" w:hAnsi="Arial" w:cs="Angsana New"/>
          <w:spacing w:val="-4"/>
          <w:szCs w:val="22"/>
          <w:cs/>
        </w:rPr>
        <w:t>:</w:t>
      </w:r>
      <w:r w:rsidRPr="00367084">
        <w:rPr>
          <w:rFonts w:ascii="Arial" w:eastAsia="Times New Roman" w:hAnsi="Arial" w:cs="Arial"/>
          <w:spacing w:val="-4"/>
          <w:szCs w:val="22"/>
        </w:rPr>
        <w:t xml:space="preserve">1 </w:t>
      </w:r>
      <w:r w:rsidRPr="00367084">
        <w:rPr>
          <w:rFonts w:ascii="Arial" w:eastAsia="Times New Roman" w:hAnsi="Arial" w:cs="Angsana New"/>
          <w:spacing w:val="-4"/>
          <w:szCs w:val="22"/>
          <w:cs/>
        </w:rPr>
        <w:t>(</w:t>
      </w:r>
      <w:r w:rsidRPr="00367084">
        <w:rPr>
          <w:rFonts w:ascii="Arial" w:eastAsia="Times New Roman" w:hAnsi="Arial" w:cs="Arial"/>
          <w:spacing w:val="-4"/>
          <w:szCs w:val="22"/>
        </w:rPr>
        <w:t>2019</w:t>
      </w:r>
      <w:r w:rsidRPr="00367084">
        <w:rPr>
          <w:rFonts w:ascii="Arial" w:eastAsia="Times New Roman" w:hAnsi="Arial" w:cs="Angsana New"/>
          <w:spacing w:val="-4"/>
          <w:szCs w:val="22"/>
          <w:cs/>
        </w:rPr>
        <w:t xml:space="preserve">: </w:t>
      </w:r>
      <w:r w:rsidRPr="00367084">
        <w:rPr>
          <w:rFonts w:ascii="Arial" w:eastAsia="MS Mincho" w:hAnsi="Arial"/>
          <w:color w:val="000000"/>
          <w:spacing w:val="-4"/>
          <w:szCs w:val="22"/>
        </w:rPr>
        <w:t>2</w:t>
      </w:r>
      <w:r w:rsidRPr="00367084">
        <w:rPr>
          <w:rFonts w:ascii="Arial" w:eastAsia="MS Mincho" w:hAnsi="Arial" w:cs="Angsana New"/>
          <w:color w:val="000000"/>
          <w:spacing w:val="-4"/>
          <w:szCs w:val="22"/>
          <w:cs/>
        </w:rPr>
        <w:t>.</w:t>
      </w:r>
      <w:r w:rsidRPr="00367084">
        <w:rPr>
          <w:rFonts w:ascii="Arial" w:eastAsia="MS Mincho" w:hAnsi="Arial"/>
          <w:color w:val="000000"/>
          <w:spacing w:val="-4"/>
          <w:szCs w:val="22"/>
        </w:rPr>
        <w:t>14</w:t>
      </w:r>
      <w:r w:rsidRPr="00367084">
        <w:rPr>
          <w:rFonts w:ascii="Arial" w:eastAsia="MS Mincho" w:hAnsi="Arial" w:cs="Angsana New"/>
          <w:color w:val="000000"/>
          <w:spacing w:val="-4"/>
          <w:szCs w:val="22"/>
          <w:cs/>
        </w:rPr>
        <w:t>:</w:t>
      </w:r>
      <w:r w:rsidRPr="00367084">
        <w:rPr>
          <w:rFonts w:ascii="Arial" w:eastAsia="MS Mincho" w:hAnsi="Arial" w:cs="Arial"/>
          <w:color w:val="000000"/>
          <w:spacing w:val="-4"/>
          <w:szCs w:val="22"/>
        </w:rPr>
        <w:t>1</w:t>
      </w:r>
      <w:r w:rsidRPr="00367084">
        <w:rPr>
          <w:rFonts w:ascii="Arial" w:eastAsia="Times New Roman" w:hAnsi="Arial" w:cs="Angsana New"/>
          <w:spacing w:val="-4"/>
          <w:szCs w:val="22"/>
          <w:cs/>
        </w:rPr>
        <w:t xml:space="preserve">) </w:t>
      </w:r>
      <w:r w:rsidRPr="00367084">
        <w:rPr>
          <w:rFonts w:ascii="Arial" w:eastAsia="MS Mincho" w:hAnsi="Arial" w:cs="Arial"/>
          <w:color w:val="000000"/>
          <w:spacing w:val="-4"/>
          <w:szCs w:val="22"/>
        </w:rPr>
        <w:t>and the Company</w:t>
      </w:r>
      <w:r w:rsidRPr="00367084">
        <w:rPr>
          <w:rFonts w:ascii="Arial" w:eastAsia="MS Mincho" w:hAnsi="Arial" w:cs="Angsana New"/>
          <w:color w:val="000000"/>
          <w:spacing w:val="-4"/>
          <w:szCs w:val="22"/>
          <w:cs/>
        </w:rPr>
        <w:t>’</w:t>
      </w:r>
      <w:r w:rsidRPr="00367084">
        <w:rPr>
          <w:rFonts w:ascii="Arial" w:eastAsia="MS Mincho" w:hAnsi="Arial" w:cs="Arial"/>
          <w:color w:val="000000"/>
          <w:spacing w:val="-4"/>
          <w:szCs w:val="22"/>
        </w:rPr>
        <w:t xml:space="preserve">s </w:t>
      </w:r>
      <w:r w:rsidRPr="00367084">
        <w:rPr>
          <w:rFonts w:ascii="Arial" w:eastAsia="MS Mincho" w:hAnsi="Arial" w:cs="Arial"/>
          <w:color w:val="000000"/>
          <w:szCs w:val="22"/>
        </w:rPr>
        <w:t xml:space="preserve">was </w:t>
      </w:r>
      <w:r>
        <w:rPr>
          <w:rFonts w:ascii="Arial" w:eastAsia="MS Mincho" w:hAnsi="Arial" w:cs="Arial"/>
          <w:color w:val="000000"/>
          <w:szCs w:val="22"/>
        </w:rPr>
        <w:t>1</w:t>
      </w:r>
      <w:r>
        <w:rPr>
          <w:rFonts w:ascii="Arial" w:eastAsia="MS Mincho" w:hAnsi="Arial" w:cs="Angsana New"/>
          <w:color w:val="000000"/>
          <w:szCs w:val="22"/>
          <w:cs/>
        </w:rPr>
        <w:t>.</w:t>
      </w:r>
      <w:r>
        <w:rPr>
          <w:rFonts w:ascii="Arial" w:eastAsia="MS Mincho" w:hAnsi="Arial" w:cs="Arial"/>
          <w:color w:val="000000"/>
          <w:szCs w:val="22"/>
        </w:rPr>
        <w:t>56</w:t>
      </w:r>
      <w:r w:rsidRPr="00367084">
        <w:rPr>
          <w:rFonts w:ascii="Arial" w:eastAsia="MS Mincho" w:hAnsi="Arial" w:cs="Angsana New"/>
          <w:color w:val="000000"/>
          <w:szCs w:val="22"/>
          <w:cs/>
        </w:rPr>
        <w:t>:</w:t>
      </w:r>
      <w:r w:rsidRPr="00367084">
        <w:rPr>
          <w:rFonts w:ascii="Arial" w:eastAsia="MS Mincho" w:hAnsi="Arial" w:cs="Arial"/>
          <w:color w:val="000000"/>
          <w:szCs w:val="22"/>
        </w:rPr>
        <w:t xml:space="preserve">1 </w:t>
      </w:r>
      <w:r w:rsidRPr="00367084">
        <w:rPr>
          <w:rFonts w:ascii="Arial" w:eastAsia="Times New Roman" w:hAnsi="Arial" w:cs="Angsana New"/>
          <w:szCs w:val="22"/>
          <w:cs/>
        </w:rPr>
        <w:t>(</w:t>
      </w:r>
      <w:r w:rsidRPr="00367084">
        <w:rPr>
          <w:rFonts w:ascii="Arial" w:eastAsia="Times New Roman" w:hAnsi="Arial" w:cs="Arial"/>
          <w:szCs w:val="22"/>
        </w:rPr>
        <w:t>2019</w:t>
      </w:r>
      <w:r w:rsidRPr="00367084">
        <w:rPr>
          <w:rFonts w:ascii="Arial" w:eastAsia="Times New Roman" w:hAnsi="Arial" w:cs="Angsana New"/>
          <w:szCs w:val="22"/>
          <w:cs/>
        </w:rPr>
        <w:t xml:space="preserve">: </w:t>
      </w:r>
      <w:r w:rsidRPr="00367084">
        <w:rPr>
          <w:rFonts w:ascii="Arial" w:eastAsia="MS Mincho" w:hAnsi="Arial" w:cs="Arial"/>
          <w:color w:val="000000"/>
          <w:szCs w:val="22"/>
        </w:rPr>
        <w:t>2</w:t>
      </w:r>
      <w:r w:rsidRPr="00367084">
        <w:rPr>
          <w:rFonts w:ascii="Arial" w:eastAsia="MS Mincho" w:hAnsi="Arial" w:cs="Angsana New"/>
          <w:color w:val="000000"/>
          <w:szCs w:val="22"/>
          <w:cs/>
        </w:rPr>
        <w:t>.</w:t>
      </w:r>
      <w:r w:rsidRPr="00367084">
        <w:rPr>
          <w:rFonts w:ascii="Arial" w:eastAsia="MS Mincho" w:hAnsi="Arial" w:cs="Arial"/>
          <w:color w:val="000000"/>
          <w:szCs w:val="22"/>
        </w:rPr>
        <w:t>30</w:t>
      </w:r>
      <w:r w:rsidRPr="00367084">
        <w:rPr>
          <w:rFonts w:ascii="Arial" w:eastAsia="MS Mincho" w:hAnsi="Arial" w:cs="Angsana New"/>
          <w:color w:val="000000"/>
          <w:szCs w:val="22"/>
          <w:cs/>
        </w:rPr>
        <w:t>:</w:t>
      </w:r>
      <w:r w:rsidRPr="00367084">
        <w:rPr>
          <w:rFonts w:ascii="Arial" w:eastAsia="MS Mincho" w:hAnsi="Arial" w:cs="Arial"/>
          <w:color w:val="000000"/>
          <w:szCs w:val="22"/>
        </w:rPr>
        <w:t>1</w:t>
      </w:r>
      <w:r w:rsidRPr="00367084">
        <w:rPr>
          <w:rFonts w:ascii="Arial" w:eastAsia="Times New Roman" w:hAnsi="Arial" w:cs="Angsana New"/>
          <w:szCs w:val="22"/>
          <w:cs/>
        </w:rPr>
        <w:t xml:space="preserve">). </w:t>
      </w:r>
    </w:p>
    <w:p w14:paraId="4679B5E1" w14:textId="00BC048E" w:rsidR="00DC65D0" w:rsidRDefault="00F02B80" w:rsidP="00F02B80">
      <w:pPr>
        <w:pStyle w:val="NFS"/>
      </w:pPr>
      <w:r w:rsidRPr="00367084">
        <w:t>4</w:t>
      </w:r>
      <w:r>
        <w:t>1</w:t>
      </w:r>
      <w:r w:rsidRPr="00367084">
        <w:rPr>
          <w:rFonts w:cs="Angsana New"/>
          <w:cs/>
        </w:rPr>
        <w:t>.</w:t>
      </w:r>
      <w:r w:rsidRPr="00367084">
        <w:tab/>
      </w:r>
      <w:r w:rsidR="00DC65D0">
        <w:t>Event after the reporting period</w:t>
      </w:r>
    </w:p>
    <w:p w14:paraId="205F0275" w14:textId="316B288A" w:rsidR="00DC65D0" w:rsidRPr="00DC65D0" w:rsidRDefault="00DC65D0" w:rsidP="00F02B80">
      <w:pPr>
        <w:pStyle w:val="NFS"/>
        <w:rPr>
          <w:b w:val="0"/>
          <w:bCs w:val="0"/>
        </w:rPr>
      </w:pPr>
      <w:r>
        <w:tab/>
      </w:r>
      <w:r>
        <w:rPr>
          <w:b w:val="0"/>
          <w:bCs w:val="0"/>
        </w:rPr>
        <w:t>On 24 February 2021, a meeting of the Company</w:t>
      </w:r>
      <w:r>
        <w:rPr>
          <w:rFonts w:cs="Angsana New"/>
          <w:b w:val="0"/>
          <w:bCs w:val="0"/>
          <w:cs/>
        </w:rPr>
        <w:t>’</w:t>
      </w:r>
      <w:r>
        <w:rPr>
          <w:b w:val="0"/>
          <w:bCs w:val="0"/>
        </w:rPr>
        <w:t>s Board of Directors No</w:t>
      </w:r>
      <w:r>
        <w:rPr>
          <w:rFonts w:cs="Angsana New"/>
          <w:b w:val="0"/>
          <w:bCs w:val="0"/>
          <w:cs/>
        </w:rPr>
        <w:t>.</w:t>
      </w:r>
      <w:r>
        <w:rPr>
          <w:b w:val="0"/>
          <w:bCs w:val="0"/>
        </w:rPr>
        <w:t>2</w:t>
      </w:r>
      <w:r>
        <w:rPr>
          <w:rFonts w:cs="Angsana New"/>
          <w:b w:val="0"/>
          <w:bCs w:val="0"/>
          <w:cs/>
        </w:rPr>
        <w:t>/</w:t>
      </w:r>
      <w:r>
        <w:rPr>
          <w:b w:val="0"/>
          <w:bCs w:val="0"/>
        </w:rPr>
        <w:t>2021 passed a resolution to propose that the Annual General Meeting of the Shareholders to consider approving the dividend payment for the year 2020 to the Company</w:t>
      </w:r>
      <w:r>
        <w:rPr>
          <w:rFonts w:cs="Angsana New"/>
          <w:b w:val="0"/>
          <w:bCs w:val="0"/>
          <w:cs/>
        </w:rPr>
        <w:t>’</w:t>
      </w:r>
      <w:r>
        <w:rPr>
          <w:b w:val="0"/>
          <w:bCs w:val="0"/>
        </w:rPr>
        <w:t>s shareholders at Baht 0</w:t>
      </w:r>
      <w:r>
        <w:rPr>
          <w:rFonts w:cs="Angsana New"/>
          <w:b w:val="0"/>
          <w:bCs w:val="0"/>
          <w:cs/>
        </w:rPr>
        <w:t>.</w:t>
      </w:r>
      <w:r w:rsidR="00C86518">
        <w:rPr>
          <w:b w:val="0"/>
          <w:bCs w:val="0"/>
        </w:rPr>
        <w:t>18</w:t>
      </w:r>
      <w:r>
        <w:rPr>
          <w:b w:val="0"/>
          <w:bCs w:val="0"/>
        </w:rPr>
        <w:t xml:space="preserve"> per share or a total dividend of approximately Baht </w:t>
      </w:r>
      <w:r w:rsidR="00C86518">
        <w:rPr>
          <w:b w:val="0"/>
          <w:bCs w:val="0"/>
        </w:rPr>
        <w:t>39</w:t>
      </w:r>
      <w:r w:rsidR="00C86518">
        <w:rPr>
          <w:rFonts w:cs="Angsana New"/>
          <w:b w:val="0"/>
          <w:bCs w:val="0"/>
          <w:cs/>
        </w:rPr>
        <w:t>.</w:t>
      </w:r>
      <w:r w:rsidR="00C86518">
        <w:rPr>
          <w:b w:val="0"/>
          <w:bCs w:val="0"/>
        </w:rPr>
        <w:t>86</w:t>
      </w:r>
      <w:r>
        <w:rPr>
          <w:b w:val="0"/>
          <w:bCs w:val="0"/>
        </w:rPr>
        <w:t xml:space="preserve"> million</w:t>
      </w:r>
      <w:r>
        <w:rPr>
          <w:rFonts w:cs="Angsana New"/>
          <w:b w:val="0"/>
          <w:bCs w:val="0"/>
          <w:cs/>
        </w:rPr>
        <w:t xml:space="preserve">. </w:t>
      </w:r>
      <w:r>
        <w:rPr>
          <w:b w:val="0"/>
          <w:bCs w:val="0"/>
        </w:rPr>
        <w:t>Such dividend will be paid and recorded after it is approved by the Annual General Meeting of the shareholders</w:t>
      </w:r>
      <w:r>
        <w:rPr>
          <w:rFonts w:cs="Angsana New"/>
          <w:b w:val="0"/>
          <w:bCs w:val="0"/>
          <w:cs/>
        </w:rPr>
        <w:t>.</w:t>
      </w:r>
    </w:p>
    <w:p w14:paraId="220B2B10" w14:textId="5483F4B6" w:rsidR="00F02B80" w:rsidRPr="00367084" w:rsidRDefault="00DC65D0" w:rsidP="00F02B80">
      <w:pPr>
        <w:pStyle w:val="NFS"/>
      </w:pPr>
      <w:r>
        <w:t>42</w:t>
      </w:r>
      <w:r>
        <w:rPr>
          <w:rFonts w:cs="Angsana New"/>
          <w:cs/>
        </w:rPr>
        <w:t>.</w:t>
      </w:r>
      <w:r>
        <w:tab/>
      </w:r>
      <w:r w:rsidR="00F02B80" w:rsidRPr="00367084">
        <w:t>Approval of financial statements</w:t>
      </w:r>
    </w:p>
    <w:p w14:paraId="217FBF7C" w14:textId="180D6018" w:rsidR="00F02B80" w:rsidRPr="005E680C" w:rsidRDefault="00F02B80" w:rsidP="00F02B80">
      <w:pPr>
        <w:overflowPunct w:val="0"/>
        <w:autoSpaceDE w:val="0"/>
        <w:autoSpaceDN w:val="0"/>
        <w:adjustRightInd w:val="0"/>
        <w:spacing w:before="120" w:after="120" w:line="380" w:lineRule="exact"/>
        <w:ind w:left="547" w:hanging="547"/>
        <w:jc w:val="both"/>
        <w:textAlignment w:val="baseline"/>
        <w:rPr>
          <w:rFonts w:ascii="Arial" w:eastAsia="Times New Roman" w:hAnsi="Arial" w:cs="Arial"/>
          <w:szCs w:val="22"/>
        </w:rPr>
      </w:pPr>
      <w:r w:rsidRPr="00367084">
        <w:rPr>
          <w:rFonts w:ascii="Arial" w:eastAsia="Times New Roman" w:hAnsi="Arial" w:cs="Arial"/>
          <w:szCs w:val="22"/>
        </w:rPr>
        <w:tab/>
        <w:t>These financial statements were authorised for issue by the Company</w:t>
      </w:r>
      <w:r w:rsidRPr="00367084">
        <w:rPr>
          <w:rFonts w:ascii="Arial" w:eastAsia="Times New Roman" w:hAnsi="Arial" w:cs="Angsana New"/>
          <w:szCs w:val="22"/>
          <w:cs/>
        </w:rPr>
        <w:t>’</w:t>
      </w:r>
      <w:r w:rsidRPr="00367084">
        <w:rPr>
          <w:rFonts w:ascii="Arial" w:eastAsia="Times New Roman" w:hAnsi="Arial" w:cs="Arial"/>
          <w:szCs w:val="22"/>
        </w:rPr>
        <w:t xml:space="preserve">s Board of Directors on </w:t>
      </w:r>
      <w:r w:rsidR="00880850">
        <w:rPr>
          <w:rFonts w:ascii="Arial" w:eastAsia="Times New Roman" w:hAnsi="Arial"/>
          <w:szCs w:val="22"/>
        </w:rPr>
        <w:t>24</w:t>
      </w:r>
      <w:r>
        <w:rPr>
          <w:rFonts w:ascii="Arial" w:eastAsia="Times New Roman" w:hAnsi="Arial"/>
          <w:szCs w:val="22"/>
        </w:rPr>
        <w:t xml:space="preserve"> February 2021</w:t>
      </w:r>
      <w:r>
        <w:rPr>
          <w:rFonts w:ascii="Arial" w:eastAsia="Times New Roman" w:hAnsi="Arial" w:cs="Angsana New"/>
          <w:szCs w:val="22"/>
          <w:cs/>
        </w:rPr>
        <w:t>.</w:t>
      </w:r>
      <w:r w:rsidRPr="005E680C">
        <w:rPr>
          <w:rFonts w:ascii="Arial" w:eastAsia="Times New Roman" w:hAnsi="Arial" w:cs="Angsana New"/>
          <w:szCs w:val="22"/>
          <w:cs/>
        </w:rPr>
        <w:t xml:space="preserve"> </w:t>
      </w:r>
    </w:p>
    <w:p w14:paraId="1BB86F57" w14:textId="77777777" w:rsidR="00AB0ABF" w:rsidRPr="005E680C" w:rsidRDefault="00AB0ABF" w:rsidP="00EF42CA">
      <w:pPr>
        <w:rPr>
          <w:rFonts w:ascii="Arial" w:hAnsi="Arial" w:cs="Arial"/>
        </w:rPr>
      </w:pPr>
    </w:p>
    <w:sectPr w:rsidR="00AB0ABF" w:rsidRPr="005E680C" w:rsidSect="00F814ED">
      <w:pgSz w:w="11909" w:h="16834" w:code="9"/>
      <w:pgMar w:top="1296" w:right="1080" w:bottom="1080" w:left="13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1FA2F" w14:textId="77777777" w:rsidR="004844EE" w:rsidRDefault="004844EE">
      <w:pPr>
        <w:spacing w:after="0" w:line="240" w:lineRule="auto"/>
      </w:pPr>
      <w:r>
        <w:separator/>
      </w:r>
    </w:p>
  </w:endnote>
  <w:endnote w:type="continuationSeparator" w:id="0">
    <w:p w14:paraId="33B47E0A" w14:textId="77777777" w:rsidR="004844EE" w:rsidRDefault="004844EE">
      <w:pPr>
        <w:spacing w:after="0" w:line="240" w:lineRule="auto"/>
      </w:pPr>
      <w:r>
        <w:continuationSeparator/>
      </w:r>
    </w:p>
  </w:endnote>
  <w:endnote w:type="continuationNotice" w:id="1">
    <w:p w14:paraId="68AD8024" w14:textId="77777777" w:rsidR="004844EE" w:rsidRDefault="00484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UPC">
    <w:panose1 w:val="020B0304020202020204"/>
    <w:charset w:val="00"/>
    <w:family w:val="swiss"/>
    <w:pitch w:val="variable"/>
    <w:sig w:usb0="81000003" w:usb1="00000000" w:usb2="00000000" w:usb3="00000000" w:csb0="00010001" w:csb1="00000000"/>
  </w:font>
  <w:font w:name="TimesNewRomanPS">
    <w:altName w:val="Times New Roman"/>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altName w:val="Arial"/>
    <w:panose1 w:val="020B0603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4E3E" w14:textId="5A679410" w:rsidR="004844EE" w:rsidRPr="008578FC" w:rsidRDefault="004844EE" w:rsidP="00122E57">
    <w:pPr>
      <w:pStyle w:val="Footer"/>
      <w:jc w:val="right"/>
      <w:rPr>
        <w:rFonts w:ascii="Arial" w:hAnsi="Arial" w:cs="Arial"/>
        <w:sz w:val="22"/>
        <w:szCs w:val="22"/>
        <w:cs/>
      </w:rPr>
    </w:pPr>
    <w:r w:rsidRPr="008578FC">
      <w:rPr>
        <w:rFonts w:ascii="Arial" w:hAnsi="Arial" w:cs="Arial"/>
        <w:sz w:val="22"/>
        <w:szCs w:val="22"/>
      </w:rPr>
      <w:fldChar w:fldCharType="begin"/>
    </w:r>
    <w:r w:rsidRPr="008578FC">
      <w:rPr>
        <w:rFonts w:ascii="Arial" w:hAnsi="Arial" w:cs="Arial"/>
        <w:sz w:val="22"/>
        <w:szCs w:val="22"/>
      </w:rPr>
      <w:instrText xml:space="preserve"> PAGE   \</w:instrText>
    </w:r>
    <w:r w:rsidRPr="008578FC">
      <w:rPr>
        <w:rFonts w:ascii="Arial" w:hAnsi="Arial"/>
        <w:sz w:val="22"/>
        <w:szCs w:val="22"/>
        <w:cs/>
      </w:rPr>
      <w:instrText xml:space="preserve">* </w:instrText>
    </w:r>
    <w:r w:rsidRPr="008578FC">
      <w:rPr>
        <w:rFonts w:ascii="Arial" w:hAnsi="Arial" w:cs="Arial"/>
        <w:sz w:val="22"/>
        <w:szCs w:val="22"/>
      </w:rPr>
      <w:instrText xml:space="preserve">MERGEFORMAT </w:instrText>
    </w:r>
    <w:r w:rsidRPr="008578FC">
      <w:rPr>
        <w:rFonts w:ascii="Arial" w:hAnsi="Arial" w:cs="Arial"/>
        <w:sz w:val="22"/>
        <w:szCs w:val="22"/>
      </w:rPr>
      <w:fldChar w:fldCharType="separate"/>
    </w:r>
    <w:r w:rsidR="00E85D7D">
      <w:rPr>
        <w:rFonts w:ascii="Arial" w:hAnsi="Arial" w:cs="Arial"/>
        <w:noProof/>
        <w:sz w:val="22"/>
        <w:szCs w:val="22"/>
      </w:rPr>
      <w:t>1</w:t>
    </w:r>
    <w:r w:rsidRPr="008578FC">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9970" w14:textId="33938DE5" w:rsidR="004844EE" w:rsidRPr="008578FC" w:rsidRDefault="004844EE" w:rsidP="00F814ED">
    <w:pPr>
      <w:pStyle w:val="Footer"/>
      <w:jc w:val="right"/>
      <w:rPr>
        <w:rFonts w:ascii="Arial" w:hAnsi="Arial" w:cs="Arial"/>
        <w:sz w:val="22"/>
        <w:szCs w:val="22"/>
        <w:cs/>
      </w:rPr>
    </w:pPr>
    <w:r w:rsidRPr="008578FC">
      <w:rPr>
        <w:rFonts w:ascii="Arial" w:hAnsi="Arial" w:cs="Arial"/>
        <w:sz w:val="22"/>
        <w:szCs w:val="22"/>
      </w:rPr>
      <w:fldChar w:fldCharType="begin"/>
    </w:r>
    <w:r w:rsidRPr="008578FC">
      <w:rPr>
        <w:rFonts w:ascii="Arial" w:hAnsi="Arial" w:cs="Arial"/>
        <w:sz w:val="22"/>
        <w:szCs w:val="22"/>
      </w:rPr>
      <w:instrText xml:space="preserve"> PAGE   \</w:instrText>
    </w:r>
    <w:r w:rsidRPr="008578FC">
      <w:rPr>
        <w:rFonts w:ascii="Arial" w:hAnsi="Arial"/>
        <w:sz w:val="22"/>
        <w:szCs w:val="22"/>
        <w:cs/>
      </w:rPr>
      <w:instrText xml:space="preserve">* </w:instrText>
    </w:r>
    <w:r w:rsidRPr="008578FC">
      <w:rPr>
        <w:rFonts w:ascii="Arial" w:hAnsi="Arial" w:cs="Arial"/>
        <w:sz w:val="22"/>
        <w:szCs w:val="22"/>
      </w:rPr>
      <w:instrText xml:space="preserve">MERGEFORMAT </w:instrText>
    </w:r>
    <w:r w:rsidRPr="008578FC">
      <w:rPr>
        <w:rFonts w:ascii="Arial" w:hAnsi="Arial" w:cs="Arial"/>
        <w:sz w:val="22"/>
        <w:szCs w:val="22"/>
      </w:rPr>
      <w:fldChar w:fldCharType="separate"/>
    </w:r>
    <w:r w:rsidR="00E85D7D">
      <w:rPr>
        <w:rFonts w:ascii="Arial" w:hAnsi="Arial" w:cs="Arial"/>
        <w:noProof/>
        <w:sz w:val="22"/>
        <w:szCs w:val="22"/>
      </w:rPr>
      <w:t>73</w:t>
    </w:r>
    <w:r w:rsidRPr="008578F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35CBC" w14:textId="77777777" w:rsidR="004844EE" w:rsidRDefault="004844EE">
      <w:pPr>
        <w:spacing w:after="0" w:line="240" w:lineRule="auto"/>
      </w:pPr>
      <w:r>
        <w:separator/>
      </w:r>
    </w:p>
  </w:footnote>
  <w:footnote w:type="continuationSeparator" w:id="0">
    <w:p w14:paraId="63BEC912" w14:textId="77777777" w:rsidR="004844EE" w:rsidRDefault="004844EE">
      <w:pPr>
        <w:spacing w:after="0" w:line="240" w:lineRule="auto"/>
      </w:pPr>
      <w:r>
        <w:continuationSeparator/>
      </w:r>
    </w:p>
  </w:footnote>
  <w:footnote w:type="continuationNotice" w:id="1">
    <w:p w14:paraId="6523B515" w14:textId="77777777" w:rsidR="004844EE" w:rsidRDefault="004844EE">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3F1B0B"/>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12610C8"/>
    <w:multiLevelType w:val="hybridMultilevel"/>
    <w:tmpl w:val="BB72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264284E"/>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19201E1D"/>
    <w:multiLevelType w:val="hybridMultilevel"/>
    <w:tmpl w:val="7E3650FE"/>
    <w:lvl w:ilvl="0" w:tplc="F07E957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1DD53718"/>
    <w:multiLevelType w:val="hybridMultilevel"/>
    <w:tmpl w:val="82543F80"/>
    <w:lvl w:ilvl="0" w:tplc="64240D8E">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77100A"/>
    <w:multiLevelType w:val="hybridMultilevel"/>
    <w:tmpl w:val="A95A7236"/>
    <w:lvl w:ilvl="0" w:tplc="FDCAD554">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6007D1"/>
    <w:multiLevelType w:val="hybridMultilevel"/>
    <w:tmpl w:val="60F86E4E"/>
    <w:lvl w:ilvl="0" w:tplc="C70476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3554AEA"/>
    <w:multiLevelType w:val="hybridMultilevel"/>
    <w:tmpl w:val="E542A5FC"/>
    <w:lvl w:ilvl="0" w:tplc="048A6C9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47ABB"/>
    <w:multiLevelType w:val="hybridMultilevel"/>
    <w:tmpl w:val="877C087E"/>
    <w:lvl w:ilvl="0" w:tplc="D6DA0768">
      <w:start w:val="1"/>
      <w:numFmt w:val="bullet"/>
      <w:lvlText w:val="-"/>
      <w:lvlJc w:val="left"/>
      <w:pPr>
        <w:ind w:left="907" w:hanging="360"/>
      </w:pPr>
      <w:rPr>
        <w:rFonts w:ascii="Arial" w:eastAsia="Times New Roman"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cs="Wingdings" w:hint="default"/>
      </w:rPr>
    </w:lvl>
    <w:lvl w:ilvl="3" w:tplc="04090001" w:tentative="1">
      <w:start w:val="1"/>
      <w:numFmt w:val="bullet"/>
      <w:lvlText w:val=""/>
      <w:lvlJc w:val="left"/>
      <w:pPr>
        <w:ind w:left="3067" w:hanging="360"/>
      </w:pPr>
      <w:rPr>
        <w:rFonts w:ascii="Symbol" w:hAnsi="Symbol" w:cs="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cs="Wingdings" w:hint="default"/>
      </w:rPr>
    </w:lvl>
    <w:lvl w:ilvl="6" w:tplc="04090001" w:tentative="1">
      <w:start w:val="1"/>
      <w:numFmt w:val="bullet"/>
      <w:lvlText w:val=""/>
      <w:lvlJc w:val="left"/>
      <w:pPr>
        <w:ind w:left="5227" w:hanging="360"/>
      </w:pPr>
      <w:rPr>
        <w:rFonts w:ascii="Symbol" w:hAnsi="Symbol" w:cs="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cs="Wingdings" w:hint="default"/>
      </w:rPr>
    </w:lvl>
  </w:abstractNum>
  <w:abstractNum w:abstractNumId="18"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4ECA6A26"/>
    <w:multiLevelType w:val="hybridMultilevel"/>
    <w:tmpl w:val="72628D7C"/>
    <w:lvl w:ilvl="0" w:tplc="A2785E34">
      <w:start w:val="3"/>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E469F"/>
    <w:multiLevelType w:val="hybridMultilevel"/>
    <w:tmpl w:val="FC1E8D1E"/>
    <w:lvl w:ilvl="0" w:tplc="665EC526">
      <w:start w:val="2"/>
      <w:numFmt w:val="bullet"/>
      <w:lvlText w:val="-"/>
      <w:lvlJc w:val="left"/>
      <w:pPr>
        <w:ind w:left="720" w:hanging="360"/>
      </w:pPr>
      <w:rPr>
        <w:rFonts w:ascii="Angsana New" w:eastAsia="Times New Roman" w:hAnsi="Angsana New" w:cs="Angsana New"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6B2D40"/>
    <w:multiLevelType w:val="hybridMultilevel"/>
    <w:tmpl w:val="A552AF9C"/>
    <w:lvl w:ilvl="0" w:tplc="C09A7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C834811"/>
    <w:multiLevelType w:val="hybridMultilevel"/>
    <w:tmpl w:val="19DA34EA"/>
    <w:lvl w:ilvl="0" w:tplc="4104C434">
      <w:start w:val="1"/>
      <w:numFmt w:val="decimal"/>
      <w:lvlText w:val="%1."/>
      <w:lvlJc w:val="left"/>
      <w:pPr>
        <w:ind w:left="990" w:hanging="360"/>
      </w:pPr>
      <w:rPr>
        <w:rFonts w:ascii="Arial" w:eastAsia="Times New Roman" w:hAnsi="Arial" w:cs="Browallia New"/>
        <w:sz w:val="22"/>
        <w:szCs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47F1B34"/>
    <w:multiLevelType w:val="hybridMultilevel"/>
    <w:tmpl w:val="932A18E0"/>
    <w:lvl w:ilvl="0" w:tplc="11D0A2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2E52AC"/>
    <w:multiLevelType w:val="hybridMultilevel"/>
    <w:tmpl w:val="781EAE26"/>
    <w:lvl w:ilvl="0" w:tplc="576675C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6" w15:restartNumberingAfterBreak="0">
    <w:nsid w:val="6F44548A"/>
    <w:multiLevelType w:val="hybridMultilevel"/>
    <w:tmpl w:val="F9164D78"/>
    <w:lvl w:ilvl="0" w:tplc="7CC63408">
      <w:start w:val="1"/>
      <w:numFmt w:val="decimal"/>
      <w:lvlText w:val="%1."/>
      <w:lvlJc w:val="left"/>
      <w:pPr>
        <w:ind w:left="720" w:hanging="360"/>
      </w:pPr>
      <w:rPr>
        <w:rFonts w:ascii="Arial" w:eastAsia="Times New Roman" w:hAnsi="Arial" w:cs="Browallia Ne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D5A2F"/>
    <w:multiLevelType w:val="hybridMultilevel"/>
    <w:tmpl w:val="A7C0E1CA"/>
    <w:lvl w:ilvl="0" w:tplc="48B0E668">
      <w:start w:val="1"/>
      <w:numFmt w:val="bullet"/>
      <w:lvlText w:val="-"/>
      <w:lvlJc w:val="left"/>
      <w:pPr>
        <w:ind w:left="990" w:hanging="360"/>
      </w:pPr>
      <w:rPr>
        <w:rFonts w:ascii="Angsana New" w:eastAsia="Times New Roman" w:hAnsi="Angsana New" w:cs="Angsana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4F41AD"/>
    <w:multiLevelType w:val="hybridMultilevel"/>
    <w:tmpl w:val="CAF6BCA0"/>
    <w:lvl w:ilvl="0" w:tplc="3D3A2500">
      <w:start w:val="1"/>
      <w:numFmt w:val="decimal"/>
      <w:lvlText w:val="(%1)"/>
      <w:lvlJc w:val="left"/>
      <w:pPr>
        <w:ind w:left="990" w:hanging="360"/>
      </w:pPr>
      <w:rPr>
        <w:rFonts w:hint="default"/>
        <w:sz w:val="1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E7066FC"/>
    <w:multiLevelType w:val="hybridMultilevel"/>
    <w:tmpl w:val="413AD23C"/>
    <w:lvl w:ilvl="0" w:tplc="48B0E668">
      <w:start w:val="1"/>
      <w:numFmt w:val="bullet"/>
      <w:lvlText w:val="-"/>
      <w:lvlJc w:val="left"/>
      <w:pPr>
        <w:ind w:left="1267" w:hanging="360"/>
      </w:pPr>
      <w:rPr>
        <w:rFonts w:ascii="Angsana New" w:eastAsia="Times New Roman" w:hAnsi="Angsana New" w:cs="Angsana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22"/>
  </w:num>
  <w:num w:numId="2">
    <w:abstractNumId w:val="13"/>
  </w:num>
  <w:num w:numId="3">
    <w:abstractNumId w:val="14"/>
  </w:num>
  <w:num w:numId="4">
    <w:abstractNumId w:val="28"/>
  </w:num>
  <w:num w:numId="5">
    <w:abstractNumId w:val="1"/>
  </w:num>
  <w:num w:numId="6">
    <w:abstractNumId w:val="2"/>
  </w:num>
  <w:num w:numId="7">
    <w:abstractNumId w:val="18"/>
  </w:num>
  <w:num w:numId="8">
    <w:abstractNumId w:val="11"/>
  </w:num>
  <w:num w:numId="9">
    <w:abstractNumId w:val="0"/>
  </w:num>
  <w:num w:numId="10">
    <w:abstractNumId w:val="7"/>
  </w:num>
  <w:num w:numId="11">
    <w:abstractNumId w:val="3"/>
  </w:num>
  <w:num w:numId="12">
    <w:abstractNumId w:val="4"/>
  </w:num>
  <w:num w:numId="13">
    <w:abstractNumId w:val="29"/>
  </w:num>
  <w:num w:numId="14">
    <w:abstractNumId w:val="24"/>
  </w:num>
  <w:num w:numId="15">
    <w:abstractNumId w:val="21"/>
  </w:num>
  <w:num w:numId="16">
    <w:abstractNumId w:val="25"/>
  </w:num>
  <w:num w:numId="17">
    <w:abstractNumId w:val="10"/>
  </w:num>
  <w:num w:numId="18">
    <w:abstractNumId w:val="19"/>
  </w:num>
  <w:num w:numId="19">
    <w:abstractNumId w:val="20"/>
  </w:num>
  <w:num w:numId="20">
    <w:abstractNumId w:val="20"/>
  </w:num>
  <w:num w:numId="21">
    <w:abstractNumId w:val="9"/>
  </w:num>
  <w:num w:numId="22">
    <w:abstractNumId w:val="16"/>
  </w:num>
  <w:num w:numId="23">
    <w:abstractNumId w:val="12"/>
  </w:num>
  <w:num w:numId="24">
    <w:abstractNumId w:val="15"/>
  </w:num>
  <w:num w:numId="25">
    <w:abstractNumId w:val="26"/>
  </w:num>
  <w:num w:numId="26">
    <w:abstractNumId w:val="6"/>
  </w:num>
  <w:num w:numId="27">
    <w:abstractNumId w:val="17"/>
  </w:num>
  <w:num w:numId="28">
    <w:abstractNumId w:val="23"/>
  </w:num>
  <w:num w:numId="29">
    <w:abstractNumId w:val="27"/>
  </w:num>
  <w:num w:numId="30">
    <w:abstractNumId w:val="5"/>
  </w:num>
  <w:num w:numId="31">
    <w:abstractNumId w:val="3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22"/>
    <w:rsid w:val="00000EB0"/>
    <w:rsid w:val="00002718"/>
    <w:rsid w:val="00003DD9"/>
    <w:rsid w:val="000044A8"/>
    <w:rsid w:val="00004565"/>
    <w:rsid w:val="00004928"/>
    <w:rsid w:val="00004FBA"/>
    <w:rsid w:val="0000603D"/>
    <w:rsid w:val="00006181"/>
    <w:rsid w:val="000078EE"/>
    <w:rsid w:val="00010719"/>
    <w:rsid w:val="00010C2A"/>
    <w:rsid w:val="00010FD9"/>
    <w:rsid w:val="000115D8"/>
    <w:rsid w:val="00013697"/>
    <w:rsid w:val="00014665"/>
    <w:rsid w:val="000203AB"/>
    <w:rsid w:val="00021725"/>
    <w:rsid w:val="000220A7"/>
    <w:rsid w:val="0002229E"/>
    <w:rsid w:val="000226E6"/>
    <w:rsid w:val="00024D47"/>
    <w:rsid w:val="00024FC3"/>
    <w:rsid w:val="00026CF1"/>
    <w:rsid w:val="00027E08"/>
    <w:rsid w:val="00032309"/>
    <w:rsid w:val="00035C03"/>
    <w:rsid w:val="00037E3E"/>
    <w:rsid w:val="000406FB"/>
    <w:rsid w:val="00041AAC"/>
    <w:rsid w:val="000436FE"/>
    <w:rsid w:val="000502E9"/>
    <w:rsid w:val="000506FA"/>
    <w:rsid w:val="000527E0"/>
    <w:rsid w:val="00053505"/>
    <w:rsid w:val="00053D2D"/>
    <w:rsid w:val="00054B88"/>
    <w:rsid w:val="000560EF"/>
    <w:rsid w:val="000565A9"/>
    <w:rsid w:val="00060F4D"/>
    <w:rsid w:val="00062FC0"/>
    <w:rsid w:val="00065AF4"/>
    <w:rsid w:val="00065C79"/>
    <w:rsid w:val="00065FAF"/>
    <w:rsid w:val="000670B0"/>
    <w:rsid w:val="0006747E"/>
    <w:rsid w:val="00071B12"/>
    <w:rsid w:val="00076663"/>
    <w:rsid w:val="00077463"/>
    <w:rsid w:val="0007791D"/>
    <w:rsid w:val="0008181D"/>
    <w:rsid w:val="000828F5"/>
    <w:rsid w:val="00083D43"/>
    <w:rsid w:val="00091607"/>
    <w:rsid w:val="00094879"/>
    <w:rsid w:val="00094CC0"/>
    <w:rsid w:val="00094D66"/>
    <w:rsid w:val="00096425"/>
    <w:rsid w:val="000965F3"/>
    <w:rsid w:val="00096A4A"/>
    <w:rsid w:val="00097BD6"/>
    <w:rsid w:val="000A1060"/>
    <w:rsid w:val="000A29B4"/>
    <w:rsid w:val="000A2DB2"/>
    <w:rsid w:val="000B1FF3"/>
    <w:rsid w:val="000B2CC9"/>
    <w:rsid w:val="000B39BB"/>
    <w:rsid w:val="000B3B8C"/>
    <w:rsid w:val="000B6554"/>
    <w:rsid w:val="000B6AB5"/>
    <w:rsid w:val="000B75EE"/>
    <w:rsid w:val="000C2C7F"/>
    <w:rsid w:val="000C48CA"/>
    <w:rsid w:val="000C496E"/>
    <w:rsid w:val="000C4E8A"/>
    <w:rsid w:val="000C7286"/>
    <w:rsid w:val="000D33CC"/>
    <w:rsid w:val="000D395B"/>
    <w:rsid w:val="000D6341"/>
    <w:rsid w:val="000D7F43"/>
    <w:rsid w:val="000E0AE7"/>
    <w:rsid w:val="000E11C9"/>
    <w:rsid w:val="000E40B5"/>
    <w:rsid w:val="000E46F8"/>
    <w:rsid w:val="000E76F2"/>
    <w:rsid w:val="000F09AA"/>
    <w:rsid w:val="000F1405"/>
    <w:rsid w:val="000F5876"/>
    <w:rsid w:val="000F5EA6"/>
    <w:rsid w:val="000F7417"/>
    <w:rsid w:val="0010016F"/>
    <w:rsid w:val="00100269"/>
    <w:rsid w:val="00101764"/>
    <w:rsid w:val="00101F1A"/>
    <w:rsid w:val="00103A80"/>
    <w:rsid w:val="001041F2"/>
    <w:rsid w:val="001076E1"/>
    <w:rsid w:val="00110D92"/>
    <w:rsid w:val="0011122C"/>
    <w:rsid w:val="00111553"/>
    <w:rsid w:val="00116107"/>
    <w:rsid w:val="00117342"/>
    <w:rsid w:val="00122E57"/>
    <w:rsid w:val="0012405A"/>
    <w:rsid w:val="001262E3"/>
    <w:rsid w:val="00126D1C"/>
    <w:rsid w:val="0012761C"/>
    <w:rsid w:val="00131047"/>
    <w:rsid w:val="00131D0E"/>
    <w:rsid w:val="0013338F"/>
    <w:rsid w:val="00134C70"/>
    <w:rsid w:val="001360DF"/>
    <w:rsid w:val="00137162"/>
    <w:rsid w:val="00140498"/>
    <w:rsid w:val="00140666"/>
    <w:rsid w:val="00140B2F"/>
    <w:rsid w:val="00142909"/>
    <w:rsid w:val="00145E5C"/>
    <w:rsid w:val="00147DB6"/>
    <w:rsid w:val="001521B9"/>
    <w:rsid w:val="001524E6"/>
    <w:rsid w:val="00153595"/>
    <w:rsid w:val="0015474A"/>
    <w:rsid w:val="001553B1"/>
    <w:rsid w:val="00156A97"/>
    <w:rsid w:val="00163373"/>
    <w:rsid w:val="00164485"/>
    <w:rsid w:val="00164C60"/>
    <w:rsid w:val="0016742B"/>
    <w:rsid w:val="00171CEE"/>
    <w:rsid w:val="00175FA9"/>
    <w:rsid w:val="00176EBA"/>
    <w:rsid w:val="001810E1"/>
    <w:rsid w:val="0018477B"/>
    <w:rsid w:val="00186AE7"/>
    <w:rsid w:val="00193055"/>
    <w:rsid w:val="00194551"/>
    <w:rsid w:val="00195EBF"/>
    <w:rsid w:val="0019690B"/>
    <w:rsid w:val="0019734F"/>
    <w:rsid w:val="00197888"/>
    <w:rsid w:val="001A02C5"/>
    <w:rsid w:val="001A37DD"/>
    <w:rsid w:val="001A3EA4"/>
    <w:rsid w:val="001A591B"/>
    <w:rsid w:val="001A5D0F"/>
    <w:rsid w:val="001A7810"/>
    <w:rsid w:val="001B0128"/>
    <w:rsid w:val="001B3760"/>
    <w:rsid w:val="001B45B4"/>
    <w:rsid w:val="001B4C22"/>
    <w:rsid w:val="001B53DE"/>
    <w:rsid w:val="001B7CC3"/>
    <w:rsid w:val="001B7DFF"/>
    <w:rsid w:val="001C12D1"/>
    <w:rsid w:val="001C4061"/>
    <w:rsid w:val="001C5ECF"/>
    <w:rsid w:val="001D396C"/>
    <w:rsid w:val="001D626F"/>
    <w:rsid w:val="001D78DB"/>
    <w:rsid w:val="001D7B0D"/>
    <w:rsid w:val="001E0C50"/>
    <w:rsid w:val="001E0F74"/>
    <w:rsid w:val="001E2915"/>
    <w:rsid w:val="001E3BCA"/>
    <w:rsid w:val="001E52B2"/>
    <w:rsid w:val="001E5B63"/>
    <w:rsid w:val="001E65C2"/>
    <w:rsid w:val="001E6690"/>
    <w:rsid w:val="001F005D"/>
    <w:rsid w:val="001F07A5"/>
    <w:rsid w:val="001F162E"/>
    <w:rsid w:val="001F74DB"/>
    <w:rsid w:val="001F759F"/>
    <w:rsid w:val="001F7AE4"/>
    <w:rsid w:val="002000F4"/>
    <w:rsid w:val="002011CE"/>
    <w:rsid w:val="00201FDC"/>
    <w:rsid w:val="00205A94"/>
    <w:rsid w:val="00210A76"/>
    <w:rsid w:val="00211418"/>
    <w:rsid w:val="00213CAC"/>
    <w:rsid w:val="002205BD"/>
    <w:rsid w:val="00221174"/>
    <w:rsid w:val="00225B51"/>
    <w:rsid w:val="00225FF3"/>
    <w:rsid w:val="002310BE"/>
    <w:rsid w:val="0023543D"/>
    <w:rsid w:val="0023777B"/>
    <w:rsid w:val="00243E9E"/>
    <w:rsid w:val="00247D62"/>
    <w:rsid w:val="002507E8"/>
    <w:rsid w:val="00252705"/>
    <w:rsid w:val="0025295C"/>
    <w:rsid w:val="00252B02"/>
    <w:rsid w:val="00256483"/>
    <w:rsid w:val="00256A51"/>
    <w:rsid w:val="002573BC"/>
    <w:rsid w:val="00257FFB"/>
    <w:rsid w:val="00261048"/>
    <w:rsid w:val="0026308C"/>
    <w:rsid w:val="002668A4"/>
    <w:rsid w:val="002679FA"/>
    <w:rsid w:val="00271572"/>
    <w:rsid w:val="00272836"/>
    <w:rsid w:val="00273008"/>
    <w:rsid w:val="00275AA8"/>
    <w:rsid w:val="00275C6F"/>
    <w:rsid w:val="00280423"/>
    <w:rsid w:val="0028050D"/>
    <w:rsid w:val="0028113C"/>
    <w:rsid w:val="00282F19"/>
    <w:rsid w:val="00284076"/>
    <w:rsid w:val="0028574D"/>
    <w:rsid w:val="002872A9"/>
    <w:rsid w:val="002916B7"/>
    <w:rsid w:val="002942E3"/>
    <w:rsid w:val="0029526D"/>
    <w:rsid w:val="0029559B"/>
    <w:rsid w:val="002A1871"/>
    <w:rsid w:val="002A35A3"/>
    <w:rsid w:val="002A417A"/>
    <w:rsid w:val="002A57A2"/>
    <w:rsid w:val="002A60F6"/>
    <w:rsid w:val="002A79DA"/>
    <w:rsid w:val="002B3C5E"/>
    <w:rsid w:val="002B5863"/>
    <w:rsid w:val="002B624B"/>
    <w:rsid w:val="002C225A"/>
    <w:rsid w:val="002C4AAA"/>
    <w:rsid w:val="002C57FE"/>
    <w:rsid w:val="002C7074"/>
    <w:rsid w:val="002D1CC8"/>
    <w:rsid w:val="002D3591"/>
    <w:rsid w:val="002D3BC4"/>
    <w:rsid w:val="002D4A9D"/>
    <w:rsid w:val="002D4AD1"/>
    <w:rsid w:val="002D4B44"/>
    <w:rsid w:val="002D4E5D"/>
    <w:rsid w:val="002D53E4"/>
    <w:rsid w:val="002D5EEF"/>
    <w:rsid w:val="002D783F"/>
    <w:rsid w:val="002E0B05"/>
    <w:rsid w:val="002E2A2C"/>
    <w:rsid w:val="002E3CBA"/>
    <w:rsid w:val="002E46DA"/>
    <w:rsid w:val="002E5778"/>
    <w:rsid w:val="002E57E9"/>
    <w:rsid w:val="002E7121"/>
    <w:rsid w:val="002F033A"/>
    <w:rsid w:val="002F49A8"/>
    <w:rsid w:val="002F6DCF"/>
    <w:rsid w:val="00303E81"/>
    <w:rsid w:val="00305631"/>
    <w:rsid w:val="00306D65"/>
    <w:rsid w:val="00306DF9"/>
    <w:rsid w:val="00310324"/>
    <w:rsid w:val="00310A18"/>
    <w:rsid w:val="003168B1"/>
    <w:rsid w:val="003244B4"/>
    <w:rsid w:val="00326402"/>
    <w:rsid w:val="00327010"/>
    <w:rsid w:val="00331306"/>
    <w:rsid w:val="00332132"/>
    <w:rsid w:val="003337E3"/>
    <w:rsid w:val="003365E5"/>
    <w:rsid w:val="00341A5B"/>
    <w:rsid w:val="00343F7D"/>
    <w:rsid w:val="00344141"/>
    <w:rsid w:val="0034699F"/>
    <w:rsid w:val="0035041A"/>
    <w:rsid w:val="00350B12"/>
    <w:rsid w:val="00351A49"/>
    <w:rsid w:val="00351FFF"/>
    <w:rsid w:val="00362B57"/>
    <w:rsid w:val="00363796"/>
    <w:rsid w:val="00364BE2"/>
    <w:rsid w:val="00364ECA"/>
    <w:rsid w:val="0036572A"/>
    <w:rsid w:val="00367084"/>
    <w:rsid w:val="00367620"/>
    <w:rsid w:val="003677E1"/>
    <w:rsid w:val="00367DB5"/>
    <w:rsid w:val="00373640"/>
    <w:rsid w:val="003744D2"/>
    <w:rsid w:val="00374968"/>
    <w:rsid w:val="00380227"/>
    <w:rsid w:val="003803DD"/>
    <w:rsid w:val="00381B8A"/>
    <w:rsid w:val="00381E27"/>
    <w:rsid w:val="00382AD0"/>
    <w:rsid w:val="00382BE8"/>
    <w:rsid w:val="00383AF6"/>
    <w:rsid w:val="00385BB5"/>
    <w:rsid w:val="00385F50"/>
    <w:rsid w:val="003A0599"/>
    <w:rsid w:val="003A0C81"/>
    <w:rsid w:val="003A224B"/>
    <w:rsid w:val="003A38B2"/>
    <w:rsid w:val="003A4500"/>
    <w:rsid w:val="003A7152"/>
    <w:rsid w:val="003B1DD0"/>
    <w:rsid w:val="003B279E"/>
    <w:rsid w:val="003B2F81"/>
    <w:rsid w:val="003B45E1"/>
    <w:rsid w:val="003B47E9"/>
    <w:rsid w:val="003B4A0E"/>
    <w:rsid w:val="003B7131"/>
    <w:rsid w:val="003B7CF6"/>
    <w:rsid w:val="003C32FC"/>
    <w:rsid w:val="003C547A"/>
    <w:rsid w:val="003C7B37"/>
    <w:rsid w:val="003D1099"/>
    <w:rsid w:val="003D284E"/>
    <w:rsid w:val="003D5F6E"/>
    <w:rsid w:val="003D73EE"/>
    <w:rsid w:val="003E4625"/>
    <w:rsid w:val="003E589C"/>
    <w:rsid w:val="003E69B2"/>
    <w:rsid w:val="003E6B2D"/>
    <w:rsid w:val="003E6EC7"/>
    <w:rsid w:val="003E75CF"/>
    <w:rsid w:val="003F19D3"/>
    <w:rsid w:val="003F2B89"/>
    <w:rsid w:val="003F3933"/>
    <w:rsid w:val="003F494F"/>
    <w:rsid w:val="003F49A6"/>
    <w:rsid w:val="003F4B4B"/>
    <w:rsid w:val="003F5AF9"/>
    <w:rsid w:val="0040095C"/>
    <w:rsid w:val="00400ECA"/>
    <w:rsid w:val="00402A4C"/>
    <w:rsid w:val="00402DC0"/>
    <w:rsid w:val="00404319"/>
    <w:rsid w:val="004052D0"/>
    <w:rsid w:val="004054CA"/>
    <w:rsid w:val="004059CB"/>
    <w:rsid w:val="00405E96"/>
    <w:rsid w:val="00406DEC"/>
    <w:rsid w:val="0040713C"/>
    <w:rsid w:val="004109B7"/>
    <w:rsid w:val="00411786"/>
    <w:rsid w:val="004122C3"/>
    <w:rsid w:val="00412B3B"/>
    <w:rsid w:val="00414997"/>
    <w:rsid w:val="0041624F"/>
    <w:rsid w:val="00420347"/>
    <w:rsid w:val="00420828"/>
    <w:rsid w:val="00421417"/>
    <w:rsid w:val="00424A8A"/>
    <w:rsid w:val="004255C9"/>
    <w:rsid w:val="004256AD"/>
    <w:rsid w:val="0042625D"/>
    <w:rsid w:val="00430C70"/>
    <w:rsid w:val="00432177"/>
    <w:rsid w:val="0043721D"/>
    <w:rsid w:val="00437C3C"/>
    <w:rsid w:val="004400B9"/>
    <w:rsid w:val="00441670"/>
    <w:rsid w:val="00441984"/>
    <w:rsid w:val="00441B2D"/>
    <w:rsid w:val="00444439"/>
    <w:rsid w:val="00444E4C"/>
    <w:rsid w:val="00447923"/>
    <w:rsid w:val="00450537"/>
    <w:rsid w:val="0045061B"/>
    <w:rsid w:val="00450B9A"/>
    <w:rsid w:val="004528FD"/>
    <w:rsid w:val="00453145"/>
    <w:rsid w:val="004539DF"/>
    <w:rsid w:val="00454EA0"/>
    <w:rsid w:val="0045577A"/>
    <w:rsid w:val="0046077E"/>
    <w:rsid w:val="00460B6C"/>
    <w:rsid w:val="00461640"/>
    <w:rsid w:val="0046349C"/>
    <w:rsid w:val="00463F97"/>
    <w:rsid w:val="00464F84"/>
    <w:rsid w:val="00465A62"/>
    <w:rsid w:val="00466EB6"/>
    <w:rsid w:val="00467ECD"/>
    <w:rsid w:val="004716B6"/>
    <w:rsid w:val="00472F0B"/>
    <w:rsid w:val="00474C2C"/>
    <w:rsid w:val="0048016F"/>
    <w:rsid w:val="00481410"/>
    <w:rsid w:val="00481CCE"/>
    <w:rsid w:val="00483A38"/>
    <w:rsid w:val="004844EE"/>
    <w:rsid w:val="00486973"/>
    <w:rsid w:val="00490941"/>
    <w:rsid w:val="00491334"/>
    <w:rsid w:val="00491971"/>
    <w:rsid w:val="00493BBA"/>
    <w:rsid w:val="004A2024"/>
    <w:rsid w:val="004A31DC"/>
    <w:rsid w:val="004A46FD"/>
    <w:rsid w:val="004A5BBB"/>
    <w:rsid w:val="004A6B2B"/>
    <w:rsid w:val="004A79B2"/>
    <w:rsid w:val="004A7F89"/>
    <w:rsid w:val="004B2C25"/>
    <w:rsid w:val="004B60CA"/>
    <w:rsid w:val="004B6E81"/>
    <w:rsid w:val="004B7364"/>
    <w:rsid w:val="004B7D68"/>
    <w:rsid w:val="004C1673"/>
    <w:rsid w:val="004C294E"/>
    <w:rsid w:val="004C5808"/>
    <w:rsid w:val="004C66EF"/>
    <w:rsid w:val="004C675F"/>
    <w:rsid w:val="004D0FF5"/>
    <w:rsid w:val="004D5255"/>
    <w:rsid w:val="004D5F5A"/>
    <w:rsid w:val="004E2659"/>
    <w:rsid w:val="004E27A4"/>
    <w:rsid w:val="004E28D4"/>
    <w:rsid w:val="004E33D2"/>
    <w:rsid w:val="004E3D89"/>
    <w:rsid w:val="004E434B"/>
    <w:rsid w:val="004E4403"/>
    <w:rsid w:val="004E63A1"/>
    <w:rsid w:val="004F0129"/>
    <w:rsid w:val="004F0166"/>
    <w:rsid w:val="004F1BE0"/>
    <w:rsid w:val="004F6432"/>
    <w:rsid w:val="004F67BC"/>
    <w:rsid w:val="004F6AA4"/>
    <w:rsid w:val="004F6BFA"/>
    <w:rsid w:val="004F6D20"/>
    <w:rsid w:val="004F6E28"/>
    <w:rsid w:val="00501082"/>
    <w:rsid w:val="0050210C"/>
    <w:rsid w:val="00502CBA"/>
    <w:rsid w:val="00503CAE"/>
    <w:rsid w:val="005044A5"/>
    <w:rsid w:val="005071E2"/>
    <w:rsid w:val="00507E1C"/>
    <w:rsid w:val="005130F3"/>
    <w:rsid w:val="00516FDE"/>
    <w:rsid w:val="00521F7A"/>
    <w:rsid w:val="005226C3"/>
    <w:rsid w:val="00523D17"/>
    <w:rsid w:val="00525382"/>
    <w:rsid w:val="0052787D"/>
    <w:rsid w:val="005308B8"/>
    <w:rsid w:val="00532D9E"/>
    <w:rsid w:val="005349B9"/>
    <w:rsid w:val="00536DC9"/>
    <w:rsid w:val="00536EE3"/>
    <w:rsid w:val="00537B74"/>
    <w:rsid w:val="00541E96"/>
    <w:rsid w:val="00542764"/>
    <w:rsid w:val="00542A56"/>
    <w:rsid w:val="00544E38"/>
    <w:rsid w:val="00547562"/>
    <w:rsid w:val="00550A39"/>
    <w:rsid w:val="00550A76"/>
    <w:rsid w:val="005510FE"/>
    <w:rsid w:val="005520AE"/>
    <w:rsid w:val="005521DC"/>
    <w:rsid w:val="00556B78"/>
    <w:rsid w:val="0056045B"/>
    <w:rsid w:val="00560B66"/>
    <w:rsid w:val="0056322B"/>
    <w:rsid w:val="0056362A"/>
    <w:rsid w:val="00564E66"/>
    <w:rsid w:val="00565CF6"/>
    <w:rsid w:val="00566ED3"/>
    <w:rsid w:val="005677AA"/>
    <w:rsid w:val="00567CDF"/>
    <w:rsid w:val="005723AF"/>
    <w:rsid w:val="005729AE"/>
    <w:rsid w:val="00572D3D"/>
    <w:rsid w:val="00581F24"/>
    <w:rsid w:val="005846A2"/>
    <w:rsid w:val="005858BE"/>
    <w:rsid w:val="005902CB"/>
    <w:rsid w:val="005912EF"/>
    <w:rsid w:val="0059182F"/>
    <w:rsid w:val="0059184E"/>
    <w:rsid w:val="00591CC4"/>
    <w:rsid w:val="0059345D"/>
    <w:rsid w:val="005935EB"/>
    <w:rsid w:val="00594240"/>
    <w:rsid w:val="00594DB8"/>
    <w:rsid w:val="005967F4"/>
    <w:rsid w:val="005A26C6"/>
    <w:rsid w:val="005B25C2"/>
    <w:rsid w:val="005B2F00"/>
    <w:rsid w:val="005B33F1"/>
    <w:rsid w:val="005B3647"/>
    <w:rsid w:val="005B5348"/>
    <w:rsid w:val="005B608B"/>
    <w:rsid w:val="005B71F0"/>
    <w:rsid w:val="005B7C18"/>
    <w:rsid w:val="005C014B"/>
    <w:rsid w:val="005C215E"/>
    <w:rsid w:val="005C3545"/>
    <w:rsid w:val="005C6F70"/>
    <w:rsid w:val="005C7635"/>
    <w:rsid w:val="005D0A3B"/>
    <w:rsid w:val="005D0B27"/>
    <w:rsid w:val="005D1ABE"/>
    <w:rsid w:val="005D1D84"/>
    <w:rsid w:val="005D47D0"/>
    <w:rsid w:val="005D71DE"/>
    <w:rsid w:val="005E20F4"/>
    <w:rsid w:val="005E2508"/>
    <w:rsid w:val="005E28E7"/>
    <w:rsid w:val="005E3572"/>
    <w:rsid w:val="005E680C"/>
    <w:rsid w:val="005E698F"/>
    <w:rsid w:val="005E6E05"/>
    <w:rsid w:val="005F0533"/>
    <w:rsid w:val="005F2923"/>
    <w:rsid w:val="005F3568"/>
    <w:rsid w:val="005F3DF9"/>
    <w:rsid w:val="005F4946"/>
    <w:rsid w:val="005F653A"/>
    <w:rsid w:val="006027DB"/>
    <w:rsid w:val="00604347"/>
    <w:rsid w:val="00605CE4"/>
    <w:rsid w:val="00612B56"/>
    <w:rsid w:val="00612B70"/>
    <w:rsid w:val="00612C60"/>
    <w:rsid w:val="00613946"/>
    <w:rsid w:val="00614466"/>
    <w:rsid w:val="00616D03"/>
    <w:rsid w:val="006224DB"/>
    <w:rsid w:val="006225FF"/>
    <w:rsid w:val="006239AC"/>
    <w:rsid w:val="00626E0F"/>
    <w:rsid w:val="00627143"/>
    <w:rsid w:val="00627B8B"/>
    <w:rsid w:val="006316CB"/>
    <w:rsid w:val="0063349B"/>
    <w:rsid w:val="00634137"/>
    <w:rsid w:val="00636AAF"/>
    <w:rsid w:val="00637416"/>
    <w:rsid w:val="006417A6"/>
    <w:rsid w:val="006421C6"/>
    <w:rsid w:val="00642670"/>
    <w:rsid w:val="00643721"/>
    <w:rsid w:val="00643F51"/>
    <w:rsid w:val="00650816"/>
    <w:rsid w:val="006509B9"/>
    <w:rsid w:val="00650E05"/>
    <w:rsid w:val="00651131"/>
    <w:rsid w:val="00654D77"/>
    <w:rsid w:val="00656917"/>
    <w:rsid w:val="00657333"/>
    <w:rsid w:val="0066064B"/>
    <w:rsid w:val="006627E2"/>
    <w:rsid w:val="006668BA"/>
    <w:rsid w:val="00670265"/>
    <w:rsid w:val="006711C3"/>
    <w:rsid w:val="0067197A"/>
    <w:rsid w:val="00671EF4"/>
    <w:rsid w:val="006767F3"/>
    <w:rsid w:val="00676F29"/>
    <w:rsid w:val="00677939"/>
    <w:rsid w:val="006811FA"/>
    <w:rsid w:val="00681CCD"/>
    <w:rsid w:val="00682622"/>
    <w:rsid w:val="00683ABE"/>
    <w:rsid w:val="0068482B"/>
    <w:rsid w:val="00684CCC"/>
    <w:rsid w:val="0068798C"/>
    <w:rsid w:val="00690909"/>
    <w:rsid w:val="00694828"/>
    <w:rsid w:val="00694D9D"/>
    <w:rsid w:val="00697243"/>
    <w:rsid w:val="00697D74"/>
    <w:rsid w:val="006A1060"/>
    <w:rsid w:val="006B0D14"/>
    <w:rsid w:val="006B1FA6"/>
    <w:rsid w:val="006B28DD"/>
    <w:rsid w:val="006B2AF6"/>
    <w:rsid w:val="006B5DA4"/>
    <w:rsid w:val="006B7B34"/>
    <w:rsid w:val="006C0B77"/>
    <w:rsid w:val="006C435D"/>
    <w:rsid w:val="006D11F4"/>
    <w:rsid w:val="006D649E"/>
    <w:rsid w:val="006D6A21"/>
    <w:rsid w:val="006E2EA5"/>
    <w:rsid w:val="006E5028"/>
    <w:rsid w:val="006E534D"/>
    <w:rsid w:val="006E72E4"/>
    <w:rsid w:val="006F19B8"/>
    <w:rsid w:val="006F3311"/>
    <w:rsid w:val="006F420B"/>
    <w:rsid w:val="006F484E"/>
    <w:rsid w:val="006F6BAA"/>
    <w:rsid w:val="006F6CAA"/>
    <w:rsid w:val="006F712C"/>
    <w:rsid w:val="006F7FB1"/>
    <w:rsid w:val="00701A2D"/>
    <w:rsid w:val="00702A62"/>
    <w:rsid w:val="007031CD"/>
    <w:rsid w:val="0071552B"/>
    <w:rsid w:val="007177C7"/>
    <w:rsid w:val="007206E6"/>
    <w:rsid w:val="007210F9"/>
    <w:rsid w:val="00722605"/>
    <w:rsid w:val="00722EBF"/>
    <w:rsid w:val="00723EC2"/>
    <w:rsid w:val="00724554"/>
    <w:rsid w:val="00725616"/>
    <w:rsid w:val="00725692"/>
    <w:rsid w:val="007273DD"/>
    <w:rsid w:val="0072798F"/>
    <w:rsid w:val="00727F86"/>
    <w:rsid w:val="0073387E"/>
    <w:rsid w:val="007359DC"/>
    <w:rsid w:val="0073654C"/>
    <w:rsid w:val="00737D22"/>
    <w:rsid w:val="00741011"/>
    <w:rsid w:val="007417C8"/>
    <w:rsid w:val="00750073"/>
    <w:rsid w:val="007520C8"/>
    <w:rsid w:val="007522CE"/>
    <w:rsid w:val="007535B0"/>
    <w:rsid w:val="00755624"/>
    <w:rsid w:val="00756296"/>
    <w:rsid w:val="0076076F"/>
    <w:rsid w:val="00763DC0"/>
    <w:rsid w:val="0077461B"/>
    <w:rsid w:val="00774866"/>
    <w:rsid w:val="00775FF2"/>
    <w:rsid w:val="00782106"/>
    <w:rsid w:val="0078361B"/>
    <w:rsid w:val="007848C3"/>
    <w:rsid w:val="00786C1F"/>
    <w:rsid w:val="00791C8A"/>
    <w:rsid w:val="00793F1F"/>
    <w:rsid w:val="00794CF6"/>
    <w:rsid w:val="007951F3"/>
    <w:rsid w:val="00797DB6"/>
    <w:rsid w:val="007A24EB"/>
    <w:rsid w:val="007A303C"/>
    <w:rsid w:val="007A3D80"/>
    <w:rsid w:val="007B2406"/>
    <w:rsid w:val="007B6B2C"/>
    <w:rsid w:val="007B7EF6"/>
    <w:rsid w:val="007C3137"/>
    <w:rsid w:val="007C7787"/>
    <w:rsid w:val="007D427E"/>
    <w:rsid w:val="007D4587"/>
    <w:rsid w:val="007D45C3"/>
    <w:rsid w:val="007D69A1"/>
    <w:rsid w:val="007D7252"/>
    <w:rsid w:val="007E1DBE"/>
    <w:rsid w:val="007E38E7"/>
    <w:rsid w:val="007E3A5F"/>
    <w:rsid w:val="007E7C98"/>
    <w:rsid w:val="007F370D"/>
    <w:rsid w:val="007F3A43"/>
    <w:rsid w:val="007F4B30"/>
    <w:rsid w:val="007F4D5E"/>
    <w:rsid w:val="00800129"/>
    <w:rsid w:val="008009CB"/>
    <w:rsid w:val="00800A5C"/>
    <w:rsid w:val="00800F12"/>
    <w:rsid w:val="00801560"/>
    <w:rsid w:val="0080248D"/>
    <w:rsid w:val="008047EE"/>
    <w:rsid w:val="00805068"/>
    <w:rsid w:val="008053CD"/>
    <w:rsid w:val="00806466"/>
    <w:rsid w:val="00807E6C"/>
    <w:rsid w:val="00811241"/>
    <w:rsid w:val="008120C0"/>
    <w:rsid w:val="00813780"/>
    <w:rsid w:val="00816763"/>
    <w:rsid w:val="0081759B"/>
    <w:rsid w:val="00820C3C"/>
    <w:rsid w:val="0082234C"/>
    <w:rsid w:val="0082321B"/>
    <w:rsid w:val="008234C0"/>
    <w:rsid w:val="008236D9"/>
    <w:rsid w:val="008258CC"/>
    <w:rsid w:val="00827C05"/>
    <w:rsid w:val="008309BF"/>
    <w:rsid w:val="008317A8"/>
    <w:rsid w:val="00832C30"/>
    <w:rsid w:val="00833AD8"/>
    <w:rsid w:val="00833BF1"/>
    <w:rsid w:val="00833CA7"/>
    <w:rsid w:val="008345E4"/>
    <w:rsid w:val="008346D7"/>
    <w:rsid w:val="00837390"/>
    <w:rsid w:val="008379EB"/>
    <w:rsid w:val="00840073"/>
    <w:rsid w:val="00840A43"/>
    <w:rsid w:val="00840C86"/>
    <w:rsid w:val="00842D4C"/>
    <w:rsid w:val="00843C19"/>
    <w:rsid w:val="0084439B"/>
    <w:rsid w:val="00846487"/>
    <w:rsid w:val="008508E9"/>
    <w:rsid w:val="008509C1"/>
    <w:rsid w:val="0085104D"/>
    <w:rsid w:val="00854AA2"/>
    <w:rsid w:val="00855621"/>
    <w:rsid w:val="00856E63"/>
    <w:rsid w:val="00861C1D"/>
    <w:rsid w:val="00861FB7"/>
    <w:rsid w:val="00862587"/>
    <w:rsid w:val="00862AF5"/>
    <w:rsid w:val="00863F24"/>
    <w:rsid w:val="00864333"/>
    <w:rsid w:val="008649AC"/>
    <w:rsid w:val="008665B4"/>
    <w:rsid w:val="00875CDB"/>
    <w:rsid w:val="00876552"/>
    <w:rsid w:val="008768AC"/>
    <w:rsid w:val="00880850"/>
    <w:rsid w:val="00882B1B"/>
    <w:rsid w:val="00891591"/>
    <w:rsid w:val="00892959"/>
    <w:rsid w:val="0089382A"/>
    <w:rsid w:val="0089513C"/>
    <w:rsid w:val="00895E9C"/>
    <w:rsid w:val="00896130"/>
    <w:rsid w:val="0089649E"/>
    <w:rsid w:val="0089742D"/>
    <w:rsid w:val="008A18EE"/>
    <w:rsid w:val="008A4E7F"/>
    <w:rsid w:val="008A5A47"/>
    <w:rsid w:val="008A6B0B"/>
    <w:rsid w:val="008A6FBA"/>
    <w:rsid w:val="008B0B4E"/>
    <w:rsid w:val="008B0F3B"/>
    <w:rsid w:val="008B1AAA"/>
    <w:rsid w:val="008B36E7"/>
    <w:rsid w:val="008B3ADF"/>
    <w:rsid w:val="008B426E"/>
    <w:rsid w:val="008B4644"/>
    <w:rsid w:val="008B4744"/>
    <w:rsid w:val="008B5B15"/>
    <w:rsid w:val="008B5D9B"/>
    <w:rsid w:val="008B5E04"/>
    <w:rsid w:val="008B6195"/>
    <w:rsid w:val="008C010F"/>
    <w:rsid w:val="008C0F2C"/>
    <w:rsid w:val="008C10F3"/>
    <w:rsid w:val="008C19BF"/>
    <w:rsid w:val="008C2934"/>
    <w:rsid w:val="008C2948"/>
    <w:rsid w:val="008C5F31"/>
    <w:rsid w:val="008C61A4"/>
    <w:rsid w:val="008D2777"/>
    <w:rsid w:val="008D4360"/>
    <w:rsid w:val="008D50F8"/>
    <w:rsid w:val="008D56BD"/>
    <w:rsid w:val="008D59D4"/>
    <w:rsid w:val="008D5FFD"/>
    <w:rsid w:val="008D78FC"/>
    <w:rsid w:val="008E0B39"/>
    <w:rsid w:val="008E325F"/>
    <w:rsid w:val="008E3331"/>
    <w:rsid w:val="008E38FE"/>
    <w:rsid w:val="008E49F7"/>
    <w:rsid w:val="008E638D"/>
    <w:rsid w:val="008F28A0"/>
    <w:rsid w:val="008F5F50"/>
    <w:rsid w:val="008F6AEA"/>
    <w:rsid w:val="008F7E3B"/>
    <w:rsid w:val="008F7FCF"/>
    <w:rsid w:val="00902909"/>
    <w:rsid w:val="00903194"/>
    <w:rsid w:val="00904F32"/>
    <w:rsid w:val="009066D4"/>
    <w:rsid w:val="00906781"/>
    <w:rsid w:val="009079A6"/>
    <w:rsid w:val="00913C10"/>
    <w:rsid w:val="00913F3B"/>
    <w:rsid w:val="009202F9"/>
    <w:rsid w:val="00921442"/>
    <w:rsid w:val="00921C1F"/>
    <w:rsid w:val="0092571D"/>
    <w:rsid w:val="009257CB"/>
    <w:rsid w:val="009261FE"/>
    <w:rsid w:val="00926A78"/>
    <w:rsid w:val="00930740"/>
    <w:rsid w:val="009331DC"/>
    <w:rsid w:val="00935C6B"/>
    <w:rsid w:val="00935E2C"/>
    <w:rsid w:val="009360E7"/>
    <w:rsid w:val="0094435C"/>
    <w:rsid w:val="009445AB"/>
    <w:rsid w:val="00944956"/>
    <w:rsid w:val="00944F6E"/>
    <w:rsid w:val="00947A14"/>
    <w:rsid w:val="00953AEB"/>
    <w:rsid w:val="00953DC9"/>
    <w:rsid w:val="0095448C"/>
    <w:rsid w:val="00956069"/>
    <w:rsid w:val="009572EA"/>
    <w:rsid w:val="00957FB0"/>
    <w:rsid w:val="00962D08"/>
    <w:rsid w:val="00963114"/>
    <w:rsid w:val="00963FC4"/>
    <w:rsid w:val="009659F2"/>
    <w:rsid w:val="00965F79"/>
    <w:rsid w:val="00970580"/>
    <w:rsid w:val="009709F5"/>
    <w:rsid w:val="00973EB8"/>
    <w:rsid w:val="009742F0"/>
    <w:rsid w:val="0097677C"/>
    <w:rsid w:val="00977E1C"/>
    <w:rsid w:val="00980A89"/>
    <w:rsid w:val="00983498"/>
    <w:rsid w:val="00984C31"/>
    <w:rsid w:val="00985483"/>
    <w:rsid w:val="00985FE1"/>
    <w:rsid w:val="009872DC"/>
    <w:rsid w:val="0099058A"/>
    <w:rsid w:val="0099476F"/>
    <w:rsid w:val="00994C9C"/>
    <w:rsid w:val="00995358"/>
    <w:rsid w:val="0099763B"/>
    <w:rsid w:val="009A0772"/>
    <w:rsid w:val="009A07D6"/>
    <w:rsid w:val="009A08E4"/>
    <w:rsid w:val="009A0BC0"/>
    <w:rsid w:val="009A132B"/>
    <w:rsid w:val="009A17DE"/>
    <w:rsid w:val="009A2B61"/>
    <w:rsid w:val="009A38BB"/>
    <w:rsid w:val="009A71EE"/>
    <w:rsid w:val="009A78A3"/>
    <w:rsid w:val="009B02A4"/>
    <w:rsid w:val="009B059D"/>
    <w:rsid w:val="009B0B9B"/>
    <w:rsid w:val="009B1B60"/>
    <w:rsid w:val="009B407C"/>
    <w:rsid w:val="009B455A"/>
    <w:rsid w:val="009B583D"/>
    <w:rsid w:val="009C02F3"/>
    <w:rsid w:val="009C118E"/>
    <w:rsid w:val="009C130D"/>
    <w:rsid w:val="009C1EF0"/>
    <w:rsid w:val="009C408F"/>
    <w:rsid w:val="009C5056"/>
    <w:rsid w:val="009C5D08"/>
    <w:rsid w:val="009C7A26"/>
    <w:rsid w:val="009D1AFE"/>
    <w:rsid w:val="009D40DC"/>
    <w:rsid w:val="009D67F7"/>
    <w:rsid w:val="009E0107"/>
    <w:rsid w:val="009E0FC3"/>
    <w:rsid w:val="009E18F8"/>
    <w:rsid w:val="009E1AEF"/>
    <w:rsid w:val="009E2B38"/>
    <w:rsid w:val="009E3C4A"/>
    <w:rsid w:val="009F1649"/>
    <w:rsid w:val="009F3187"/>
    <w:rsid w:val="009F40DF"/>
    <w:rsid w:val="009F71E0"/>
    <w:rsid w:val="00A029EB"/>
    <w:rsid w:val="00A053CC"/>
    <w:rsid w:val="00A07CA4"/>
    <w:rsid w:val="00A1395D"/>
    <w:rsid w:val="00A17B2B"/>
    <w:rsid w:val="00A17FB3"/>
    <w:rsid w:val="00A33252"/>
    <w:rsid w:val="00A36973"/>
    <w:rsid w:val="00A37B43"/>
    <w:rsid w:val="00A453F5"/>
    <w:rsid w:val="00A46BC2"/>
    <w:rsid w:val="00A47C3C"/>
    <w:rsid w:val="00A565D9"/>
    <w:rsid w:val="00A626EE"/>
    <w:rsid w:val="00A62FEC"/>
    <w:rsid w:val="00A63379"/>
    <w:rsid w:val="00A6459C"/>
    <w:rsid w:val="00A655D1"/>
    <w:rsid w:val="00A66666"/>
    <w:rsid w:val="00A66742"/>
    <w:rsid w:val="00A70328"/>
    <w:rsid w:val="00A706D2"/>
    <w:rsid w:val="00A723FF"/>
    <w:rsid w:val="00A7659A"/>
    <w:rsid w:val="00A77016"/>
    <w:rsid w:val="00A77254"/>
    <w:rsid w:val="00A81A1A"/>
    <w:rsid w:val="00A82ECC"/>
    <w:rsid w:val="00A84A1F"/>
    <w:rsid w:val="00A85177"/>
    <w:rsid w:val="00A8693C"/>
    <w:rsid w:val="00A87D39"/>
    <w:rsid w:val="00A90AE2"/>
    <w:rsid w:val="00A919D0"/>
    <w:rsid w:val="00A926AD"/>
    <w:rsid w:val="00A93AA0"/>
    <w:rsid w:val="00A96F67"/>
    <w:rsid w:val="00A9790E"/>
    <w:rsid w:val="00AA017A"/>
    <w:rsid w:val="00AA1DB2"/>
    <w:rsid w:val="00AA2246"/>
    <w:rsid w:val="00AA37B7"/>
    <w:rsid w:val="00AA4AB0"/>
    <w:rsid w:val="00AA6063"/>
    <w:rsid w:val="00AB0ABF"/>
    <w:rsid w:val="00AB1DC0"/>
    <w:rsid w:val="00AB2787"/>
    <w:rsid w:val="00AB4237"/>
    <w:rsid w:val="00AB4FAA"/>
    <w:rsid w:val="00AB5A5B"/>
    <w:rsid w:val="00AB66DE"/>
    <w:rsid w:val="00AB78BF"/>
    <w:rsid w:val="00AC0439"/>
    <w:rsid w:val="00AC0953"/>
    <w:rsid w:val="00AC0F34"/>
    <w:rsid w:val="00AC1935"/>
    <w:rsid w:val="00AC293F"/>
    <w:rsid w:val="00AC65BF"/>
    <w:rsid w:val="00AC6D9D"/>
    <w:rsid w:val="00AC6FB7"/>
    <w:rsid w:val="00AD2526"/>
    <w:rsid w:val="00AD2A26"/>
    <w:rsid w:val="00AE133E"/>
    <w:rsid w:val="00AE1E30"/>
    <w:rsid w:val="00AE4B9E"/>
    <w:rsid w:val="00AE4DB5"/>
    <w:rsid w:val="00AE6557"/>
    <w:rsid w:val="00AE6CA4"/>
    <w:rsid w:val="00AF098B"/>
    <w:rsid w:val="00AF1FF6"/>
    <w:rsid w:val="00AF7152"/>
    <w:rsid w:val="00AF7162"/>
    <w:rsid w:val="00B00D07"/>
    <w:rsid w:val="00B0104E"/>
    <w:rsid w:val="00B0411B"/>
    <w:rsid w:val="00B05603"/>
    <w:rsid w:val="00B05FC8"/>
    <w:rsid w:val="00B06C01"/>
    <w:rsid w:val="00B06E3D"/>
    <w:rsid w:val="00B06FA8"/>
    <w:rsid w:val="00B075AD"/>
    <w:rsid w:val="00B10C2D"/>
    <w:rsid w:val="00B1172B"/>
    <w:rsid w:val="00B153DD"/>
    <w:rsid w:val="00B168CD"/>
    <w:rsid w:val="00B17083"/>
    <w:rsid w:val="00B23F71"/>
    <w:rsid w:val="00B27409"/>
    <w:rsid w:val="00B30D14"/>
    <w:rsid w:val="00B31AA3"/>
    <w:rsid w:val="00B32448"/>
    <w:rsid w:val="00B3264E"/>
    <w:rsid w:val="00B340EA"/>
    <w:rsid w:val="00B34893"/>
    <w:rsid w:val="00B34C51"/>
    <w:rsid w:val="00B35565"/>
    <w:rsid w:val="00B35723"/>
    <w:rsid w:val="00B37F81"/>
    <w:rsid w:val="00B407BE"/>
    <w:rsid w:val="00B44FBD"/>
    <w:rsid w:val="00B44FC5"/>
    <w:rsid w:val="00B50093"/>
    <w:rsid w:val="00B51F8D"/>
    <w:rsid w:val="00B52331"/>
    <w:rsid w:val="00B52FC0"/>
    <w:rsid w:val="00B535AE"/>
    <w:rsid w:val="00B53705"/>
    <w:rsid w:val="00B541E9"/>
    <w:rsid w:val="00B5496E"/>
    <w:rsid w:val="00B5567C"/>
    <w:rsid w:val="00B57377"/>
    <w:rsid w:val="00B61E4F"/>
    <w:rsid w:val="00B6338A"/>
    <w:rsid w:val="00B63873"/>
    <w:rsid w:val="00B67935"/>
    <w:rsid w:val="00B70367"/>
    <w:rsid w:val="00B70D90"/>
    <w:rsid w:val="00B71116"/>
    <w:rsid w:val="00B723AD"/>
    <w:rsid w:val="00B735E8"/>
    <w:rsid w:val="00B76BC4"/>
    <w:rsid w:val="00B82E8A"/>
    <w:rsid w:val="00B848E1"/>
    <w:rsid w:val="00B8703B"/>
    <w:rsid w:val="00B870BE"/>
    <w:rsid w:val="00B8744F"/>
    <w:rsid w:val="00B875B4"/>
    <w:rsid w:val="00B91F19"/>
    <w:rsid w:val="00B92B70"/>
    <w:rsid w:val="00B9337E"/>
    <w:rsid w:val="00B93CF0"/>
    <w:rsid w:val="00B94C90"/>
    <w:rsid w:val="00B950D2"/>
    <w:rsid w:val="00B95AC7"/>
    <w:rsid w:val="00B97F06"/>
    <w:rsid w:val="00BA00C4"/>
    <w:rsid w:val="00BA1E3F"/>
    <w:rsid w:val="00BA3F71"/>
    <w:rsid w:val="00BA5C91"/>
    <w:rsid w:val="00BB008A"/>
    <w:rsid w:val="00BB16A0"/>
    <w:rsid w:val="00BB28E4"/>
    <w:rsid w:val="00BB5169"/>
    <w:rsid w:val="00BB65F7"/>
    <w:rsid w:val="00BB746E"/>
    <w:rsid w:val="00BC10B6"/>
    <w:rsid w:val="00BC11AC"/>
    <w:rsid w:val="00BC1932"/>
    <w:rsid w:val="00BC23E0"/>
    <w:rsid w:val="00BC2FF1"/>
    <w:rsid w:val="00BC4AA6"/>
    <w:rsid w:val="00BC564F"/>
    <w:rsid w:val="00BC7021"/>
    <w:rsid w:val="00BD028B"/>
    <w:rsid w:val="00BD122C"/>
    <w:rsid w:val="00BD5844"/>
    <w:rsid w:val="00BD7F97"/>
    <w:rsid w:val="00BE0211"/>
    <w:rsid w:val="00BE06CA"/>
    <w:rsid w:val="00BE07CA"/>
    <w:rsid w:val="00BE3186"/>
    <w:rsid w:val="00BE5E89"/>
    <w:rsid w:val="00BE685D"/>
    <w:rsid w:val="00BE76A3"/>
    <w:rsid w:val="00BE7A8B"/>
    <w:rsid w:val="00BF21A1"/>
    <w:rsid w:val="00BF401B"/>
    <w:rsid w:val="00BF4DE8"/>
    <w:rsid w:val="00BF58B3"/>
    <w:rsid w:val="00C040CC"/>
    <w:rsid w:val="00C0441A"/>
    <w:rsid w:val="00C05F76"/>
    <w:rsid w:val="00C07BA8"/>
    <w:rsid w:val="00C11A87"/>
    <w:rsid w:val="00C11FCB"/>
    <w:rsid w:val="00C12E04"/>
    <w:rsid w:val="00C16146"/>
    <w:rsid w:val="00C17950"/>
    <w:rsid w:val="00C22134"/>
    <w:rsid w:val="00C22BF7"/>
    <w:rsid w:val="00C22E5B"/>
    <w:rsid w:val="00C24E2B"/>
    <w:rsid w:val="00C252A5"/>
    <w:rsid w:val="00C25340"/>
    <w:rsid w:val="00C25697"/>
    <w:rsid w:val="00C25B8F"/>
    <w:rsid w:val="00C25CA0"/>
    <w:rsid w:val="00C25E18"/>
    <w:rsid w:val="00C26464"/>
    <w:rsid w:val="00C3155D"/>
    <w:rsid w:val="00C327A2"/>
    <w:rsid w:val="00C34C3D"/>
    <w:rsid w:val="00C35BFC"/>
    <w:rsid w:val="00C4009B"/>
    <w:rsid w:val="00C40479"/>
    <w:rsid w:val="00C40AA4"/>
    <w:rsid w:val="00C41251"/>
    <w:rsid w:val="00C41285"/>
    <w:rsid w:val="00C41A42"/>
    <w:rsid w:val="00C41A65"/>
    <w:rsid w:val="00C43109"/>
    <w:rsid w:val="00C43233"/>
    <w:rsid w:val="00C43CB2"/>
    <w:rsid w:val="00C45FE2"/>
    <w:rsid w:val="00C47C00"/>
    <w:rsid w:val="00C506E0"/>
    <w:rsid w:val="00C51476"/>
    <w:rsid w:val="00C51A0F"/>
    <w:rsid w:val="00C5214E"/>
    <w:rsid w:val="00C5390F"/>
    <w:rsid w:val="00C5485C"/>
    <w:rsid w:val="00C556BA"/>
    <w:rsid w:val="00C56AE7"/>
    <w:rsid w:val="00C56CB9"/>
    <w:rsid w:val="00C60D36"/>
    <w:rsid w:val="00C61233"/>
    <w:rsid w:val="00C6267A"/>
    <w:rsid w:val="00C63327"/>
    <w:rsid w:val="00C637FB"/>
    <w:rsid w:val="00C63BDB"/>
    <w:rsid w:val="00C64925"/>
    <w:rsid w:val="00C65F1E"/>
    <w:rsid w:val="00C679F8"/>
    <w:rsid w:val="00C70844"/>
    <w:rsid w:val="00C70B93"/>
    <w:rsid w:val="00C712F9"/>
    <w:rsid w:val="00C7166A"/>
    <w:rsid w:val="00C71966"/>
    <w:rsid w:val="00C7345C"/>
    <w:rsid w:val="00C74E81"/>
    <w:rsid w:val="00C75798"/>
    <w:rsid w:val="00C80A89"/>
    <w:rsid w:val="00C80C4D"/>
    <w:rsid w:val="00C81EE5"/>
    <w:rsid w:val="00C82340"/>
    <w:rsid w:val="00C837C4"/>
    <w:rsid w:val="00C85514"/>
    <w:rsid w:val="00C86518"/>
    <w:rsid w:val="00C8761A"/>
    <w:rsid w:val="00C90AC9"/>
    <w:rsid w:val="00C90F51"/>
    <w:rsid w:val="00C91ABA"/>
    <w:rsid w:val="00C95247"/>
    <w:rsid w:val="00C95636"/>
    <w:rsid w:val="00CA25BA"/>
    <w:rsid w:val="00CA3888"/>
    <w:rsid w:val="00CA7B0C"/>
    <w:rsid w:val="00CB2353"/>
    <w:rsid w:val="00CB256A"/>
    <w:rsid w:val="00CB2DD9"/>
    <w:rsid w:val="00CB635E"/>
    <w:rsid w:val="00CC0F28"/>
    <w:rsid w:val="00CC2002"/>
    <w:rsid w:val="00CC2793"/>
    <w:rsid w:val="00CC4A50"/>
    <w:rsid w:val="00CC511D"/>
    <w:rsid w:val="00CC5267"/>
    <w:rsid w:val="00CC750D"/>
    <w:rsid w:val="00CD3862"/>
    <w:rsid w:val="00CD3D44"/>
    <w:rsid w:val="00CD404A"/>
    <w:rsid w:val="00CD5B6B"/>
    <w:rsid w:val="00CD5F1A"/>
    <w:rsid w:val="00CD631F"/>
    <w:rsid w:val="00CE3068"/>
    <w:rsid w:val="00CE31AB"/>
    <w:rsid w:val="00CE320D"/>
    <w:rsid w:val="00CE50A7"/>
    <w:rsid w:val="00CE6250"/>
    <w:rsid w:val="00CE6A2A"/>
    <w:rsid w:val="00CE7142"/>
    <w:rsid w:val="00CF14B7"/>
    <w:rsid w:val="00CF3909"/>
    <w:rsid w:val="00CF3A8E"/>
    <w:rsid w:val="00CF6CC7"/>
    <w:rsid w:val="00CF7416"/>
    <w:rsid w:val="00CF7455"/>
    <w:rsid w:val="00D04B4B"/>
    <w:rsid w:val="00D055E7"/>
    <w:rsid w:val="00D058AE"/>
    <w:rsid w:val="00D06970"/>
    <w:rsid w:val="00D1030B"/>
    <w:rsid w:val="00D106D5"/>
    <w:rsid w:val="00D137B8"/>
    <w:rsid w:val="00D1737F"/>
    <w:rsid w:val="00D22AAC"/>
    <w:rsid w:val="00D251A7"/>
    <w:rsid w:val="00D252ED"/>
    <w:rsid w:val="00D341C8"/>
    <w:rsid w:val="00D34B7E"/>
    <w:rsid w:val="00D35627"/>
    <w:rsid w:val="00D36084"/>
    <w:rsid w:val="00D36705"/>
    <w:rsid w:val="00D41CC3"/>
    <w:rsid w:val="00D44C98"/>
    <w:rsid w:val="00D45A81"/>
    <w:rsid w:val="00D470CC"/>
    <w:rsid w:val="00D47594"/>
    <w:rsid w:val="00D5140F"/>
    <w:rsid w:val="00D517B2"/>
    <w:rsid w:val="00D51857"/>
    <w:rsid w:val="00D521EE"/>
    <w:rsid w:val="00D53288"/>
    <w:rsid w:val="00D546E9"/>
    <w:rsid w:val="00D54A88"/>
    <w:rsid w:val="00D54CF5"/>
    <w:rsid w:val="00D55362"/>
    <w:rsid w:val="00D559E7"/>
    <w:rsid w:val="00D56B6C"/>
    <w:rsid w:val="00D56FCE"/>
    <w:rsid w:val="00D57691"/>
    <w:rsid w:val="00D6028A"/>
    <w:rsid w:val="00D60583"/>
    <w:rsid w:val="00D60F0F"/>
    <w:rsid w:val="00D63D40"/>
    <w:rsid w:val="00D64208"/>
    <w:rsid w:val="00D653CA"/>
    <w:rsid w:val="00D6611E"/>
    <w:rsid w:val="00D66D57"/>
    <w:rsid w:val="00D6770A"/>
    <w:rsid w:val="00D67A42"/>
    <w:rsid w:val="00D70C95"/>
    <w:rsid w:val="00D71522"/>
    <w:rsid w:val="00D71865"/>
    <w:rsid w:val="00D7193C"/>
    <w:rsid w:val="00D719D4"/>
    <w:rsid w:val="00D7437B"/>
    <w:rsid w:val="00D74BE1"/>
    <w:rsid w:val="00D7583E"/>
    <w:rsid w:val="00D76285"/>
    <w:rsid w:val="00D76970"/>
    <w:rsid w:val="00D85A39"/>
    <w:rsid w:val="00D863E3"/>
    <w:rsid w:val="00D908FF"/>
    <w:rsid w:val="00D9098B"/>
    <w:rsid w:val="00D909AF"/>
    <w:rsid w:val="00D93218"/>
    <w:rsid w:val="00D93DFE"/>
    <w:rsid w:val="00D94964"/>
    <w:rsid w:val="00D94CE9"/>
    <w:rsid w:val="00D950DE"/>
    <w:rsid w:val="00D954F5"/>
    <w:rsid w:val="00DA0C76"/>
    <w:rsid w:val="00DA687B"/>
    <w:rsid w:val="00DB088E"/>
    <w:rsid w:val="00DB20A1"/>
    <w:rsid w:val="00DB247F"/>
    <w:rsid w:val="00DB6550"/>
    <w:rsid w:val="00DC17FE"/>
    <w:rsid w:val="00DC36E8"/>
    <w:rsid w:val="00DC3EEF"/>
    <w:rsid w:val="00DC484F"/>
    <w:rsid w:val="00DC52B3"/>
    <w:rsid w:val="00DC65D0"/>
    <w:rsid w:val="00DD0A62"/>
    <w:rsid w:val="00DD0A75"/>
    <w:rsid w:val="00DD1018"/>
    <w:rsid w:val="00DD62FC"/>
    <w:rsid w:val="00DD7323"/>
    <w:rsid w:val="00DD73D8"/>
    <w:rsid w:val="00DE02CC"/>
    <w:rsid w:val="00DE19AF"/>
    <w:rsid w:val="00DE1DCA"/>
    <w:rsid w:val="00DE672F"/>
    <w:rsid w:val="00DF0AB9"/>
    <w:rsid w:val="00DF159C"/>
    <w:rsid w:val="00DF1776"/>
    <w:rsid w:val="00DF26AB"/>
    <w:rsid w:val="00DF48D8"/>
    <w:rsid w:val="00DF71A0"/>
    <w:rsid w:val="00E034B5"/>
    <w:rsid w:val="00E036F9"/>
    <w:rsid w:val="00E069FF"/>
    <w:rsid w:val="00E10EE8"/>
    <w:rsid w:val="00E1209B"/>
    <w:rsid w:val="00E1252F"/>
    <w:rsid w:val="00E13B5E"/>
    <w:rsid w:val="00E16269"/>
    <w:rsid w:val="00E16D36"/>
    <w:rsid w:val="00E17A87"/>
    <w:rsid w:val="00E20CE3"/>
    <w:rsid w:val="00E22AA4"/>
    <w:rsid w:val="00E301BF"/>
    <w:rsid w:val="00E32552"/>
    <w:rsid w:val="00E344E8"/>
    <w:rsid w:val="00E37687"/>
    <w:rsid w:val="00E376FD"/>
    <w:rsid w:val="00E378A8"/>
    <w:rsid w:val="00E409EB"/>
    <w:rsid w:val="00E410A6"/>
    <w:rsid w:val="00E414D7"/>
    <w:rsid w:val="00E416F6"/>
    <w:rsid w:val="00E4208F"/>
    <w:rsid w:val="00E4234D"/>
    <w:rsid w:val="00E42453"/>
    <w:rsid w:val="00E438B7"/>
    <w:rsid w:val="00E51F02"/>
    <w:rsid w:val="00E5234A"/>
    <w:rsid w:val="00E5272E"/>
    <w:rsid w:val="00E538E1"/>
    <w:rsid w:val="00E55911"/>
    <w:rsid w:val="00E5623D"/>
    <w:rsid w:val="00E56358"/>
    <w:rsid w:val="00E60C96"/>
    <w:rsid w:val="00E62613"/>
    <w:rsid w:val="00E64506"/>
    <w:rsid w:val="00E64A05"/>
    <w:rsid w:val="00E66914"/>
    <w:rsid w:val="00E70B12"/>
    <w:rsid w:val="00E71A7C"/>
    <w:rsid w:val="00E72ED9"/>
    <w:rsid w:val="00E73DE9"/>
    <w:rsid w:val="00E73EB0"/>
    <w:rsid w:val="00E75675"/>
    <w:rsid w:val="00E75B17"/>
    <w:rsid w:val="00E83464"/>
    <w:rsid w:val="00E837FF"/>
    <w:rsid w:val="00E85432"/>
    <w:rsid w:val="00E85D7D"/>
    <w:rsid w:val="00E87F71"/>
    <w:rsid w:val="00E90008"/>
    <w:rsid w:val="00E93087"/>
    <w:rsid w:val="00E9779B"/>
    <w:rsid w:val="00E97AC1"/>
    <w:rsid w:val="00EA04A4"/>
    <w:rsid w:val="00EA0999"/>
    <w:rsid w:val="00EA27F2"/>
    <w:rsid w:val="00EA39CE"/>
    <w:rsid w:val="00EA3E12"/>
    <w:rsid w:val="00EA5A6A"/>
    <w:rsid w:val="00EA7448"/>
    <w:rsid w:val="00EA792D"/>
    <w:rsid w:val="00EB18B8"/>
    <w:rsid w:val="00EB1954"/>
    <w:rsid w:val="00EB325A"/>
    <w:rsid w:val="00EB4AC6"/>
    <w:rsid w:val="00EB6485"/>
    <w:rsid w:val="00EB7596"/>
    <w:rsid w:val="00EB7EE3"/>
    <w:rsid w:val="00EC53C2"/>
    <w:rsid w:val="00EC5620"/>
    <w:rsid w:val="00EC57AC"/>
    <w:rsid w:val="00EC759E"/>
    <w:rsid w:val="00EC75BD"/>
    <w:rsid w:val="00ED0005"/>
    <w:rsid w:val="00ED2D1C"/>
    <w:rsid w:val="00ED3C8D"/>
    <w:rsid w:val="00ED5831"/>
    <w:rsid w:val="00ED59AB"/>
    <w:rsid w:val="00ED5B59"/>
    <w:rsid w:val="00EE02C2"/>
    <w:rsid w:val="00EE1FD9"/>
    <w:rsid w:val="00EE5C3F"/>
    <w:rsid w:val="00EE6D20"/>
    <w:rsid w:val="00EE6D38"/>
    <w:rsid w:val="00EE7885"/>
    <w:rsid w:val="00EF00BB"/>
    <w:rsid w:val="00EF2690"/>
    <w:rsid w:val="00EF2F65"/>
    <w:rsid w:val="00EF3A16"/>
    <w:rsid w:val="00EF42CA"/>
    <w:rsid w:val="00EF5D92"/>
    <w:rsid w:val="00EF720F"/>
    <w:rsid w:val="00F0049B"/>
    <w:rsid w:val="00F00B0A"/>
    <w:rsid w:val="00F02B80"/>
    <w:rsid w:val="00F04662"/>
    <w:rsid w:val="00F0529D"/>
    <w:rsid w:val="00F05C56"/>
    <w:rsid w:val="00F06EDF"/>
    <w:rsid w:val="00F14807"/>
    <w:rsid w:val="00F1481F"/>
    <w:rsid w:val="00F14BFD"/>
    <w:rsid w:val="00F15197"/>
    <w:rsid w:val="00F151FC"/>
    <w:rsid w:val="00F1690A"/>
    <w:rsid w:val="00F1792E"/>
    <w:rsid w:val="00F22DF4"/>
    <w:rsid w:val="00F246FA"/>
    <w:rsid w:val="00F251C4"/>
    <w:rsid w:val="00F26C96"/>
    <w:rsid w:val="00F30880"/>
    <w:rsid w:val="00F35391"/>
    <w:rsid w:val="00F447CF"/>
    <w:rsid w:val="00F4739A"/>
    <w:rsid w:val="00F47757"/>
    <w:rsid w:val="00F4795E"/>
    <w:rsid w:val="00F508BD"/>
    <w:rsid w:val="00F5584A"/>
    <w:rsid w:val="00F55E42"/>
    <w:rsid w:val="00F609B1"/>
    <w:rsid w:val="00F61047"/>
    <w:rsid w:val="00F6121B"/>
    <w:rsid w:val="00F659B0"/>
    <w:rsid w:val="00F72AA4"/>
    <w:rsid w:val="00F73686"/>
    <w:rsid w:val="00F75134"/>
    <w:rsid w:val="00F76181"/>
    <w:rsid w:val="00F814ED"/>
    <w:rsid w:val="00F81EB6"/>
    <w:rsid w:val="00F8737E"/>
    <w:rsid w:val="00FA074F"/>
    <w:rsid w:val="00FA1451"/>
    <w:rsid w:val="00FA2C5D"/>
    <w:rsid w:val="00FA3554"/>
    <w:rsid w:val="00FA39D4"/>
    <w:rsid w:val="00FA4B21"/>
    <w:rsid w:val="00FA5471"/>
    <w:rsid w:val="00FA5DC9"/>
    <w:rsid w:val="00FA5EE2"/>
    <w:rsid w:val="00FA612C"/>
    <w:rsid w:val="00FA6B56"/>
    <w:rsid w:val="00FA6CCE"/>
    <w:rsid w:val="00FB3D27"/>
    <w:rsid w:val="00FB47D3"/>
    <w:rsid w:val="00FB4B29"/>
    <w:rsid w:val="00FB4E3D"/>
    <w:rsid w:val="00FC01A6"/>
    <w:rsid w:val="00FC2504"/>
    <w:rsid w:val="00FC279F"/>
    <w:rsid w:val="00FC2F99"/>
    <w:rsid w:val="00FC58CB"/>
    <w:rsid w:val="00FC6FD8"/>
    <w:rsid w:val="00FD14F7"/>
    <w:rsid w:val="00FD18AA"/>
    <w:rsid w:val="00FD2D19"/>
    <w:rsid w:val="00FE09B1"/>
    <w:rsid w:val="00FE0FC9"/>
    <w:rsid w:val="00FE10F7"/>
    <w:rsid w:val="00FE16E4"/>
    <w:rsid w:val="00FE33F5"/>
    <w:rsid w:val="00FE61BD"/>
    <w:rsid w:val="00FE780D"/>
    <w:rsid w:val="00FF4286"/>
    <w:rsid w:val="00FF5D7C"/>
    <w:rsid w:val="00FF6737"/>
    <w:rsid w:val="00FF7B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05F1A65D"/>
  <w15:chartTrackingRefBased/>
  <w15:docId w15:val="{2E1D2D6F-57DC-4AD7-9D6C-41C4FC5E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2B"/>
  </w:style>
  <w:style w:type="paragraph" w:styleId="Heading1">
    <w:name w:val="heading 1"/>
    <w:basedOn w:val="Normal"/>
    <w:next w:val="Normal"/>
    <w:link w:val="Heading1Char"/>
    <w:qFormat/>
    <w:rsid w:val="00D71522"/>
    <w:pPr>
      <w:keepNext/>
      <w:tabs>
        <w:tab w:val="left" w:pos="1980"/>
      </w:tabs>
      <w:overflowPunct w:val="0"/>
      <w:autoSpaceDE w:val="0"/>
      <w:autoSpaceDN w:val="0"/>
      <w:adjustRightInd w:val="0"/>
      <w:spacing w:after="0" w:line="240" w:lineRule="auto"/>
      <w:ind w:right="-43"/>
      <w:jc w:val="center"/>
      <w:textAlignment w:val="baseline"/>
      <w:outlineLvl w:val="0"/>
    </w:pPr>
    <w:rPr>
      <w:rFonts w:ascii="Angsana New" w:eastAsia="Times New Roman" w:hAnsi="Angsana New" w:cs="Angsana New"/>
      <w:caps/>
      <w:sz w:val="32"/>
      <w:szCs w:val="32"/>
    </w:rPr>
  </w:style>
  <w:style w:type="paragraph" w:styleId="Heading2">
    <w:name w:val="heading 2"/>
    <w:basedOn w:val="Normal"/>
    <w:next w:val="Normal"/>
    <w:link w:val="Heading2Char"/>
    <w:qFormat/>
    <w:rsid w:val="00D71522"/>
    <w:pPr>
      <w:keepNext/>
      <w:tabs>
        <w:tab w:val="left" w:pos="2160"/>
      </w:tabs>
      <w:overflowPunct w:val="0"/>
      <w:autoSpaceDE w:val="0"/>
      <w:autoSpaceDN w:val="0"/>
      <w:adjustRightInd w:val="0"/>
      <w:spacing w:after="0" w:line="340" w:lineRule="exact"/>
      <w:jc w:val="thaiDistribute"/>
      <w:textAlignment w:val="baseline"/>
      <w:outlineLvl w:val="1"/>
    </w:pPr>
    <w:rPr>
      <w:rFonts w:ascii="Angsana New" w:eastAsia="Times New Roman" w:hAnsi="Angsana New" w:cs="Angsana New"/>
      <w:sz w:val="28"/>
    </w:rPr>
  </w:style>
  <w:style w:type="paragraph" w:styleId="Heading3">
    <w:name w:val="heading 3"/>
    <w:basedOn w:val="Normal"/>
    <w:next w:val="Normal"/>
    <w:link w:val="Heading3Char"/>
    <w:qFormat/>
    <w:rsid w:val="00D71522"/>
    <w:pPr>
      <w:keepNext/>
      <w:pBdr>
        <w:bottom w:val="single" w:sz="6" w:space="1" w:color="auto"/>
      </w:pBdr>
      <w:overflowPunct w:val="0"/>
      <w:autoSpaceDE w:val="0"/>
      <w:autoSpaceDN w:val="0"/>
      <w:adjustRightInd w:val="0"/>
      <w:spacing w:after="0" w:line="240" w:lineRule="auto"/>
      <w:ind w:left="-48"/>
      <w:jc w:val="center"/>
      <w:textAlignment w:val="baseline"/>
      <w:outlineLvl w:val="2"/>
    </w:pPr>
    <w:rPr>
      <w:rFonts w:ascii="Angsana New" w:eastAsia="Times New Roman" w:hAnsi="Angsana New" w:cs="Angsana New"/>
      <w:sz w:val="32"/>
      <w:szCs w:val="32"/>
    </w:rPr>
  </w:style>
  <w:style w:type="paragraph" w:styleId="Heading4">
    <w:name w:val="heading 4"/>
    <w:basedOn w:val="Normal"/>
    <w:next w:val="Normal"/>
    <w:link w:val="Heading4Char"/>
    <w:qFormat/>
    <w:rsid w:val="00D71522"/>
    <w:pPr>
      <w:keepNext/>
      <w:overflowPunct w:val="0"/>
      <w:autoSpaceDE w:val="0"/>
      <w:autoSpaceDN w:val="0"/>
      <w:adjustRightInd w:val="0"/>
      <w:spacing w:after="0" w:line="240" w:lineRule="auto"/>
      <w:ind w:right="-36"/>
      <w:jc w:val="both"/>
      <w:textAlignment w:val="baseline"/>
      <w:outlineLvl w:val="3"/>
    </w:pPr>
    <w:rPr>
      <w:rFonts w:ascii="Angsana New" w:eastAsia="Times New Roman" w:hAnsi="Angsana New" w:cs="Angsana New"/>
      <w:sz w:val="28"/>
    </w:rPr>
  </w:style>
  <w:style w:type="paragraph" w:styleId="Heading5">
    <w:name w:val="heading 5"/>
    <w:basedOn w:val="Normal"/>
    <w:next w:val="Normal"/>
    <w:link w:val="Heading5Char"/>
    <w:qFormat/>
    <w:rsid w:val="00D71522"/>
    <w:pPr>
      <w:keepNext/>
      <w:overflowPunct w:val="0"/>
      <w:autoSpaceDE w:val="0"/>
      <w:autoSpaceDN w:val="0"/>
      <w:adjustRightInd w:val="0"/>
      <w:spacing w:after="0" w:line="240" w:lineRule="auto"/>
      <w:ind w:left="-108" w:right="-108"/>
      <w:jc w:val="center"/>
      <w:textAlignment w:val="baseline"/>
      <w:outlineLvl w:val="4"/>
    </w:pPr>
    <w:rPr>
      <w:rFonts w:ascii="Angsana New" w:eastAsia="Times New Roman" w:hAnsi="Angsana New" w:cs="Angsana New"/>
      <w:sz w:val="24"/>
      <w:szCs w:val="24"/>
      <w:u w:val="single"/>
    </w:rPr>
  </w:style>
  <w:style w:type="paragraph" w:styleId="Heading6">
    <w:name w:val="heading 6"/>
    <w:basedOn w:val="Normal"/>
    <w:next w:val="Normal"/>
    <w:link w:val="Heading6Char"/>
    <w:qFormat/>
    <w:rsid w:val="00D71522"/>
    <w:pPr>
      <w:keepNext/>
      <w:overflowPunct w:val="0"/>
      <w:autoSpaceDE w:val="0"/>
      <w:autoSpaceDN w:val="0"/>
      <w:adjustRightInd w:val="0"/>
      <w:spacing w:after="0" w:line="240" w:lineRule="auto"/>
      <w:ind w:left="-153" w:right="-108"/>
      <w:jc w:val="center"/>
      <w:textAlignment w:val="baseline"/>
      <w:outlineLvl w:val="5"/>
    </w:pPr>
    <w:rPr>
      <w:rFonts w:ascii="Angsana New" w:eastAsia="Times New Roman" w:hAnsi="Angsana New" w:cs="Angsana New"/>
      <w:sz w:val="28"/>
    </w:rPr>
  </w:style>
  <w:style w:type="paragraph" w:styleId="Heading7">
    <w:name w:val="heading 7"/>
    <w:basedOn w:val="Normal"/>
    <w:next w:val="Normal"/>
    <w:link w:val="Heading7Char"/>
    <w:qFormat/>
    <w:rsid w:val="00D71522"/>
    <w:pPr>
      <w:keepNext/>
      <w:overflowPunct w:val="0"/>
      <w:autoSpaceDE w:val="0"/>
      <w:autoSpaceDN w:val="0"/>
      <w:adjustRightInd w:val="0"/>
      <w:spacing w:after="0" w:line="240" w:lineRule="auto"/>
      <w:ind w:right="-43"/>
      <w:jc w:val="both"/>
      <w:textAlignment w:val="baseline"/>
      <w:outlineLvl w:val="6"/>
    </w:pPr>
    <w:rPr>
      <w:rFonts w:ascii="Angsana New" w:eastAsia="Times New Roman" w:hAnsi="Angsana New" w:cs="Angsana New"/>
      <w:sz w:val="28"/>
      <w:u w:val="single"/>
    </w:rPr>
  </w:style>
  <w:style w:type="paragraph" w:styleId="Heading8">
    <w:name w:val="heading 8"/>
    <w:basedOn w:val="Normal"/>
    <w:next w:val="Normal"/>
    <w:link w:val="Heading8Char"/>
    <w:qFormat/>
    <w:rsid w:val="00D71522"/>
    <w:pPr>
      <w:keepNext/>
      <w:pBdr>
        <w:bottom w:val="single" w:sz="6" w:space="1" w:color="auto"/>
      </w:pBdr>
      <w:overflowPunct w:val="0"/>
      <w:autoSpaceDE w:val="0"/>
      <w:autoSpaceDN w:val="0"/>
      <w:adjustRightInd w:val="0"/>
      <w:spacing w:after="0" w:line="340" w:lineRule="exact"/>
      <w:jc w:val="center"/>
      <w:textAlignment w:val="baseline"/>
      <w:outlineLvl w:val="7"/>
    </w:pPr>
    <w:rPr>
      <w:rFonts w:ascii="Angsana New" w:eastAsia="Times New Roman" w:hAnsi="Angsana New" w:cs="Angsana New"/>
      <w:sz w:val="28"/>
    </w:rPr>
  </w:style>
  <w:style w:type="paragraph" w:styleId="Heading9">
    <w:name w:val="heading 9"/>
    <w:basedOn w:val="Normal"/>
    <w:next w:val="Normal"/>
    <w:link w:val="Heading9Char"/>
    <w:qFormat/>
    <w:rsid w:val="00D71522"/>
    <w:pPr>
      <w:keepNext/>
      <w:tabs>
        <w:tab w:val="left" w:pos="360"/>
        <w:tab w:val="left" w:pos="2160"/>
        <w:tab w:val="left" w:pos="3600"/>
        <w:tab w:val="right" w:pos="7470"/>
      </w:tabs>
      <w:overflowPunct w:val="0"/>
      <w:autoSpaceDE w:val="0"/>
      <w:autoSpaceDN w:val="0"/>
      <w:adjustRightInd w:val="0"/>
      <w:spacing w:before="120" w:after="240" w:line="240" w:lineRule="auto"/>
      <w:ind w:left="907" w:right="-43" w:hanging="907"/>
      <w:jc w:val="both"/>
      <w:textAlignment w:val="baseline"/>
      <w:outlineLvl w:val="8"/>
    </w:pPr>
    <w:rPr>
      <w:rFonts w:ascii="Angsana New" w:eastAsia="Times New Roman"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522"/>
    <w:rPr>
      <w:rFonts w:ascii="Angsana New" w:eastAsia="Times New Roman" w:hAnsi="Angsana New" w:cs="Angsana New"/>
      <w:caps/>
      <w:sz w:val="32"/>
      <w:szCs w:val="32"/>
    </w:rPr>
  </w:style>
  <w:style w:type="character" w:customStyle="1" w:styleId="Heading2Char">
    <w:name w:val="Heading 2 Char"/>
    <w:basedOn w:val="DefaultParagraphFont"/>
    <w:link w:val="Heading2"/>
    <w:rsid w:val="00D71522"/>
    <w:rPr>
      <w:rFonts w:ascii="Angsana New" w:eastAsia="Times New Roman" w:hAnsi="Angsana New" w:cs="Angsana New"/>
      <w:sz w:val="28"/>
    </w:rPr>
  </w:style>
  <w:style w:type="character" w:customStyle="1" w:styleId="Heading3Char">
    <w:name w:val="Heading 3 Char"/>
    <w:basedOn w:val="DefaultParagraphFont"/>
    <w:link w:val="Heading3"/>
    <w:rsid w:val="00D71522"/>
    <w:rPr>
      <w:rFonts w:ascii="Angsana New" w:eastAsia="Times New Roman" w:hAnsi="Angsana New" w:cs="Angsana New"/>
      <w:sz w:val="32"/>
      <w:szCs w:val="32"/>
    </w:rPr>
  </w:style>
  <w:style w:type="character" w:customStyle="1" w:styleId="Heading4Char">
    <w:name w:val="Heading 4 Char"/>
    <w:basedOn w:val="DefaultParagraphFont"/>
    <w:link w:val="Heading4"/>
    <w:rsid w:val="00D71522"/>
    <w:rPr>
      <w:rFonts w:ascii="Angsana New" w:eastAsia="Times New Roman" w:hAnsi="Angsana New" w:cs="Angsana New"/>
      <w:sz w:val="28"/>
    </w:rPr>
  </w:style>
  <w:style w:type="character" w:customStyle="1" w:styleId="Heading5Char">
    <w:name w:val="Heading 5 Char"/>
    <w:basedOn w:val="DefaultParagraphFont"/>
    <w:link w:val="Heading5"/>
    <w:rsid w:val="00D71522"/>
    <w:rPr>
      <w:rFonts w:ascii="Angsana New" w:eastAsia="Times New Roman" w:hAnsi="Angsana New" w:cs="Angsana New"/>
      <w:sz w:val="24"/>
      <w:szCs w:val="24"/>
      <w:u w:val="single"/>
    </w:rPr>
  </w:style>
  <w:style w:type="character" w:customStyle="1" w:styleId="Heading6Char">
    <w:name w:val="Heading 6 Char"/>
    <w:basedOn w:val="DefaultParagraphFont"/>
    <w:link w:val="Heading6"/>
    <w:rsid w:val="00D71522"/>
    <w:rPr>
      <w:rFonts w:ascii="Angsana New" w:eastAsia="Times New Roman" w:hAnsi="Angsana New" w:cs="Angsana New"/>
      <w:sz w:val="28"/>
    </w:rPr>
  </w:style>
  <w:style w:type="character" w:customStyle="1" w:styleId="Heading7Char">
    <w:name w:val="Heading 7 Char"/>
    <w:basedOn w:val="DefaultParagraphFont"/>
    <w:link w:val="Heading7"/>
    <w:rsid w:val="00D71522"/>
    <w:rPr>
      <w:rFonts w:ascii="Angsana New" w:eastAsia="Times New Roman" w:hAnsi="Angsana New" w:cs="Angsana New"/>
      <w:sz w:val="28"/>
      <w:u w:val="single"/>
    </w:rPr>
  </w:style>
  <w:style w:type="character" w:customStyle="1" w:styleId="Heading8Char">
    <w:name w:val="Heading 8 Char"/>
    <w:basedOn w:val="DefaultParagraphFont"/>
    <w:link w:val="Heading8"/>
    <w:rsid w:val="00D71522"/>
    <w:rPr>
      <w:rFonts w:ascii="Angsana New" w:eastAsia="Times New Roman" w:hAnsi="Angsana New" w:cs="Angsana New"/>
      <w:sz w:val="28"/>
    </w:rPr>
  </w:style>
  <w:style w:type="character" w:customStyle="1" w:styleId="Heading9Char">
    <w:name w:val="Heading 9 Char"/>
    <w:basedOn w:val="DefaultParagraphFont"/>
    <w:link w:val="Heading9"/>
    <w:rsid w:val="00D71522"/>
    <w:rPr>
      <w:rFonts w:ascii="Angsana New" w:eastAsia="Times New Roman" w:hAnsi="Angsana New" w:cs="Angsana New"/>
      <w:sz w:val="32"/>
      <w:szCs w:val="32"/>
    </w:rPr>
  </w:style>
  <w:style w:type="numbering" w:customStyle="1" w:styleId="NoList1">
    <w:name w:val="No List1"/>
    <w:next w:val="NoList"/>
    <w:uiPriority w:val="99"/>
    <w:semiHidden/>
    <w:unhideWhenUsed/>
    <w:rsid w:val="00D71522"/>
  </w:style>
  <w:style w:type="character" w:styleId="PageNumber">
    <w:name w:val="page number"/>
    <w:basedOn w:val="DefaultParagraphFont"/>
    <w:rsid w:val="00D71522"/>
  </w:style>
  <w:style w:type="paragraph" w:styleId="Footer">
    <w:name w:val="footer"/>
    <w:basedOn w:val="Normal"/>
    <w:link w:val="FooterChar"/>
    <w:uiPriority w:val="99"/>
    <w:rsid w:val="00D7152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CordiaUPC" w:cs="Angsana New"/>
      <w:sz w:val="24"/>
      <w:szCs w:val="24"/>
    </w:rPr>
  </w:style>
  <w:style w:type="character" w:customStyle="1" w:styleId="FooterChar">
    <w:name w:val="Footer Char"/>
    <w:basedOn w:val="DefaultParagraphFont"/>
    <w:link w:val="Footer"/>
    <w:uiPriority w:val="99"/>
    <w:rsid w:val="00D71522"/>
    <w:rPr>
      <w:rFonts w:ascii="Times New Roman" w:eastAsia="Times New Roman" w:hAnsi="CordiaUPC" w:cs="Angsana New"/>
      <w:sz w:val="24"/>
      <w:szCs w:val="24"/>
    </w:rPr>
  </w:style>
  <w:style w:type="paragraph" w:styleId="BodyText">
    <w:name w:val="Body Text"/>
    <w:basedOn w:val="Normal"/>
    <w:link w:val="BodyTextChar"/>
    <w:rsid w:val="00D71522"/>
    <w:pPr>
      <w:overflowPunct w:val="0"/>
      <w:autoSpaceDE w:val="0"/>
      <w:autoSpaceDN w:val="0"/>
      <w:adjustRightInd w:val="0"/>
      <w:spacing w:after="120" w:line="240" w:lineRule="auto"/>
      <w:textAlignment w:val="baseline"/>
    </w:pPr>
    <w:rPr>
      <w:rFonts w:ascii="Times New Roman" w:eastAsia="Times New Roman" w:hAnsi="CordiaUPC" w:cs="Angsana New"/>
      <w:sz w:val="24"/>
      <w:szCs w:val="24"/>
    </w:rPr>
  </w:style>
  <w:style w:type="character" w:customStyle="1" w:styleId="BodyTextChar">
    <w:name w:val="Body Text Char"/>
    <w:basedOn w:val="DefaultParagraphFont"/>
    <w:link w:val="BodyText"/>
    <w:rsid w:val="00D71522"/>
    <w:rPr>
      <w:rFonts w:ascii="Times New Roman" w:eastAsia="Times New Roman" w:hAnsi="CordiaUPC" w:cs="Angsana New"/>
      <w:sz w:val="24"/>
      <w:szCs w:val="24"/>
    </w:rPr>
  </w:style>
  <w:style w:type="paragraph" w:styleId="Header">
    <w:name w:val="header"/>
    <w:basedOn w:val="Normal"/>
    <w:link w:val="HeaderChar"/>
    <w:rsid w:val="00D7152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CordiaUPC" w:cs="Angsana New"/>
      <w:sz w:val="24"/>
    </w:rPr>
  </w:style>
  <w:style w:type="character" w:customStyle="1" w:styleId="HeaderChar">
    <w:name w:val="Header Char"/>
    <w:basedOn w:val="DefaultParagraphFont"/>
    <w:link w:val="Header"/>
    <w:rsid w:val="00D71522"/>
    <w:rPr>
      <w:rFonts w:ascii="Times New Roman" w:eastAsia="Times New Roman" w:hAnsi="CordiaUPC" w:cs="Angsana New"/>
      <w:sz w:val="24"/>
    </w:rPr>
  </w:style>
  <w:style w:type="paragraph" w:styleId="BlockText">
    <w:name w:val="Block Text"/>
    <w:basedOn w:val="Normal"/>
    <w:rsid w:val="00D71522"/>
    <w:pPr>
      <w:tabs>
        <w:tab w:val="left" w:pos="2160"/>
      </w:tabs>
      <w:overflowPunct w:val="0"/>
      <w:autoSpaceDE w:val="0"/>
      <w:autoSpaceDN w:val="0"/>
      <w:adjustRightInd w:val="0"/>
      <w:spacing w:before="120" w:after="120" w:line="240" w:lineRule="auto"/>
      <w:ind w:left="360" w:right="-36" w:hanging="360"/>
      <w:jc w:val="both"/>
      <w:textAlignment w:val="baseline"/>
    </w:pPr>
    <w:rPr>
      <w:rFonts w:ascii="Angsana New" w:eastAsia="Times New Roman" w:hAnsi="Angsana New" w:cs="Angsana New"/>
      <w:sz w:val="32"/>
      <w:szCs w:val="32"/>
    </w:rPr>
  </w:style>
  <w:style w:type="paragraph" w:styleId="BodyTextIndent">
    <w:name w:val="Body Text Indent"/>
    <w:basedOn w:val="Normal"/>
    <w:link w:val="BodyTextIndentChar"/>
    <w:rsid w:val="00D71522"/>
    <w:pPr>
      <w:overflowPunct w:val="0"/>
      <w:autoSpaceDE w:val="0"/>
      <w:autoSpaceDN w:val="0"/>
      <w:adjustRightInd w:val="0"/>
      <w:spacing w:before="120" w:after="240" w:line="380" w:lineRule="exact"/>
      <w:ind w:left="360"/>
      <w:jc w:val="both"/>
      <w:textAlignment w:val="baseline"/>
    </w:pPr>
    <w:rPr>
      <w:rFonts w:ascii="Angsana New" w:eastAsia="Times New Roman" w:hAnsi="Angsana New" w:cs="Angsana New"/>
      <w:sz w:val="32"/>
      <w:szCs w:val="32"/>
    </w:rPr>
  </w:style>
  <w:style w:type="character" w:customStyle="1" w:styleId="BodyTextIndentChar">
    <w:name w:val="Body Text Indent Char"/>
    <w:basedOn w:val="DefaultParagraphFont"/>
    <w:link w:val="BodyTextIndent"/>
    <w:rsid w:val="00D71522"/>
    <w:rPr>
      <w:rFonts w:ascii="Angsana New" w:eastAsia="Times New Roman" w:hAnsi="Angsana New" w:cs="Angsana New"/>
      <w:sz w:val="32"/>
      <w:szCs w:val="32"/>
    </w:rPr>
  </w:style>
  <w:style w:type="paragraph" w:styleId="BodyTextIndent2">
    <w:name w:val="Body Text Indent 2"/>
    <w:basedOn w:val="Normal"/>
    <w:link w:val="BodyTextIndent2Char"/>
    <w:rsid w:val="00D71522"/>
    <w:pPr>
      <w:overflowPunct w:val="0"/>
      <w:autoSpaceDE w:val="0"/>
      <w:autoSpaceDN w:val="0"/>
      <w:adjustRightInd w:val="0"/>
      <w:spacing w:before="120" w:after="240" w:line="240" w:lineRule="auto"/>
      <w:ind w:left="994"/>
      <w:jc w:val="both"/>
      <w:textAlignment w:val="baseline"/>
    </w:pPr>
    <w:rPr>
      <w:rFonts w:ascii="Angsana New" w:eastAsia="Times New Roman" w:hAnsi="Angsana New" w:cs="Angsana New"/>
      <w:sz w:val="32"/>
      <w:szCs w:val="32"/>
    </w:rPr>
  </w:style>
  <w:style w:type="character" w:customStyle="1" w:styleId="BodyTextIndent2Char">
    <w:name w:val="Body Text Indent 2 Char"/>
    <w:basedOn w:val="DefaultParagraphFont"/>
    <w:link w:val="BodyTextIndent2"/>
    <w:rsid w:val="00D71522"/>
    <w:rPr>
      <w:rFonts w:ascii="Angsana New" w:eastAsia="Times New Roman" w:hAnsi="Angsana New" w:cs="Angsana New"/>
      <w:sz w:val="32"/>
      <w:szCs w:val="32"/>
    </w:rPr>
  </w:style>
  <w:style w:type="paragraph" w:styleId="BodyTextIndent3">
    <w:name w:val="Body Text Indent 3"/>
    <w:basedOn w:val="Normal"/>
    <w:link w:val="BodyTextIndent3Char"/>
    <w:rsid w:val="00D71522"/>
    <w:pPr>
      <w:tabs>
        <w:tab w:val="left" w:pos="1800"/>
        <w:tab w:val="left" w:pos="2520"/>
        <w:tab w:val="decimal" w:pos="5940"/>
        <w:tab w:val="decimal" w:pos="7920"/>
      </w:tabs>
      <w:overflowPunct w:val="0"/>
      <w:autoSpaceDE w:val="0"/>
      <w:autoSpaceDN w:val="0"/>
      <w:adjustRightInd w:val="0"/>
      <w:spacing w:before="240" w:after="120" w:line="240" w:lineRule="auto"/>
      <w:ind w:left="360" w:hanging="360"/>
      <w:jc w:val="both"/>
      <w:textAlignment w:val="baseline"/>
    </w:pPr>
    <w:rPr>
      <w:rFonts w:ascii="Angsana New" w:eastAsia="Times New Roman" w:hAnsi="Angsana New" w:cs="Angsana New"/>
      <w:sz w:val="32"/>
      <w:szCs w:val="32"/>
    </w:rPr>
  </w:style>
  <w:style w:type="character" w:customStyle="1" w:styleId="BodyTextIndent3Char">
    <w:name w:val="Body Text Indent 3 Char"/>
    <w:basedOn w:val="DefaultParagraphFont"/>
    <w:link w:val="BodyTextIndent3"/>
    <w:rsid w:val="00D71522"/>
    <w:rPr>
      <w:rFonts w:ascii="Angsana New" w:eastAsia="Times New Roman" w:hAnsi="Angsana New" w:cs="Angsana New"/>
      <w:sz w:val="32"/>
      <w:szCs w:val="32"/>
    </w:rPr>
  </w:style>
  <w:style w:type="paragraph" w:styleId="Title">
    <w:name w:val="Title"/>
    <w:basedOn w:val="Normal"/>
    <w:link w:val="TitleChar"/>
    <w:qFormat/>
    <w:rsid w:val="00D71522"/>
    <w:pPr>
      <w:spacing w:after="0" w:line="240" w:lineRule="auto"/>
      <w:jc w:val="center"/>
    </w:pPr>
    <w:rPr>
      <w:rFonts w:ascii="Angsana New" w:eastAsia="Times New Roman" w:hAnsi="Angsana New" w:cs="Angsana New"/>
      <w:b/>
      <w:bCs/>
      <w:caps/>
      <w:sz w:val="32"/>
      <w:szCs w:val="32"/>
    </w:rPr>
  </w:style>
  <w:style w:type="character" w:customStyle="1" w:styleId="TitleChar">
    <w:name w:val="Title Char"/>
    <w:basedOn w:val="DefaultParagraphFont"/>
    <w:link w:val="Title"/>
    <w:rsid w:val="00D71522"/>
    <w:rPr>
      <w:rFonts w:ascii="Angsana New" w:eastAsia="Times New Roman" w:hAnsi="Angsana New" w:cs="Angsana New"/>
      <w:b/>
      <w:bCs/>
      <w:caps/>
      <w:sz w:val="32"/>
      <w:szCs w:val="32"/>
    </w:rPr>
  </w:style>
  <w:style w:type="paragraph" w:styleId="BodyText2">
    <w:name w:val="Body Text 2"/>
    <w:basedOn w:val="Normal"/>
    <w:link w:val="BodyText2Char"/>
    <w:rsid w:val="00D71522"/>
    <w:pPr>
      <w:tabs>
        <w:tab w:val="left" w:pos="2880"/>
      </w:tabs>
      <w:overflowPunct w:val="0"/>
      <w:autoSpaceDE w:val="0"/>
      <w:autoSpaceDN w:val="0"/>
      <w:adjustRightInd w:val="0"/>
      <w:spacing w:before="120" w:after="120" w:line="240" w:lineRule="auto"/>
      <w:ind w:right="-43"/>
      <w:jc w:val="both"/>
      <w:textAlignment w:val="baseline"/>
    </w:pPr>
    <w:rPr>
      <w:rFonts w:ascii="Angsana New" w:eastAsia="Times New Roman" w:hAnsi="Angsana New" w:cs="Angsana New"/>
      <w:sz w:val="32"/>
      <w:szCs w:val="32"/>
    </w:rPr>
  </w:style>
  <w:style w:type="character" w:customStyle="1" w:styleId="BodyText2Char">
    <w:name w:val="Body Text 2 Char"/>
    <w:basedOn w:val="DefaultParagraphFont"/>
    <w:link w:val="BodyText2"/>
    <w:rsid w:val="00D71522"/>
    <w:rPr>
      <w:rFonts w:ascii="Angsana New" w:eastAsia="Times New Roman" w:hAnsi="Angsana New" w:cs="Angsana New"/>
      <w:sz w:val="32"/>
      <w:szCs w:val="32"/>
    </w:rPr>
  </w:style>
  <w:style w:type="paragraph" w:styleId="BodyText3">
    <w:name w:val="Body Text 3"/>
    <w:basedOn w:val="Normal"/>
    <w:link w:val="BodyText3Char"/>
    <w:rsid w:val="00D71522"/>
    <w:pPr>
      <w:overflowPunct w:val="0"/>
      <w:autoSpaceDE w:val="0"/>
      <w:autoSpaceDN w:val="0"/>
      <w:adjustRightInd w:val="0"/>
      <w:spacing w:before="120" w:after="120" w:line="240" w:lineRule="auto"/>
      <w:ind w:right="-43"/>
      <w:jc w:val="thaiDistribute"/>
      <w:textAlignment w:val="baseline"/>
    </w:pPr>
    <w:rPr>
      <w:rFonts w:ascii="Angsana New" w:eastAsia="Times New Roman" w:hAnsi="Angsana New" w:cs="Angsana New"/>
      <w:sz w:val="32"/>
      <w:szCs w:val="32"/>
    </w:rPr>
  </w:style>
  <w:style w:type="character" w:customStyle="1" w:styleId="BodyText3Char">
    <w:name w:val="Body Text 3 Char"/>
    <w:basedOn w:val="DefaultParagraphFont"/>
    <w:link w:val="BodyText3"/>
    <w:rsid w:val="00D71522"/>
    <w:rPr>
      <w:rFonts w:ascii="Angsana New" w:eastAsia="Times New Roman" w:hAnsi="Angsana New" w:cs="Angsana New"/>
      <w:sz w:val="32"/>
      <w:szCs w:val="32"/>
    </w:rPr>
  </w:style>
  <w:style w:type="paragraph" w:customStyle="1" w:styleId="paragraph">
    <w:name w:val="paragraph"/>
    <w:basedOn w:val="Normal"/>
    <w:rsid w:val="00D71522"/>
    <w:pPr>
      <w:tabs>
        <w:tab w:val="left" w:pos="432"/>
      </w:tabs>
      <w:spacing w:after="0" w:line="240" w:lineRule="atLeast"/>
      <w:ind w:left="432" w:hanging="432"/>
      <w:jc w:val="both"/>
    </w:pPr>
    <w:rPr>
      <w:rFonts w:ascii="TimesNewRomanPS" w:eastAsia="Times New Roman" w:hAnsi="TimesNewRomanPS" w:cs="Times New Roman"/>
      <w:sz w:val="20"/>
      <w:szCs w:val="20"/>
      <w:lang w:val="en-GB" w:bidi="ar-SA"/>
    </w:rPr>
  </w:style>
  <w:style w:type="table" w:styleId="TableGrid">
    <w:name w:val="Table Grid"/>
    <w:basedOn w:val="TableNormal"/>
    <w:uiPriority w:val="59"/>
    <w:rsid w:val="00D71522"/>
    <w:pPr>
      <w:overflowPunct w:val="0"/>
      <w:autoSpaceDE w:val="0"/>
      <w:autoSpaceDN w:val="0"/>
      <w:adjustRightInd w:val="0"/>
      <w:spacing w:after="0" w:line="240" w:lineRule="auto"/>
      <w:textAlignment w:val="baseline"/>
    </w:pPr>
    <w:rPr>
      <w:rFonts w:ascii="CordiaUPC" w:eastAsia="Times New Roman" w:hAnsi="CordiaUPC"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71522"/>
    <w:pPr>
      <w:spacing w:line="240" w:lineRule="exact"/>
    </w:pPr>
    <w:rPr>
      <w:rFonts w:ascii="Verdana" w:eastAsia="Times New Roman" w:hAnsi="Verdana" w:cs="Times New Roman"/>
      <w:sz w:val="20"/>
      <w:szCs w:val="20"/>
      <w:lang w:bidi="ar-SA"/>
    </w:rPr>
  </w:style>
  <w:style w:type="paragraph" w:styleId="Caption">
    <w:name w:val="caption"/>
    <w:basedOn w:val="Normal"/>
    <w:next w:val="Normal"/>
    <w:qFormat/>
    <w:rsid w:val="00D71522"/>
    <w:pPr>
      <w:overflowPunct w:val="0"/>
      <w:autoSpaceDE w:val="0"/>
      <w:autoSpaceDN w:val="0"/>
      <w:adjustRightInd w:val="0"/>
      <w:spacing w:before="120" w:after="120" w:line="380" w:lineRule="exact"/>
      <w:ind w:left="360"/>
      <w:jc w:val="thaiDistribute"/>
      <w:textAlignment w:val="baseline"/>
    </w:pPr>
    <w:rPr>
      <w:rFonts w:ascii="Angsana New" w:eastAsia="SimSun" w:hAnsi="Angsana New" w:cs="Angsana New"/>
      <w:b/>
      <w:bCs/>
      <w:sz w:val="30"/>
      <w:szCs w:val="30"/>
    </w:rPr>
  </w:style>
  <w:style w:type="paragraph" w:styleId="BalloonText">
    <w:name w:val="Balloon Text"/>
    <w:basedOn w:val="Normal"/>
    <w:link w:val="BalloonTextChar"/>
    <w:semiHidden/>
    <w:rsid w:val="00D7152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71522"/>
    <w:rPr>
      <w:rFonts w:ascii="Tahoma" w:eastAsia="Times New Roman" w:hAnsi="Tahoma" w:cs="Tahoma"/>
      <w:sz w:val="16"/>
      <w:szCs w:val="16"/>
    </w:rPr>
  </w:style>
  <w:style w:type="paragraph" w:styleId="ListBullet">
    <w:name w:val="List Bullet"/>
    <w:basedOn w:val="Normal"/>
    <w:rsid w:val="00D71522"/>
    <w:pPr>
      <w:numPr>
        <w:numId w:val="5"/>
      </w:numPr>
      <w:overflowPunct w:val="0"/>
      <w:autoSpaceDE w:val="0"/>
      <w:autoSpaceDN w:val="0"/>
      <w:adjustRightInd w:val="0"/>
      <w:spacing w:after="0" w:line="240" w:lineRule="auto"/>
      <w:textAlignment w:val="baseline"/>
    </w:pPr>
    <w:rPr>
      <w:rFonts w:ascii="Times New Roman" w:eastAsia="Times New Roman" w:hAnsi="CordiaUPC" w:cs="Angsana New"/>
      <w:sz w:val="24"/>
    </w:rPr>
  </w:style>
  <w:style w:type="paragraph" w:customStyle="1" w:styleId="Char1">
    <w:name w:val="Char1"/>
    <w:basedOn w:val="Normal"/>
    <w:rsid w:val="00D71522"/>
    <w:pPr>
      <w:spacing w:line="240" w:lineRule="exact"/>
    </w:pPr>
    <w:rPr>
      <w:rFonts w:ascii="Verdana" w:eastAsia="Times New Roman" w:hAnsi="Verdana" w:cs="Times New Roman"/>
      <w:sz w:val="20"/>
      <w:szCs w:val="20"/>
      <w:lang w:bidi="ar-SA"/>
    </w:rPr>
  </w:style>
  <w:style w:type="paragraph" w:customStyle="1" w:styleId="a">
    <w:name w:val="อักขระ อักขระ"/>
    <w:basedOn w:val="Normal"/>
    <w:rsid w:val="00D71522"/>
    <w:pPr>
      <w:spacing w:line="240" w:lineRule="exact"/>
    </w:pPr>
    <w:rPr>
      <w:rFonts w:ascii="Verdana" w:eastAsia="Times New Roman" w:hAnsi="Verdana" w:cs="Times New Roman"/>
      <w:sz w:val="20"/>
      <w:szCs w:val="20"/>
      <w:lang w:bidi="ar-SA"/>
    </w:rPr>
  </w:style>
  <w:style w:type="paragraph" w:customStyle="1" w:styleId="ps-000-normal">
    <w:name w:val="ps-000-normal"/>
    <w:basedOn w:val="Normal"/>
    <w:rsid w:val="00D71522"/>
    <w:pPr>
      <w:spacing w:after="120" w:line="240" w:lineRule="auto"/>
    </w:pPr>
    <w:rPr>
      <w:rFonts w:ascii="Verdana" w:eastAsia="Times New Roman" w:hAnsi="Verdana" w:cs="Times New Roman"/>
      <w:color w:val="000000"/>
      <w:sz w:val="20"/>
      <w:szCs w:val="20"/>
    </w:rPr>
  </w:style>
  <w:style w:type="paragraph" w:customStyle="1" w:styleId="zfaxdetails">
    <w:name w:val="zfax details"/>
    <w:basedOn w:val="Normal"/>
    <w:rsid w:val="00D71522"/>
    <w:pPr>
      <w:spacing w:after="0" w:line="260" w:lineRule="atLeast"/>
    </w:pPr>
    <w:rPr>
      <w:rFonts w:ascii="Univers 55" w:eastAsia="Times New Roman" w:hAnsi="Univers 55" w:cs="CordiaUPC"/>
      <w:sz w:val="18"/>
      <w:szCs w:val="18"/>
      <w:lang w:val="en-GB"/>
    </w:rPr>
  </w:style>
  <w:style w:type="paragraph" w:styleId="ListBullet2">
    <w:name w:val="List Bullet 2"/>
    <w:basedOn w:val="Normal"/>
    <w:rsid w:val="00D71522"/>
    <w:pPr>
      <w:numPr>
        <w:numId w:val="9"/>
      </w:numPr>
      <w:overflowPunct w:val="0"/>
      <w:autoSpaceDE w:val="0"/>
      <w:autoSpaceDN w:val="0"/>
      <w:adjustRightInd w:val="0"/>
      <w:spacing w:after="0" w:line="240" w:lineRule="auto"/>
      <w:contextualSpacing/>
      <w:textAlignment w:val="baseline"/>
    </w:pPr>
    <w:rPr>
      <w:rFonts w:ascii="Times New Roman" w:eastAsia="Times New Roman" w:hAnsi="CordiaUPC" w:cs="Angsana New"/>
      <w:sz w:val="24"/>
    </w:rPr>
  </w:style>
  <w:style w:type="paragraph" w:styleId="ListParagraph">
    <w:name w:val="List Paragraph"/>
    <w:basedOn w:val="Normal"/>
    <w:link w:val="ListParagraphChar"/>
    <w:uiPriority w:val="34"/>
    <w:qFormat/>
    <w:rsid w:val="00D71522"/>
    <w:pPr>
      <w:overflowPunct w:val="0"/>
      <w:autoSpaceDE w:val="0"/>
      <w:autoSpaceDN w:val="0"/>
      <w:adjustRightInd w:val="0"/>
      <w:spacing w:after="0" w:line="240" w:lineRule="auto"/>
      <w:ind w:left="720"/>
      <w:contextualSpacing/>
      <w:textAlignment w:val="baseline"/>
    </w:pPr>
    <w:rPr>
      <w:rFonts w:ascii="Times New Roman" w:eastAsia="Times New Roman" w:hAnsi="CordiaUPC" w:cs="Angsana New"/>
      <w:sz w:val="24"/>
    </w:rPr>
  </w:style>
  <w:style w:type="paragraph" w:customStyle="1" w:styleId="EYBusinessaddress">
    <w:name w:val="EY Business address"/>
    <w:basedOn w:val="Normal"/>
    <w:rsid w:val="00D71522"/>
    <w:pPr>
      <w:suppressAutoHyphens/>
      <w:spacing w:after="0" w:line="170" w:lineRule="atLeast"/>
    </w:pPr>
    <w:rPr>
      <w:rFonts w:ascii="Arial" w:eastAsia="Times New Roman" w:hAnsi="Arial" w:cs="Angsana New"/>
      <w:color w:val="666666"/>
      <w:kern w:val="12"/>
      <w:sz w:val="15"/>
      <w:szCs w:val="24"/>
      <w:lang w:val="en-GB" w:bidi="ar-SA"/>
    </w:rPr>
  </w:style>
  <w:style w:type="character" w:styleId="CommentReference">
    <w:name w:val="annotation reference"/>
    <w:basedOn w:val="DefaultParagraphFont"/>
    <w:uiPriority w:val="99"/>
    <w:semiHidden/>
    <w:unhideWhenUsed/>
    <w:rsid w:val="00D7437B"/>
    <w:rPr>
      <w:sz w:val="16"/>
      <w:szCs w:val="16"/>
    </w:rPr>
  </w:style>
  <w:style w:type="paragraph" w:styleId="CommentText">
    <w:name w:val="annotation text"/>
    <w:basedOn w:val="Normal"/>
    <w:link w:val="CommentTextChar"/>
    <w:uiPriority w:val="99"/>
    <w:semiHidden/>
    <w:unhideWhenUsed/>
    <w:rsid w:val="00D7437B"/>
    <w:pPr>
      <w:spacing w:line="240" w:lineRule="auto"/>
    </w:pPr>
    <w:rPr>
      <w:sz w:val="20"/>
      <w:szCs w:val="25"/>
    </w:rPr>
  </w:style>
  <w:style w:type="character" w:customStyle="1" w:styleId="CommentTextChar">
    <w:name w:val="Comment Text Char"/>
    <w:basedOn w:val="DefaultParagraphFont"/>
    <w:link w:val="CommentText"/>
    <w:uiPriority w:val="99"/>
    <w:semiHidden/>
    <w:rsid w:val="00D7437B"/>
    <w:rPr>
      <w:sz w:val="20"/>
      <w:szCs w:val="25"/>
    </w:rPr>
  </w:style>
  <w:style w:type="paragraph" w:styleId="CommentSubject">
    <w:name w:val="annotation subject"/>
    <w:basedOn w:val="CommentText"/>
    <w:next w:val="CommentText"/>
    <w:link w:val="CommentSubjectChar"/>
    <w:semiHidden/>
    <w:unhideWhenUsed/>
    <w:rsid w:val="00D7437B"/>
    <w:rPr>
      <w:b/>
      <w:bCs/>
    </w:rPr>
  </w:style>
  <w:style w:type="character" w:customStyle="1" w:styleId="CommentSubjectChar">
    <w:name w:val="Comment Subject Char"/>
    <w:basedOn w:val="CommentTextChar"/>
    <w:link w:val="CommentSubject"/>
    <w:semiHidden/>
    <w:rsid w:val="00D7437B"/>
    <w:rPr>
      <w:b/>
      <w:bCs/>
      <w:sz w:val="20"/>
      <w:szCs w:val="25"/>
    </w:rPr>
  </w:style>
  <w:style w:type="paragraph" w:customStyle="1" w:styleId="NFS">
    <w:name w:val="NFS"/>
    <w:basedOn w:val="Normal"/>
    <w:link w:val="NFSChar"/>
    <w:qFormat/>
    <w:rsid w:val="00EF42CA"/>
    <w:pPr>
      <w:overflowPunct w:val="0"/>
      <w:autoSpaceDE w:val="0"/>
      <w:autoSpaceDN w:val="0"/>
      <w:adjustRightInd w:val="0"/>
      <w:spacing w:before="240" w:after="120" w:line="380" w:lineRule="exact"/>
      <w:ind w:left="547" w:hanging="547"/>
      <w:jc w:val="both"/>
      <w:textAlignment w:val="baseline"/>
      <w:outlineLvl w:val="0"/>
    </w:pPr>
    <w:rPr>
      <w:rFonts w:ascii="Arial" w:eastAsia="Times New Roman" w:hAnsi="Arial" w:cs="Arial"/>
      <w:b/>
      <w:bCs/>
      <w:szCs w:val="22"/>
    </w:rPr>
  </w:style>
  <w:style w:type="character" w:customStyle="1" w:styleId="NFSChar">
    <w:name w:val="NFS Char"/>
    <w:basedOn w:val="DefaultParagraphFont"/>
    <w:link w:val="NFS"/>
    <w:rsid w:val="00EF42CA"/>
    <w:rPr>
      <w:rFonts w:ascii="Arial" w:eastAsia="Times New Roman" w:hAnsi="Arial" w:cs="Arial"/>
      <w:b/>
      <w:bCs/>
      <w:szCs w:val="22"/>
    </w:rPr>
  </w:style>
  <w:style w:type="paragraph" w:customStyle="1" w:styleId="NFSsub">
    <w:name w:val="NFS sub"/>
    <w:basedOn w:val="Normal"/>
    <w:link w:val="NFSsubChar"/>
    <w:qFormat/>
    <w:rsid w:val="000560EF"/>
    <w:pPr>
      <w:overflowPunct w:val="0"/>
      <w:autoSpaceDE w:val="0"/>
      <w:autoSpaceDN w:val="0"/>
      <w:adjustRightInd w:val="0"/>
      <w:spacing w:before="120" w:after="120" w:line="380" w:lineRule="exact"/>
      <w:ind w:left="547" w:hanging="547"/>
      <w:jc w:val="both"/>
      <w:textAlignment w:val="baseline"/>
      <w:outlineLvl w:val="1"/>
    </w:pPr>
    <w:rPr>
      <w:rFonts w:ascii="Arial" w:eastAsia="Times New Roman" w:hAnsi="Arial" w:cs="Arial"/>
      <w:b/>
      <w:bCs/>
      <w:szCs w:val="22"/>
    </w:rPr>
  </w:style>
  <w:style w:type="character" w:customStyle="1" w:styleId="NFSsubChar">
    <w:name w:val="NFS sub Char"/>
    <w:basedOn w:val="DefaultParagraphFont"/>
    <w:link w:val="NFSsub"/>
    <w:rsid w:val="000560EF"/>
    <w:rPr>
      <w:rFonts w:ascii="Arial" w:eastAsia="Times New Roman" w:hAnsi="Arial" w:cs="Arial"/>
      <w:b/>
      <w:bCs/>
      <w:szCs w:val="22"/>
    </w:rPr>
  </w:style>
  <w:style w:type="paragraph" w:styleId="Revision">
    <w:name w:val="Revision"/>
    <w:hidden/>
    <w:uiPriority w:val="99"/>
    <w:semiHidden/>
    <w:rsid w:val="002D4AD1"/>
    <w:pPr>
      <w:spacing w:after="0" w:line="240" w:lineRule="auto"/>
    </w:pPr>
  </w:style>
  <w:style w:type="paragraph" w:customStyle="1" w:styleId="2NFSsubhead">
    <w:name w:val="2. NFS subhead"/>
    <w:basedOn w:val="Normal"/>
    <w:link w:val="2NFSsubheadChar"/>
    <w:qFormat/>
    <w:rsid w:val="00EF720F"/>
    <w:pPr>
      <w:overflowPunct w:val="0"/>
      <w:autoSpaceDE w:val="0"/>
      <w:autoSpaceDN w:val="0"/>
      <w:adjustRightInd w:val="0"/>
      <w:spacing w:before="240" w:after="120" w:line="400" w:lineRule="exact"/>
      <w:ind w:left="547" w:hanging="547"/>
      <w:jc w:val="both"/>
      <w:textAlignment w:val="baseline"/>
      <w:outlineLvl w:val="1"/>
    </w:pPr>
    <w:rPr>
      <w:rFonts w:ascii="Arial" w:eastAsia="Times New Roman" w:hAnsi="Arial" w:cs="Arial"/>
      <w:b/>
      <w:bCs/>
      <w:szCs w:val="22"/>
    </w:rPr>
  </w:style>
  <w:style w:type="paragraph" w:customStyle="1" w:styleId="3NFSsubhead">
    <w:name w:val="3. NFS subhead"/>
    <w:basedOn w:val="2NFSsubhead"/>
    <w:link w:val="3NFSsubheadChar"/>
    <w:qFormat/>
    <w:rsid w:val="00EF720F"/>
    <w:pPr>
      <w:outlineLvl w:val="2"/>
    </w:pPr>
  </w:style>
  <w:style w:type="character" w:customStyle="1" w:styleId="2NFSsubheadChar">
    <w:name w:val="2. NFS subhead Char"/>
    <w:basedOn w:val="DefaultParagraphFont"/>
    <w:link w:val="2NFSsubhead"/>
    <w:rsid w:val="00EF720F"/>
    <w:rPr>
      <w:rFonts w:ascii="Arial" w:eastAsia="Times New Roman" w:hAnsi="Arial" w:cs="Arial"/>
      <w:b/>
      <w:bCs/>
      <w:szCs w:val="22"/>
    </w:rPr>
  </w:style>
  <w:style w:type="character" w:customStyle="1" w:styleId="3NFSsubheadChar">
    <w:name w:val="3. NFS subhead Char"/>
    <w:basedOn w:val="2NFSsubheadChar"/>
    <w:link w:val="3NFSsubhead"/>
    <w:rsid w:val="00EF720F"/>
    <w:rPr>
      <w:rFonts w:ascii="Arial" w:eastAsia="Times New Roman" w:hAnsi="Arial" w:cs="Arial"/>
      <w:b/>
      <w:bCs/>
      <w:szCs w:val="22"/>
    </w:rPr>
  </w:style>
  <w:style w:type="character" w:customStyle="1" w:styleId="NFS1HeadingChar">
    <w:name w:val="NFS 1 Heading Char"/>
    <w:link w:val="NFS1Heading"/>
    <w:locked/>
    <w:rsid w:val="005F3568"/>
    <w:rPr>
      <w:rFonts w:ascii="Angsana New" w:hAnsi="Angsana New"/>
      <w:b/>
      <w:bCs/>
      <w:sz w:val="32"/>
      <w:szCs w:val="32"/>
    </w:rPr>
  </w:style>
  <w:style w:type="paragraph" w:customStyle="1" w:styleId="NFS1Heading">
    <w:name w:val="NFS 1 Heading"/>
    <w:basedOn w:val="Normal"/>
    <w:link w:val="NFS1HeadingChar"/>
    <w:qFormat/>
    <w:rsid w:val="005F3568"/>
    <w:pPr>
      <w:tabs>
        <w:tab w:val="left" w:pos="540"/>
      </w:tabs>
      <w:overflowPunct w:val="0"/>
      <w:autoSpaceDE w:val="0"/>
      <w:autoSpaceDN w:val="0"/>
      <w:adjustRightInd w:val="0"/>
      <w:spacing w:before="240" w:after="120" w:line="400" w:lineRule="exact"/>
      <w:outlineLvl w:val="0"/>
    </w:pPr>
    <w:rPr>
      <w:rFonts w:ascii="Angsana New" w:hAnsi="Angsana New"/>
      <w:b/>
      <w:bCs/>
      <w:sz w:val="32"/>
      <w:szCs w:val="32"/>
    </w:rPr>
  </w:style>
  <w:style w:type="paragraph" w:customStyle="1" w:styleId="1NFSHead">
    <w:name w:val="1. NFS Head"/>
    <w:basedOn w:val="Normal"/>
    <w:link w:val="1NFSHeadChar"/>
    <w:qFormat/>
    <w:rsid w:val="005F3568"/>
    <w:pPr>
      <w:overflowPunct w:val="0"/>
      <w:autoSpaceDE w:val="0"/>
      <w:autoSpaceDN w:val="0"/>
      <w:adjustRightInd w:val="0"/>
      <w:spacing w:before="240" w:after="120" w:line="400" w:lineRule="exact"/>
      <w:ind w:left="547" w:hanging="547"/>
      <w:jc w:val="both"/>
      <w:textAlignment w:val="baseline"/>
      <w:outlineLvl w:val="0"/>
    </w:pPr>
    <w:rPr>
      <w:rFonts w:ascii="Arial" w:eastAsia="Times New Roman" w:hAnsi="Arial" w:cs="Arial"/>
      <w:b/>
      <w:bCs/>
      <w:szCs w:val="22"/>
    </w:rPr>
  </w:style>
  <w:style w:type="character" w:customStyle="1" w:styleId="1NFSHeadChar">
    <w:name w:val="1. NFS Head Char"/>
    <w:link w:val="1NFSHead"/>
    <w:rsid w:val="005F3568"/>
    <w:rPr>
      <w:rFonts w:ascii="Arial" w:eastAsia="Times New Roman" w:hAnsi="Arial" w:cs="Arial"/>
      <w:b/>
      <w:bCs/>
      <w:szCs w:val="22"/>
    </w:rPr>
  </w:style>
  <w:style w:type="paragraph" w:customStyle="1" w:styleId="Default">
    <w:name w:val="Default"/>
    <w:rsid w:val="00122E57"/>
    <w:pPr>
      <w:autoSpaceDE w:val="0"/>
      <w:autoSpaceDN w:val="0"/>
      <w:adjustRightInd w:val="0"/>
      <w:spacing w:after="0" w:line="240" w:lineRule="auto"/>
    </w:pPr>
    <w:rPr>
      <w:rFonts w:ascii="Cordia New" w:eastAsia="Calibri" w:hAnsi="Cordia New" w:cs="Cordia New"/>
      <w:color w:val="000000"/>
      <w:sz w:val="24"/>
      <w:szCs w:val="24"/>
    </w:rPr>
  </w:style>
  <w:style w:type="table" w:customStyle="1" w:styleId="TableGrid2">
    <w:name w:val="Table Grid2"/>
    <w:basedOn w:val="TableNormal"/>
    <w:next w:val="TableGrid"/>
    <w:uiPriority w:val="59"/>
    <w:rsid w:val="00122E57"/>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22E57"/>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S2Heading">
    <w:name w:val="NFS 2 Heading"/>
    <w:basedOn w:val="NFS1Heading"/>
    <w:link w:val="NFS2HeadingChar"/>
    <w:qFormat/>
    <w:rsid w:val="00122E57"/>
    <w:pPr>
      <w:textAlignment w:val="baseline"/>
      <w:outlineLvl w:val="1"/>
    </w:pPr>
    <w:rPr>
      <w:rFonts w:eastAsia="Times New Roman" w:cs="Angsana New"/>
    </w:rPr>
  </w:style>
  <w:style w:type="character" w:customStyle="1" w:styleId="NFS2HeadingChar">
    <w:name w:val="NFS 2 Heading Char"/>
    <w:link w:val="NFS2Heading"/>
    <w:rsid w:val="00122E57"/>
    <w:rPr>
      <w:rFonts w:ascii="Angsana New" w:eastAsia="Times New Roman" w:hAnsi="Angsana New" w:cs="Angsana New"/>
      <w:b/>
      <w:bCs/>
      <w:sz w:val="32"/>
      <w:szCs w:val="32"/>
    </w:rPr>
  </w:style>
  <w:style w:type="paragraph" w:styleId="NormalWeb">
    <w:name w:val="Normal (Web)"/>
    <w:basedOn w:val="Normal"/>
    <w:uiPriority w:val="99"/>
    <w:semiHidden/>
    <w:unhideWhenUsed/>
    <w:rsid w:val="00122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9C5056"/>
    <w:rPr>
      <w:rFonts w:ascii="Times New Roman" w:eastAsia="Times New Roman" w:hAnsi="CordiaUPC" w:cs="Angsana New"/>
      <w:sz w:val="24"/>
    </w:rPr>
  </w:style>
  <w:style w:type="paragraph" w:styleId="PlainText">
    <w:name w:val="Plain Text"/>
    <w:basedOn w:val="Normal"/>
    <w:link w:val="PlainTextChar"/>
    <w:rsid w:val="00142909"/>
    <w:pPr>
      <w:widowControl w:val="0"/>
      <w:autoSpaceDE w:val="0"/>
      <w:autoSpaceDN w:val="0"/>
      <w:spacing w:after="0" w:line="240" w:lineRule="auto"/>
    </w:pPr>
    <w:rPr>
      <w:rFonts w:ascii="Angsana New" w:eastAsia="Times New Roman" w:hAnsi="Times New Roman" w:cs="Angsana New"/>
      <w:sz w:val="28"/>
      <w:szCs w:val="20"/>
      <w:lang w:val="x-none" w:eastAsia="x-none"/>
    </w:rPr>
  </w:style>
  <w:style w:type="character" w:customStyle="1" w:styleId="PlainTextChar">
    <w:name w:val="Plain Text Char"/>
    <w:basedOn w:val="DefaultParagraphFont"/>
    <w:link w:val="PlainText"/>
    <w:rsid w:val="00142909"/>
    <w:rPr>
      <w:rFonts w:ascii="Angsana New" w:eastAsia="Times New Roman" w:hAnsi="Times New Roman" w:cs="Angsana New"/>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558">
      <w:bodyDiv w:val="1"/>
      <w:marLeft w:val="0"/>
      <w:marRight w:val="0"/>
      <w:marTop w:val="0"/>
      <w:marBottom w:val="0"/>
      <w:divBdr>
        <w:top w:val="none" w:sz="0" w:space="0" w:color="auto"/>
        <w:left w:val="none" w:sz="0" w:space="0" w:color="auto"/>
        <w:bottom w:val="none" w:sz="0" w:space="0" w:color="auto"/>
        <w:right w:val="none" w:sz="0" w:space="0" w:color="auto"/>
      </w:divBdr>
    </w:div>
    <w:div w:id="96868893">
      <w:bodyDiv w:val="1"/>
      <w:marLeft w:val="0"/>
      <w:marRight w:val="0"/>
      <w:marTop w:val="0"/>
      <w:marBottom w:val="0"/>
      <w:divBdr>
        <w:top w:val="none" w:sz="0" w:space="0" w:color="auto"/>
        <w:left w:val="none" w:sz="0" w:space="0" w:color="auto"/>
        <w:bottom w:val="none" w:sz="0" w:space="0" w:color="auto"/>
        <w:right w:val="none" w:sz="0" w:space="0" w:color="auto"/>
      </w:divBdr>
    </w:div>
    <w:div w:id="108084950">
      <w:bodyDiv w:val="1"/>
      <w:marLeft w:val="0"/>
      <w:marRight w:val="0"/>
      <w:marTop w:val="0"/>
      <w:marBottom w:val="0"/>
      <w:divBdr>
        <w:top w:val="none" w:sz="0" w:space="0" w:color="auto"/>
        <w:left w:val="none" w:sz="0" w:space="0" w:color="auto"/>
        <w:bottom w:val="none" w:sz="0" w:space="0" w:color="auto"/>
        <w:right w:val="none" w:sz="0" w:space="0" w:color="auto"/>
      </w:divBdr>
    </w:div>
    <w:div w:id="331109561">
      <w:bodyDiv w:val="1"/>
      <w:marLeft w:val="0"/>
      <w:marRight w:val="0"/>
      <w:marTop w:val="0"/>
      <w:marBottom w:val="0"/>
      <w:divBdr>
        <w:top w:val="none" w:sz="0" w:space="0" w:color="auto"/>
        <w:left w:val="none" w:sz="0" w:space="0" w:color="auto"/>
        <w:bottom w:val="none" w:sz="0" w:space="0" w:color="auto"/>
        <w:right w:val="none" w:sz="0" w:space="0" w:color="auto"/>
      </w:divBdr>
    </w:div>
    <w:div w:id="518588584">
      <w:bodyDiv w:val="1"/>
      <w:marLeft w:val="0"/>
      <w:marRight w:val="0"/>
      <w:marTop w:val="0"/>
      <w:marBottom w:val="0"/>
      <w:divBdr>
        <w:top w:val="none" w:sz="0" w:space="0" w:color="auto"/>
        <w:left w:val="none" w:sz="0" w:space="0" w:color="auto"/>
        <w:bottom w:val="none" w:sz="0" w:space="0" w:color="auto"/>
        <w:right w:val="none" w:sz="0" w:space="0" w:color="auto"/>
      </w:divBdr>
    </w:div>
    <w:div w:id="727268676">
      <w:bodyDiv w:val="1"/>
      <w:marLeft w:val="0"/>
      <w:marRight w:val="0"/>
      <w:marTop w:val="0"/>
      <w:marBottom w:val="0"/>
      <w:divBdr>
        <w:top w:val="none" w:sz="0" w:space="0" w:color="auto"/>
        <w:left w:val="none" w:sz="0" w:space="0" w:color="auto"/>
        <w:bottom w:val="none" w:sz="0" w:space="0" w:color="auto"/>
        <w:right w:val="none" w:sz="0" w:space="0" w:color="auto"/>
      </w:divBdr>
    </w:div>
    <w:div w:id="911112814">
      <w:bodyDiv w:val="1"/>
      <w:marLeft w:val="0"/>
      <w:marRight w:val="0"/>
      <w:marTop w:val="0"/>
      <w:marBottom w:val="0"/>
      <w:divBdr>
        <w:top w:val="none" w:sz="0" w:space="0" w:color="auto"/>
        <w:left w:val="none" w:sz="0" w:space="0" w:color="auto"/>
        <w:bottom w:val="none" w:sz="0" w:space="0" w:color="auto"/>
        <w:right w:val="none" w:sz="0" w:space="0" w:color="auto"/>
      </w:divBdr>
    </w:div>
    <w:div w:id="1083599241">
      <w:bodyDiv w:val="1"/>
      <w:marLeft w:val="0"/>
      <w:marRight w:val="0"/>
      <w:marTop w:val="0"/>
      <w:marBottom w:val="0"/>
      <w:divBdr>
        <w:top w:val="none" w:sz="0" w:space="0" w:color="auto"/>
        <w:left w:val="none" w:sz="0" w:space="0" w:color="auto"/>
        <w:bottom w:val="none" w:sz="0" w:space="0" w:color="auto"/>
        <w:right w:val="none" w:sz="0" w:space="0" w:color="auto"/>
      </w:divBdr>
    </w:div>
    <w:div w:id="1206409550">
      <w:bodyDiv w:val="1"/>
      <w:marLeft w:val="0"/>
      <w:marRight w:val="0"/>
      <w:marTop w:val="0"/>
      <w:marBottom w:val="0"/>
      <w:divBdr>
        <w:top w:val="none" w:sz="0" w:space="0" w:color="auto"/>
        <w:left w:val="none" w:sz="0" w:space="0" w:color="auto"/>
        <w:bottom w:val="none" w:sz="0" w:space="0" w:color="auto"/>
        <w:right w:val="none" w:sz="0" w:space="0" w:color="auto"/>
      </w:divBdr>
    </w:div>
    <w:div w:id="1247304621">
      <w:bodyDiv w:val="1"/>
      <w:marLeft w:val="0"/>
      <w:marRight w:val="0"/>
      <w:marTop w:val="0"/>
      <w:marBottom w:val="0"/>
      <w:divBdr>
        <w:top w:val="none" w:sz="0" w:space="0" w:color="auto"/>
        <w:left w:val="none" w:sz="0" w:space="0" w:color="auto"/>
        <w:bottom w:val="none" w:sz="0" w:space="0" w:color="auto"/>
        <w:right w:val="none" w:sz="0" w:space="0" w:color="auto"/>
      </w:divBdr>
    </w:div>
    <w:div w:id="1335571750">
      <w:bodyDiv w:val="1"/>
      <w:marLeft w:val="0"/>
      <w:marRight w:val="0"/>
      <w:marTop w:val="0"/>
      <w:marBottom w:val="0"/>
      <w:divBdr>
        <w:top w:val="none" w:sz="0" w:space="0" w:color="auto"/>
        <w:left w:val="none" w:sz="0" w:space="0" w:color="auto"/>
        <w:bottom w:val="none" w:sz="0" w:space="0" w:color="auto"/>
        <w:right w:val="none" w:sz="0" w:space="0" w:color="auto"/>
      </w:divBdr>
    </w:div>
    <w:div w:id="1354770112">
      <w:bodyDiv w:val="1"/>
      <w:marLeft w:val="0"/>
      <w:marRight w:val="0"/>
      <w:marTop w:val="0"/>
      <w:marBottom w:val="0"/>
      <w:divBdr>
        <w:top w:val="none" w:sz="0" w:space="0" w:color="auto"/>
        <w:left w:val="none" w:sz="0" w:space="0" w:color="auto"/>
        <w:bottom w:val="none" w:sz="0" w:space="0" w:color="auto"/>
        <w:right w:val="none" w:sz="0" w:space="0" w:color="auto"/>
      </w:divBdr>
    </w:div>
    <w:div w:id="1434204180">
      <w:bodyDiv w:val="1"/>
      <w:marLeft w:val="0"/>
      <w:marRight w:val="0"/>
      <w:marTop w:val="0"/>
      <w:marBottom w:val="0"/>
      <w:divBdr>
        <w:top w:val="none" w:sz="0" w:space="0" w:color="auto"/>
        <w:left w:val="none" w:sz="0" w:space="0" w:color="auto"/>
        <w:bottom w:val="none" w:sz="0" w:space="0" w:color="auto"/>
        <w:right w:val="none" w:sz="0" w:space="0" w:color="auto"/>
      </w:divBdr>
    </w:div>
    <w:div w:id="1457219280">
      <w:bodyDiv w:val="1"/>
      <w:marLeft w:val="0"/>
      <w:marRight w:val="0"/>
      <w:marTop w:val="0"/>
      <w:marBottom w:val="0"/>
      <w:divBdr>
        <w:top w:val="none" w:sz="0" w:space="0" w:color="auto"/>
        <w:left w:val="none" w:sz="0" w:space="0" w:color="auto"/>
        <w:bottom w:val="none" w:sz="0" w:space="0" w:color="auto"/>
        <w:right w:val="none" w:sz="0" w:space="0" w:color="auto"/>
      </w:divBdr>
    </w:div>
    <w:div w:id="1713531937">
      <w:bodyDiv w:val="1"/>
      <w:marLeft w:val="0"/>
      <w:marRight w:val="0"/>
      <w:marTop w:val="0"/>
      <w:marBottom w:val="0"/>
      <w:divBdr>
        <w:top w:val="none" w:sz="0" w:space="0" w:color="auto"/>
        <w:left w:val="none" w:sz="0" w:space="0" w:color="auto"/>
        <w:bottom w:val="none" w:sz="0" w:space="0" w:color="auto"/>
        <w:right w:val="none" w:sz="0" w:space="0" w:color="auto"/>
      </w:divBdr>
    </w:div>
    <w:div w:id="1744067241">
      <w:bodyDiv w:val="1"/>
      <w:marLeft w:val="0"/>
      <w:marRight w:val="0"/>
      <w:marTop w:val="0"/>
      <w:marBottom w:val="0"/>
      <w:divBdr>
        <w:top w:val="none" w:sz="0" w:space="0" w:color="auto"/>
        <w:left w:val="none" w:sz="0" w:space="0" w:color="auto"/>
        <w:bottom w:val="none" w:sz="0" w:space="0" w:color="auto"/>
        <w:right w:val="none" w:sz="0" w:space="0" w:color="auto"/>
      </w:divBdr>
    </w:div>
    <w:div w:id="1801915275">
      <w:bodyDiv w:val="1"/>
      <w:marLeft w:val="0"/>
      <w:marRight w:val="0"/>
      <w:marTop w:val="0"/>
      <w:marBottom w:val="0"/>
      <w:divBdr>
        <w:top w:val="none" w:sz="0" w:space="0" w:color="auto"/>
        <w:left w:val="none" w:sz="0" w:space="0" w:color="auto"/>
        <w:bottom w:val="none" w:sz="0" w:space="0" w:color="auto"/>
        <w:right w:val="none" w:sz="0" w:space="0" w:color="auto"/>
      </w:divBdr>
    </w:div>
    <w:div w:id="1829054626">
      <w:bodyDiv w:val="1"/>
      <w:marLeft w:val="0"/>
      <w:marRight w:val="0"/>
      <w:marTop w:val="0"/>
      <w:marBottom w:val="0"/>
      <w:divBdr>
        <w:top w:val="none" w:sz="0" w:space="0" w:color="auto"/>
        <w:left w:val="none" w:sz="0" w:space="0" w:color="auto"/>
        <w:bottom w:val="none" w:sz="0" w:space="0" w:color="auto"/>
        <w:right w:val="none" w:sz="0" w:space="0" w:color="auto"/>
      </w:divBdr>
    </w:div>
    <w:div w:id="1936550113">
      <w:bodyDiv w:val="1"/>
      <w:marLeft w:val="0"/>
      <w:marRight w:val="0"/>
      <w:marTop w:val="0"/>
      <w:marBottom w:val="0"/>
      <w:divBdr>
        <w:top w:val="none" w:sz="0" w:space="0" w:color="auto"/>
        <w:left w:val="none" w:sz="0" w:space="0" w:color="auto"/>
        <w:bottom w:val="none" w:sz="0" w:space="0" w:color="auto"/>
        <w:right w:val="none" w:sz="0" w:space="0" w:color="auto"/>
      </w:divBdr>
    </w:div>
    <w:div w:id="20920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เอกสาร" ma:contentTypeID="0x0101003CD853A4A141F44D96E00A43F11A1FDA" ma:contentTypeVersion="8" ma:contentTypeDescription="สร้างเอกสารใหม่" ma:contentTypeScope="" ma:versionID="da6feeaae4fefd8c8e1b95de32088cf4">
  <xsd:schema xmlns:xsd="http://www.w3.org/2001/XMLSchema" xmlns:xs="http://www.w3.org/2001/XMLSchema" xmlns:p="http://schemas.microsoft.com/office/2006/metadata/properties" xmlns:ns2="e156ca48-4ae4-44db-93ec-91748a2028da" xmlns:ns3="571966c0-39bd-43fd-a68a-1f1051be3782" targetNamespace="http://schemas.microsoft.com/office/2006/metadata/properties" ma:root="true" ma:fieldsID="48332abab8f1b2cbea07ce8cf9069783" ns2:_="" ns3:_="">
    <xsd:import namespace="e156ca48-4ae4-44db-93ec-91748a2028da"/>
    <xsd:import namespace="571966c0-39bd-43fd-a68a-1f1051be3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6ca48-4ae4-44db-93ec-91748a20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1966c0-39bd-43fd-a68a-1f1051be3782" elementFormDefault="qualified">
    <xsd:import namespace="http://schemas.microsoft.com/office/2006/documentManagement/types"/>
    <xsd:import namespace="http://schemas.microsoft.com/office/infopath/2007/PartnerControls"/>
    <xsd:element name="SharedWithUsers" ma:index="10"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แชร์พร้อมกับรายละเอียด"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7E79-83C9-4BDE-B891-88E9C4D75D16}">
  <ds:schemaRefs>
    <ds:schemaRef ds:uri="http://schemas.microsoft.com/sharepoint/v3/contenttype/forms"/>
  </ds:schemaRefs>
</ds:datastoreItem>
</file>

<file path=customXml/itemProps2.xml><?xml version="1.0" encoding="utf-8"?>
<ds:datastoreItem xmlns:ds="http://schemas.openxmlformats.org/officeDocument/2006/customXml" ds:itemID="{0C170DD1-3DCC-41F1-9DDE-6C6E25C0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6ca48-4ae4-44db-93ec-91748a2028da"/>
    <ds:schemaRef ds:uri="571966c0-39bd-43fd-a68a-1f1051be3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EC3B3-3659-4AD3-AE40-1A2C59E79357}">
  <ds:schemaRefs>
    <ds:schemaRef ds:uri="http://www.w3.org/XML/1998/namespace"/>
    <ds:schemaRef ds:uri="http://purl.org/dc/dcmitype/"/>
    <ds:schemaRef ds:uri="http://purl.org/dc/elements/1.1/"/>
    <ds:schemaRef ds:uri="571966c0-39bd-43fd-a68a-1f1051be3782"/>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e156ca48-4ae4-44db-93ec-91748a2028da"/>
    <ds:schemaRef ds:uri="http://purl.org/dc/terms/"/>
  </ds:schemaRefs>
</ds:datastoreItem>
</file>

<file path=customXml/itemProps4.xml><?xml version="1.0" encoding="utf-8"?>
<ds:datastoreItem xmlns:ds="http://schemas.openxmlformats.org/officeDocument/2006/customXml" ds:itemID="{9EAE8377-50D7-48B3-A9CB-ED95BEB1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18155</Words>
  <Characters>103484</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121397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Wanpen Thammapapan</dc:creator>
  <cp:keywords/>
  <dc:description/>
  <cp:lastModifiedBy>orathai</cp:lastModifiedBy>
  <cp:revision>2</cp:revision>
  <cp:lastPrinted>2021-02-22T14:22:00Z</cp:lastPrinted>
  <dcterms:created xsi:type="dcterms:W3CDTF">2021-02-24T11:02:00Z</dcterms:created>
  <dcterms:modified xsi:type="dcterms:W3CDTF">2021-02-24T11:02:00Z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0x0101003CD853A4A141F44D96E00A43F11A1FDA</vt:lpwstr>
  </property>
</Properties>
</file>